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color w:val="000000" w:themeColor="text1"/>
        </w:rPr>
        <w:id w:val="-2103020210"/>
        <w:docPartObj>
          <w:docPartGallery w:val="Cover Pages"/>
          <w:docPartUnique/>
        </w:docPartObj>
      </w:sdtPr>
      <w:sdtEndPr>
        <w:rPr>
          <w:b/>
          <w:sz w:val="40"/>
          <w:szCs w:val="36"/>
        </w:rPr>
      </w:sdtEndPr>
      <w:sdtContent>
        <w:p w:rsidR="000A0F68" w:rsidRPr="00D965B5" w:rsidRDefault="00361DC4" w:rsidP="00361DC4">
          <w:pPr>
            <w:spacing w:line="240" w:lineRule="auto"/>
            <w:rPr>
              <w:rFonts w:ascii="Arial" w:hAnsi="Arial" w:cs="Arial"/>
              <w:b/>
              <w:color w:val="000000" w:themeColor="text1"/>
              <w:sz w:val="32"/>
              <w:szCs w:val="36"/>
            </w:rPr>
          </w:pPr>
          <w:r w:rsidRPr="00D965B5">
            <w:rPr>
              <w:b/>
              <w:noProof/>
              <w:color w:val="000000" w:themeColor="text1"/>
              <w:sz w:val="32"/>
              <w:lang w:eastAsia="es-PE"/>
            </w:rPr>
            <w:drawing>
              <wp:anchor distT="0" distB="0" distL="114300" distR="114300" simplePos="0" relativeHeight="251658240" behindDoc="0" locked="0" layoutInCell="1" allowOverlap="1" wp14:anchorId="7E00F6E4" wp14:editId="060C86DD">
                <wp:simplePos x="0" y="0"/>
                <wp:positionH relativeFrom="column">
                  <wp:posOffset>4727575</wp:posOffset>
                </wp:positionH>
                <wp:positionV relativeFrom="paragraph">
                  <wp:posOffset>-357241</wp:posOffset>
                </wp:positionV>
                <wp:extent cx="1280795" cy="1325245"/>
                <wp:effectExtent l="15875" t="3175" r="11430" b="11430"/>
                <wp:wrapNone/>
                <wp:docPr id="23" name="Imagen 23" descr="https://scontent.flim5-2.fna.fbcdn.net/v/t34.0-12/27783494_1439267966202111_177318838_n.jpg?oh=1b1cd1b341d6118a270d59cdc478d125&amp;oe=5A7D7A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lim5-2.fna.fbcdn.net/v/t34.0-12/27783494_1439267966202111_177318838_n.jpg?oh=1b1cd1b341d6118a270d59cdc478d125&amp;oe=5A7D7AFD"/>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7418" t="3946" r="14630" b="5435"/>
                        <a:stretch/>
                      </pic:blipFill>
                      <pic:spPr bwMode="auto">
                        <a:xfrm rot="5646735">
                          <a:off x="0" y="0"/>
                          <a:ext cx="1280795" cy="132524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65B5">
            <w:rPr>
              <w:rFonts w:ascii="Arial" w:hAnsi="Arial" w:cs="Arial"/>
              <w:b/>
              <w:noProof/>
              <w:color w:val="000000" w:themeColor="text1"/>
              <w:sz w:val="32"/>
              <w:lang w:eastAsia="es-PE"/>
            </w:rPr>
            <w:drawing>
              <wp:anchor distT="0" distB="0" distL="114300" distR="114300" simplePos="0" relativeHeight="251657216" behindDoc="0" locked="0" layoutInCell="1" allowOverlap="1" wp14:anchorId="299E78DF" wp14:editId="3F8FB969">
                <wp:simplePos x="0" y="0"/>
                <wp:positionH relativeFrom="page">
                  <wp:posOffset>821690</wp:posOffset>
                </wp:positionH>
                <wp:positionV relativeFrom="paragraph">
                  <wp:posOffset>-279400</wp:posOffset>
                </wp:positionV>
                <wp:extent cx="1075690" cy="1171575"/>
                <wp:effectExtent l="0" t="0" r="0" b="9525"/>
                <wp:wrapNone/>
                <wp:docPr id="24" name="Imagen 24" descr="https://scontent.flim5-2.fna.fbcdn.net/v/t34.0-12/27781720_1439251719537069_63011795_n.jpg?oh=4255f74a192a91791cc9808407b88402&amp;oe=5A7CC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lim5-2.fna.fbcdn.net/v/t34.0-12/27781720_1439251719537069_63011795_n.jpg?oh=4255f74a192a91791cc9808407b88402&amp;oe=5A7CC15D"/>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15173" r="14665"/>
                        <a:stretch/>
                      </pic:blipFill>
                      <pic:spPr bwMode="auto">
                        <a:xfrm>
                          <a:off x="0" y="0"/>
                          <a:ext cx="1075690" cy="1171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65B5">
            <w:rPr>
              <w:rFonts w:ascii="Arial" w:hAnsi="Arial" w:cs="Arial"/>
              <w:color w:val="000000" w:themeColor="text1"/>
            </w:rPr>
            <w:t xml:space="preserve">              </w:t>
          </w:r>
          <w:r w:rsidR="000A0F68" w:rsidRPr="00D965B5">
            <w:rPr>
              <w:rFonts w:ascii="Arial" w:hAnsi="Arial" w:cs="Arial"/>
              <w:b/>
              <w:color w:val="000000" w:themeColor="text1"/>
              <w:sz w:val="32"/>
              <w:szCs w:val="36"/>
            </w:rPr>
            <w:t>UNIVERSIDAD PARTICULAR DE CHICLAYO</w:t>
          </w:r>
        </w:p>
        <w:p w:rsidR="000A0F68" w:rsidRPr="00D965B5" w:rsidRDefault="00361DC4" w:rsidP="00361DC4">
          <w:pPr>
            <w:spacing w:line="240" w:lineRule="auto"/>
            <w:rPr>
              <w:rFonts w:ascii="Arial" w:hAnsi="Arial" w:cs="Arial"/>
              <w:b/>
              <w:color w:val="000000" w:themeColor="text1"/>
              <w:sz w:val="32"/>
              <w:szCs w:val="36"/>
            </w:rPr>
          </w:pPr>
          <w:r w:rsidRPr="00D965B5">
            <w:rPr>
              <w:rFonts w:ascii="Arial" w:hAnsi="Arial" w:cs="Arial"/>
              <w:b/>
              <w:color w:val="000000" w:themeColor="text1"/>
              <w:sz w:val="32"/>
              <w:szCs w:val="36"/>
            </w:rPr>
            <w:t xml:space="preserve">               </w:t>
          </w:r>
          <w:r w:rsidR="000A0F68" w:rsidRPr="00D965B5">
            <w:rPr>
              <w:rFonts w:ascii="Arial" w:hAnsi="Arial" w:cs="Arial"/>
              <w:b/>
              <w:color w:val="000000" w:themeColor="text1"/>
              <w:sz w:val="32"/>
              <w:szCs w:val="36"/>
            </w:rPr>
            <w:t>FACULTAD CIENCIAS DE LA SALUD</w:t>
          </w:r>
        </w:p>
        <w:p w:rsidR="00361DC4" w:rsidRPr="00D965B5" w:rsidRDefault="00361DC4" w:rsidP="00361DC4">
          <w:pPr>
            <w:spacing w:line="240" w:lineRule="auto"/>
            <w:rPr>
              <w:rFonts w:ascii="Arial" w:hAnsi="Arial" w:cs="Arial"/>
              <w:color w:val="000000" w:themeColor="text1"/>
              <w:sz w:val="34"/>
              <w:szCs w:val="34"/>
            </w:rPr>
          </w:pPr>
        </w:p>
        <w:p w:rsidR="00361DC4" w:rsidRPr="00D965B5" w:rsidRDefault="00361DC4" w:rsidP="00361DC4">
          <w:pPr>
            <w:spacing w:line="240" w:lineRule="auto"/>
            <w:rPr>
              <w:rFonts w:ascii="Arial" w:hAnsi="Arial" w:cs="Arial"/>
              <w:b/>
              <w:color w:val="000000" w:themeColor="text1"/>
              <w:sz w:val="32"/>
              <w:szCs w:val="32"/>
            </w:rPr>
          </w:pPr>
          <w:r w:rsidRPr="00D965B5">
            <w:rPr>
              <w:rFonts w:ascii="Arial" w:hAnsi="Arial" w:cs="Arial"/>
              <w:b/>
              <w:color w:val="000000" w:themeColor="text1"/>
              <w:sz w:val="32"/>
              <w:szCs w:val="32"/>
            </w:rPr>
            <w:t xml:space="preserve">  </w:t>
          </w:r>
          <w:r w:rsidR="000A0F68" w:rsidRPr="00D965B5">
            <w:rPr>
              <w:rFonts w:ascii="Arial" w:hAnsi="Arial" w:cs="Arial"/>
              <w:b/>
              <w:color w:val="000000" w:themeColor="text1"/>
              <w:sz w:val="32"/>
              <w:szCs w:val="32"/>
            </w:rPr>
            <w:t>ESCUELA PROFESIONAL DE TECNOLOGÍA MÉDICA</w:t>
          </w:r>
          <w:r w:rsidRPr="00D965B5">
            <w:rPr>
              <w:rFonts w:ascii="Arial" w:hAnsi="Arial" w:cs="Arial"/>
              <w:b/>
              <w:color w:val="000000" w:themeColor="text1"/>
              <w:sz w:val="32"/>
              <w:szCs w:val="32"/>
            </w:rPr>
            <w:t xml:space="preserve">              </w:t>
          </w:r>
        </w:p>
        <w:p w:rsidR="000A0F68" w:rsidRPr="00D965B5" w:rsidRDefault="00361DC4" w:rsidP="00361DC4">
          <w:pPr>
            <w:spacing w:line="240" w:lineRule="auto"/>
            <w:rPr>
              <w:rFonts w:ascii="Arial" w:hAnsi="Arial" w:cs="Arial"/>
              <w:b/>
              <w:color w:val="000000" w:themeColor="text1"/>
              <w:sz w:val="32"/>
              <w:szCs w:val="32"/>
            </w:rPr>
          </w:pPr>
          <w:r w:rsidRPr="00D965B5">
            <w:rPr>
              <w:rFonts w:ascii="Arial" w:hAnsi="Arial" w:cs="Arial"/>
              <w:b/>
              <w:color w:val="000000" w:themeColor="text1"/>
              <w:sz w:val="32"/>
              <w:szCs w:val="32"/>
            </w:rPr>
            <w:t xml:space="preserve">                 </w:t>
          </w:r>
          <w:r w:rsidR="000A0F68" w:rsidRPr="00D965B5">
            <w:rPr>
              <w:rFonts w:ascii="Arial" w:hAnsi="Arial" w:cs="Arial"/>
              <w:b/>
              <w:bCs/>
              <w:color w:val="000000" w:themeColor="text1"/>
              <w:sz w:val="32"/>
              <w:szCs w:val="32"/>
              <w:lang w:val="es-ES"/>
            </w:rPr>
            <w:t xml:space="preserve">ESPECIALIDAD DE </w:t>
          </w:r>
          <w:r w:rsidR="00FC6EF4" w:rsidRPr="00D965B5">
            <w:rPr>
              <w:rFonts w:ascii="Arial" w:hAnsi="Arial" w:cs="Arial"/>
              <w:b/>
              <w:bCs/>
              <w:color w:val="000000" w:themeColor="text1"/>
              <w:sz w:val="32"/>
              <w:szCs w:val="32"/>
              <w:lang w:val="es-ES"/>
            </w:rPr>
            <w:t>RADIOLOGÍA</w:t>
          </w:r>
        </w:p>
        <w:p w:rsidR="000A0F68" w:rsidRPr="00D965B5" w:rsidRDefault="000A0F68" w:rsidP="000A0F68">
          <w:pPr>
            <w:spacing w:after="0" w:line="240" w:lineRule="auto"/>
            <w:rPr>
              <w:rFonts w:ascii="Arial" w:eastAsia="SimSun" w:hAnsi="Arial" w:cs="Arial"/>
              <w:b/>
              <w:bCs/>
              <w:color w:val="000000" w:themeColor="text1"/>
              <w:sz w:val="40"/>
              <w:szCs w:val="40"/>
            </w:rPr>
          </w:pPr>
        </w:p>
        <w:p w:rsidR="000A0F68" w:rsidRPr="00D965B5" w:rsidRDefault="000A0F68" w:rsidP="00361DC4">
          <w:pPr>
            <w:spacing w:line="360" w:lineRule="auto"/>
            <w:jc w:val="center"/>
            <w:rPr>
              <w:rFonts w:ascii="Arial" w:eastAsia="SimSun" w:hAnsi="Arial" w:cs="Arial"/>
              <w:b/>
              <w:bCs/>
              <w:color w:val="000000" w:themeColor="text1"/>
              <w:sz w:val="28"/>
              <w:szCs w:val="24"/>
            </w:rPr>
          </w:pPr>
          <w:r w:rsidRPr="00D965B5">
            <w:rPr>
              <w:rFonts w:ascii="Arial" w:eastAsia="SimSun" w:hAnsi="Arial" w:cs="Arial"/>
              <w:b/>
              <w:bCs/>
              <w:color w:val="000000" w:themeColor="text1"/>
              <w:sz w:val="28"/>
              <w:szCs w:val="24"/>
            </w:rPr>
            <w:t xml:space="preserve">``RELACIÓN ENTRE LA DOSIS GLANDULAR MEDIA Y LA FUERZA DE COMPRESIÓN EN PACIENTES DE 40 </w:t>
          </w:r>
          <w:r w:rsidR="00B50CF5">
            <w:rPr>
              <w:rFonts w:ascii="Arial" w:eastAsia="SimSun" w:hAnsi="Arial" w:cs="Arial"/>
              <w:b/>
              <w:bCs/>
              <w:color w:val="000000" w:themeColor="text1"/>
              <w:sz w:val="28"/>
              <w:szCs w:val="24"/>
            </w:rPr>
            <w:t>-</w:t>
          </w:r>
          <w:r w:rsidRPr="00D965B5">
            <w:rPr>
              <w:rFonts w:ascii="Arial" w:eastAsia="SimSun" w:hAnsi="Arial" w:cs="Arial"/>
              <w:b/>
              <w:bCs/>
              <w:color w:val="000000" w:themeColor="text1"/>
              <w:sz w:val="28"/>
              <w:szCs w:val="24"/>
            </w:rPr>
            <w:t xml:space="preserve"> 60 AÑOS SOMETIDOS A UNA MAMOGRAFÍA EN EL HO</w:t>
          </w:r>
          <w:r w:rsidR="005429AC">
            <w:rPr>
              <w:rFonts w:ascii="Arial" w:eastAsia="SimSun" w:hAnsi="Arial" w:cs="Arial"/>
              <w:b/>
              <w:bCs/>
              <w:color w:val="000000" w:themeColor="text1"/>
              <w:sz w:val="28"/>
              <w:szCs w:val="24"/>
            </w:rPr>
            <w:t>SPITAL REGIONAL DOCENTE LAS MER</w:t>
          </w:r>
          <w:r w:rsidRPr="00D965B5">
            <w:rPr>
              <w:rFonts w:ascii="Arial" w:eastAsia="SimSun" w:hAnsi="Arial" w:cs="Arial"/>
              <w:b/>
              <w:bCs/>
              <w:color w:val="000000" w:themeColor="text1"/>
              <w:sz w:val="28"/>
              <w:szCs w:val="24"/>
            </w:rPr>
            <w:t>CEDES CHICLAYO 2018``</w:t>
          </w:r>
        </w:p>
        <w:p w:rsidR="00301E1B" w:rsidRPr="00D965B5" w:rsidRDefault="00301E1B" w:rsidP="00361DC4">
          <w:pPr>
            <w:spacing w:after="0" w:line="360" w:lineRule="auto"/>
            <w:jc w:val="center"/>
            <w:rPr>
              <w:rFonts w:ascii="Arial" w:eastAsia="SimSun" w:hAnsi="Arial" w:cs="Arial"/>
              <w:b/>
              <w:bCs/>
              <w:color w:val="000000" w:themeColor="text1"/>
              <w:sz w:val="24"/>
              <w:szCs w:val="16"/>
            </w:rPr>
          </w:pPr>
        </w:p>
        <w:p w:rsidR="000A0F68" w:rsidRPr="00D965B5" w:rsidRDefault="00301E1B" w:rsidP="00301E1B">
          <w:pPr>
            <w:spacing w:after="0" w:line="240" w:lineRule="auto"/>
            <w:jc w:val="center"/>
            <w:rPr>
              <w:rFonts w:ascii="Arial" w:eastAsia="SimSun" w:hAnsi="Arial" w:cs="Arial"/>
              <w:b/>
              <w:bCs/>
              <w:color w:val="000000" w:themeColor="text1"/>
              <w:sz w:val="36"/>
              <w:szCs w:val="24"/>
            </w:rPr>
          </w:pPr>
          <w:r w:rsidRPr="00D965B5">
            <w:rPr>
              <w:rFonts w:ascii="Arial" w:eastAsia="SimSun" w:hAnsi="Arial" w:cs="Arial"/>
              <w:b/>
              <w:bCs/>
              <w:color w:val="000000" w:themeColor="text1"/>
              <w:sz w:val="36"/>
              <w:szCs w:val="24"/>
            </w:rPr>
            <w:t>TESIS</w:t>
          </w:r>
        </w:p>
        <w:p w:rsidR="00301E1B" w:rsidRPr="00D965B5" w:rsidRDefault="00301E1B" w:rsidP="00301E1B">
          <w:pPr>
            <w:spacing w:after="0" w:line="240" w:lineRule="auto"/>
            <w:jc w:val="center"/>
            <w:rPr>
              <w:rFonts w:ascii="Arial" w:eastAsia="SimSun" w:hAnsi="Arial" w:cs="Arial"/>
              <w:b/>
              <w:bCs/>
              <w:color w:val="000000" w:themeColor="text1"/>
              <w:sz w:val="16"/>
              <w:szCs w:val="16"/>
            </w:rPr>
          </w:pPr>
        </w:p>
        <w:p w:rsidR="00301E1B" w:rsidRPr="00D965B5" w:rsidRDefault="00301E1B" w:rsidP="00301E1B">
          <w:pPr>
            <w:keepNext/>
            <w:spacing w:after="0" w:line="276" w:lineRule="auto"/>
            <w:ind w:left="150"/>
            <w:jc w:val="center"/>
            <w:outlineLvl w:val="6"/>
            <w:rPr>
              <w:rFonts w:ascii="Arial" w:eastAsia="Times New Roman" w:hAnsi="Arial" w:cs="Arial"/>
              <w:b/>
              <w:bCs/>
              <w:iCs/>
              <w:color w:val="000000" w:themeColor="text1"/>
              <w:sz w:val="32"/>
              <w:szCs w:val="32"/>
              <w:lang w:val="es-MX" w:eastAsia="es-ES"/>
              <w14:shadow w14:blurRad="50800" w14:dist="38100" w14:dir="2700000" w14:sx="100000" w14:sy="100000" w14:kx="0" w14:ky="0" w14:algn="tl">
                <w14:srgbClr w14:val="000000">
                  <w14:alpha w14:val="60000"/>
                </w14:srgbClr>
              </w14:shadow>
            </w:rPr>
          </w:pPr>
          <w:r w:rsidRPr="00D965B5">
            <w:rPr>
              <w:rFonts w:ascii="Arial" w:eastAsia="Times New Roman" w:hAnsi="Arial" w:cs="Arial"/>
              <w:b/>
              <w:bCs/>
              <w:iCs/>
              <w:color w:val="000000" w:themeColor="text1"/>
              <w:sz w:val="32"/>
              <w:szCs w:val="32"/>
              <w:lang w:val="es-MX" w:eastAsia="es-ES"/>
              <w14:shadow w14:blurRad="50800" w14:dist="38100" w14:dir="2700000" w14:sx="100000" w14:sy="100000" w14:kx="0" w14:ky="0" w14:algn="tl">
                <w14:srgbClr w14:val="000000">
                  <w14:alpha w14:val="60000"/>
                </w14:srgbClr>
              </w14:shadow>
            </w:rPr>
            <w:t>Para Optar el Título Profesional de:</w:t>
          </w:r>
        </w:p>
        <w:p w:rsidR="00301E1B" w:rsidRPr="00D965B5" w:rsidRDefault="00301E1B" w:rsidP="00301E1B">
          <w:pPr>
            <w:keepNext/>
            <w:keepLines/>
            <w:spacing w:after="0" w:line="276" w:lineRule="auto"/>
            <w:jc w:val="center"/>
            <w:outlineLvl w:val="4"/>
            <w:rPr>
              <w:rFonts w:ascii="Arial" w:eastAsia="Times New Roman" w:hAnsi="Arial" w:cs="Arial"/>
              <w:b/>
              <w:bCs/>
              <w:iCs/>
              <w:color w:val="000000" w:themeColor="text1"/>
              <w:sz w:val="32"/>
              <w:szCs w:val="32"/>
              <w:lang w:val="es-MX" w:eastAsia="es-ES"/>
              <w14:shadow w14:blurRad="50800" w14:dist="38100" w14:dir="2700000" w14:sx="100000" w14:sy="100000" w14:kx="0" w14:ky="0" w14:algn="tl">
                <w14:srgbClr w14:val="000000">
                  <w14:alpha w14:val="60000"/>
                </w14:srgbClr>
              </w14:shadow>
            </w:rPr>
          </w:pPr>
          <w:r w:rsidRPr="00D965B5">
            <w:rPr>
              <w:rFonts w:ascii="Arial" w:eastAsia="Times New Roman" w:hAnsi="Arial" w:cs="Arial"/>
              <w:b/>
              <w:bCs/>
              <w:iCs/>
              <w:color w:val="000000" w:themeColor="text1"/>
              <w:sz w:val="32"/>
              <w:szCs w:val="32"/>
              <w:lang w:val="es-MX" w:eastAsia="es-ES"/>
              <w14:shadow w14:blurRad="50800" w14:dist="38100" w14:dir="2700000" w14:sx="100000" w14:sy="100000" w14:kx="0" w14:ky="0" w14:algn="tl">
                <w14:srgbClr w14:val="000000">
                  <w14:alpha w14:val="60000"/>
                </w14:srgbClr>
              </w14:shadow>
            </w:rPr>
            <w:t xml:space="preserve">Licenciado en Tecnología Médica </w:t>
          </w:r>
        </w:p>
        <w:p w:rsidR="000A0F68" w:rsidRPr="00D965B5" w:rsidRDefault="000A0F68" w:rsidP="00361DC4">
          <w:pPr>
            <w:spacing w:after="0" w:line="240" w:lineRule="auto"/>
            <w:jc w:val="center"/>
            <w:rPr>
              <w:rFonts w:ascii="Arial" w:eastAsia="SimSun" w:hAnsi="Arial" w:cs="Arial"/>
              <w:b/>
              <w:bCs/>
              <w:color w:val="000000" w:themeColor="text1"/>
              <w:sz w:val="24"/>
              <w:szCs w:val="24"/>
            </w:rPr>
          </w:pPr>
        </w:p>
        <w:p w:rsidR="00301E1B" w:rsidRPr="00D965B5" w:rsidRDefault="00301E1B" w:rsidP="000A0F68">
          <w:pPr>
            <w:spacing w:after="0" w:line="240" w:lineRule="auto"/>
            <w:ind w:left="708" w:firstLine="708"/>
            <w:rPr>
              <w:rFonts w:ascii="Arial" w:eastAsia="SimSun" w:hAnsi="Arial" w:cs="Arial"/>
              <w:b/>
              <w:bCs/>
              <w:color w:val="000000" w:themeColor="text1"/>
              <w:sz w:val="24"/>
              <w:szCs w:val="24"/>
            </w:rPr>
          </w:pPr>
        </w:p>
        <w:p w:rsidR="00301E1B" w:rsidRPr="00D965B5" w:rsidRDefault="000A0F68" w:rsidP="00301E1B">
          <w:pPr>
            <w:spacing w:after="200" w:line="240" w:lineRule="auto"/>
            <w:jc w:val="center"/>
            <w:rPr>
              <w:rFonts w:ascii="Arial" w:eastAsia="SimSun" w:hAnsi="Arial" w:cs="Arial"/>
              <w:b/>
              <w:bCs/>
              <w:color w:val="000000" w:themeColor="text1"/>
              <w:sz w:val="36"/>
              <w:szCs w:val="24"/>
            </w:rPr>
          </w:pPr>
          <w:r w:rsidRPr="00D965B5">
            <w:rPr>
              <w:rFonts w:ascii="Arial" w:eastAsia="SimSun" w:hAnsi="Arial" w:cs="Arial"/>
              <w:b/>
              <w:bCs/>
              <w:color w:val="000000" w:themeColor="text1"/>
              <w:sz w:val="36"/>
              <w:szCs w:val="24"/>
            </w:rPr>
            <w:t>AUTOR</w:t>
          </w:r>
          <w:r w:rsidR="00301E1B" w:rsidRPr="00D965B5">
            <w:rPr>
              <w:rFonts w:ascii="Arial" w:eastAsia="SimSun" w:hAnsi="Arial" w:cs="Arial"/>
              <w:b/>
              <w:bCs/>
              <w:color w:val="000000" w:themeColor="text1"/>
              <w:sz w:val="36"/>
              <w:szCs w:val="24"/>
            </w:rPr>
            <w:t>ES</w:t>
          </w:r>
        </w:p>
        <w:p w:rsidR="000A0F68" w:rsidRPr="00D965B5" w:rsidRDefault="000A0F68" w:rsidP="00301E1B">
          <w:pPr>
            <w:spacing w:after="200" w:line="240" w:lineRule="auto"/>
            <w:jc w:val="center"/>
            <w:rPr>
              <w:rFonts w:ascii="Arial" w:eastAsia="SimSun" w:hAnsi="Arial" w:cs="Arial"/>
              <w:b/>
              <w:bCs/>
              <w:color w:val="000000" w:themeColor="text1"/>
              <w:sz w:val="32"/>
              <w:szCs w:val="24"/>
            </w:rPr>
          </w:pPr>
          <w:r w:rsidRPr="00D965B5">
            <w:rPr>
              <w:rFonts w:ascii="Arial" w:eastAsia="SimSun" w:hAnsi="Arial" w:cs="Arial"/>
              <w:bCs/>
              <w:color w:val="000000" w:themeColor="text1"/>
              <w:sz w:val="32"/>
              <w:szCs w:val="24"/>
            </w:rPr>
            <w:t>Bach. T.M. D</w:t>
          </w:r>
          <w:r w:rsidR="00301E1B" w:rsidRPr="00D965B5">
            <w:rPr>
              <w:rFonts w:ascii="Arial" w:eastAsia="SimSun" w:hAnsi="Arial" w:cs="Arial"/>
              <w:bCs/>
              <w:color w:val="000000" w:themeColor="text1"/>
              <w:sz w:val="32"/>
              <w:szCs w:val="24"/>
            </w:rPr>
            <w:t>ianely</w:t>
          </w:r>
          <w:r w:rsidRPr="00D965B5">
            <w:rPr>
              <w:rFonts w:ascii="Arial" w:eastAsia="SimSun" w:hAnsi="Arial" w:cs="Arial"/>
              <w:bCs/>
              <w:color w:val="000000" w:themeColor="text1"/>
              <w:sz w:val="32"/>
              <w:szCs w:val="24"/>
            </w:rPr>
            <w:t xml:space="preserve"> A</w:t>
          </w:r>
          <w:r w:rsidR="00301E1B" w:rsidRPr="00D965B5">
            <w:rPr>
              <w:rFonts w:ascii="Arial" w:eastAsia="SimSun" w:hAnsi="Arial" w:cs="Arial"/>
              <w:bCs/>
              <w:color w:val="000000" w:themeColor="text1"/>
              <w:sz w:val="32"/>
              <w:szCs w:val="24"/>
            </w:rPr>
            <w:t xml:space="preserve">talaya </w:t>
          </w:r>
          <w:r w:rsidRPr="00D965B5">
            <w:rPr>
              <w:rFonts w:ascii="Arial" w:eastAsia="SimSun" w:hAnsi="Arial" w:cs="Arial"/>
              <w:bCs/>
              <w:color w:val="000000" w:themeColor="text1"/>
              <w:sz w:val="32"/>
              <w:szCs w:val="24"/>
            </w:rPr>
            <w:t>L</w:t>
          </w:r>
          <w:r w:rsidR="00301E1B" w:rsidRPr="00D965B5">
            <w:rPr>
              <w:rFonts w:ascii="Arial" w:eastAsia="SimSun" w:hAnsi="Arial" w:cs="Arial"/>
              <w:bCs/>
              <w:color w:val="000000" w:themeColor="text1"/>
              <w:sz w:val="32"/>
              <w:szCs w:val="24"/>
            </w:rPr>
            <w:t>inares</w:t>
          </w:r>
        </w:p>
        <w:p w:rsidR="000A0F68" w:rsidRPr="00D965B5" w:rsidRDefault="000A0F68" w:rsidP="00301E1B">
          <w:pPr>
            <w:spacing w:after="200" w:line="240" w:lineRule="auto"/>
            <w:jc w:val="center"/>
            <w:rPr>
              <w:rFonts w:ascii="Arial" w:eastAsia="SimSun" w:hAnsi="Arial" w:cs="Arial"/>
              <w:bCs/>
              <w:color w:val="000000" w:themeColor="text1"/>
              <w:sz w:val="32"/>
              <w:szCs w:val="24"/>
              <w:lang w:val="en-US"/>
            </w:rPr>
          </w:pPr>
          <w:r w:rsidRPr="00D965B5">
            <w:rPr>
              <w:rFonts w:ascii="Arial" w:eastAsia="SimSun" w:hAnsi="Arial" w:cs="Arial"/>
              <w:bCs/>
              <w:color w:val="000000" w:themeColor="text1"/>
              <w:sz w:val="32"/>
              <w:szCs w:val="24"/>
              <w:lang w:val="en-US"/>
            </w:rPr>
            <w:t xml:space="preserve">Bach. T.M. </w:t>
          </w:r>
          <w:proofErr w:type="spellStart"/>
          <w:r w:rsidRPr="00D965B5">
            <w:rPr>
              <w:rFonts w:ascii="Arial" w:eastAsia="SimSun" w:hAnsi="Arial" w:cs="Arial"/>
              <w:bCs/>
              <w:color w:val="000000" w:themeColor="text1"/>
              <w:sz w:val="32"/>
              <w:szCs w:val="24"/>
              <w:lang w:val="en-US"/>
            </w:rPr>
            <w:t>K</w:t>
          </w:r>
          <w:r w:rsidR="00301E1B" w:rsidRPr="00D965B5">
            <w:rPr>
              <w:rFonts w:ascii="Arial" w:eastAsia="SimSun" w:hAnsi="Arial" w:cs="Arial"/>
              <w:bCs/>
              <w:color w:val="000000" w:themeColor="text1"/>
              <w:sz w:val="32"/>
              <w:szCs w:val="24"/>
              <w:lang w:val="en-US"/>
            </w:rPr>
            <w:t>arìn</w:t>
          </w:r>
          <w:proofErr w:type="spellEnd"/>
          <w:r w:rsidRPr="00D965B5">
            <w:rPr>
              <w:rFonts w:ascii="Arial" w:eastAsia="SimSun" w:hAnsi="Arial" w:cs="Arial"/>
              <w:bCs/>
              <w:color w:val="000000" w:themeColor="text1"/>
              <w:sz w:val="32"/>
              <w:szCs w:val="24"/>
              <w:lang w:val="en-US"/>
            </w:rPr>
            <w:t xml:space="preserve"> </w:t>
          </w:r>
          <w:proofErr w:type="spellStart"/>
          <w:r w:rsidRPr="00D965B5">
            <w:rPr>
              <w:rFonts w:ascii="Arial" w:eastAsia="SimSun" w:hAnsi="Arial" w:cs="Arial"/>
              <w:bCs/>
              <w:color w:val="000000" w:themeColor="text1"/>
              <w:sz w:val="32"/>
              <w:szCs w:val="24"/>
              <w:lang w:val="en-US"/>
            </w:rPr>
            <w:t>S</w:t>
          </w:r>
          <w:r w:rsidR="00301E1B" w:rsidRPr="00D965B5">
            <w:rPr>
              <w:rFonts w:ascii="Arial" w:eastAsia="SimSun" w:hAnsi="Arial" w:cs="Arial"/>
              <w:bCs/>
              <w:color w:val="000000" w:themeColor="text1"/>
              <w:sz w:val="32"/>
              <w:szCs w:val="24"/>
              <w:lang w:val="en-US"/>
            </w:rPr>
            <w:t>ugey</w:t>
          </w:r>
          <w:proofErr w:type="spellEnd"/>
          <w:r w:rsidRPr="00D965B5">
            <w:rPr>
              <w:rFonts w:ascii="Arial" w:eastAsia="SimSun" w:hAnsi="Arial" w:cs="Arial"/>
              <w:bCs/>
              <w:color w:val="000000" w:themeColor="text1"/>
              <w:sz w:val="32"/>
              <w:szCs w:val="24"/>
              <w:lang w:val="en-US"/>
            </w:rPr>
            <w:t xml:space="preserve"> </w:t>
          </w:r>
          <w:proofErr w:type="spellStart"/>
          <w:r w:rsidRPr="00D965B5">
            <w:rPr>
              <w:rFonts w:ascii="Arial" w:eastAsia="SimSun" w:hAnsi="Arial" w:cs="Arial"/>
              <w:bCs/>
              <w:color w:val="000000" w:themeColor="text1"/>
              <w:sz w:val="32"/>
              <w:szCs w:val="24"/>
              <w:lang w:val="en-US"/>
            </w:rPr>
            <w:t>O</w:t>
          </w:r>
          <w:r w:rsidR="00301E1B" w:rsidRPr="00D965B5">
            <w:rPr>
              <w:rFonts w:ascii="Arial" w:eastAsia="SimSun" w:hAnsi="Arial" w:cs="Arial"/>
              <w:bCs/>
              <w:color w:val="000000" w:themeColor="text1"/>
              <w:sz w:val="32"/>
              <w:szCs w:val="24"/>
              <w:lang w:val="en-US"/>
            </w:rPr>
            <w:t>balle</w:t>
          </w:r>
          <w:proofErr w:type="spellEnd"/>
          <w:r w:rsidRPr="00D965B5">
            <w:rPr>
              <w:rFonts w:ascii="Arial" w:eastAsia="SimSun" w:hAnsi="Arial" w:cs="Arial"/>
              <w:bCs/>
              <w:color w:val="000000" w:themeColor="text1"/>
              <w:sz w:val="32"/>
              <w:szCs w:val="24"/>
              <w:lang w:val="en-US"/>
            </w:rPr>
            <w:t xml:space="preserve"> M</w:t>
          </w:r>
          <w:r w:rsidR="00301E1B" w:rsidRPr="00D965B5">
            <w:rPr>
              <w:rFonts w:ascii="Arial" w:eastAsia="SimSun" w:hAnsi="Arial" w:cs="Arial"/>
              <w:bCs/>
              <w:color w:val="000000" w:themeColor="text1"/>
              <w:sz w:val="32"/>
              <w:szCs w:val="24"/>
              <w:lang w:val="en-US"/>
            </w:rPr>
            <w:t>orales</w:t>
          </w:r>
        </w:p>
        <w:p w:rsidR="000A0F68" w:rsidRPr="00D965B5" w:rsidRDefault="000A0F68" w:rsidP="00361DC4">
          <w:pPr>
            <w:spacing w:after="0" w:line="240" w:lineRule="auto"/>
            <w:jc w:val="center"/>
            <w:rPr>
              <w:rFonts w:ascii="Arial" w:eastAsia="SimSun" w:hAnsi="Arial" w:cs="Arial"/>
              <w:bCs/>
              <w:color w:val="000000" w:themeColor="text1"/>
              <w:sz w:val="24"/>
              <w:szCs w:val="24"/>
              <w:lang w:val="en-US"/>
            </w:rPr>
          </w:pPr>
        </w:p>
        <w:p w:rsidR="000A0F68" w:rsidRPr="00D965B5" w:rsidRDefault="000A0F68" w:rsidP="000A0F68">
          <w:pPr>
            <w:spacing w:after="0" w:line="240" w:lineRule="auto"/>
            <w:rPr>
              <w:rFonts w:ascii="Arial" w:eastAsia="SimSun" w:hAnsi="Arial" w:cs="Arial"/>
              <w:bCs/>
              <w:color w:val="000000" w:themeColor="text1"/>
              <w:sz w:val="24"/>
              <w:szCs w:val="24"/>
              <w:lang w:val="en-US"/>
            </w:rPr>
          </w:pPr>
        </w:p>
        <w:p w:rsidR="00301E1B" w:rsidRPr="00D965B5" w:rsidRDefault="00301E1B" w:rsidP="00301E1B">
          <w:pPr>
            <w:spacing w:after="200" w:line="240" w:lineRule="auto"/>
            <w:jc w:val="center"/>
            <w:rPr>
              <w:rFonts w:ascii="Arial" w:eastAsia="SimSun" w:hAnsi="Arial" w:cs="Arial"/>
              <w:b/>
              <w:bCs/>
              <w:color w:val="000000" w:themeColor="text1"/>
              <w:sz w:val="36"/>
              <w:szCs w:val="36"/>
            </w:rPr>
          </w:pPr>
          <w:r w:rsidRPr="00D965B5">
            <w:rPr>
              <w:rFonts w:ascii="Arial" w:eastAsia="SimSun" w:hAnsi="Arial" w:cs="Arial"/>
              <w:b/>
              <w:bCs/>
              <w:color w:val="000000" w:themeColor="text1"/>
              <w:sz w:val="36"/>
              <w:szCs w:val="36"/>
            </w:rPr>
            <w:t>ASESOR</w:t>
          </w:r>
        </w:p>
        <w:p w:rsidR="000A0F68" w:rsidRPr="00D965B5" w:rsidRDefault="000A0F68" w:rsidP="00301E1B">
          <w:pPr>
            <w:spacing w:after="200" w:line="240" w:lineRule="auto"/>
            <w:jc w:val="center"/>
            <w:rPr>
              <w:rFonts w:ascii="Arial" w:eastAsia="SimSun" w:hAnsi="Arial" w:cs="Arial"/>
              <w:b/>
              <w:bCs/>
              <w:color w:val="000000" w:themeColor="text1"/>
              <w:sz w:val="44"/>
              <w:szCs w:val="36"/>
            </w:rPr>
          </w:pPr>
          <w:r w:rsidRPr="00D965B5">
            <w:rPr>
              <w:rFonts w:ascii="Arial" w:eastAsia="SimSun" w:hAnsi="Arial" w:cs="Arial"/>
              <w:bCs/>
              <w:color w:val="000000" w:themeColor="text1"/>
              <w:sz w:val="32"/>
              <w:szCs w:val="24"/>
              <w:lang w:val="es-ES"/>
            </w:rPr>
            <w:t>Lic. T.M.: F</w:t>
          </w:r>
          <w:r w:rsidR="00301E1B" w:rsidRPr="00D965B5">
            <w:rPr>
              <w:rFonts w:ascii="Arial" w:eastAsia="SimSun" w:hAnsi="Arial" w:cs="Arial"/>
              <w:bCs/>
              <w:color w:val="000000" w:themeColor="text1"/>
              <w:sz w:val="32"/>
              <w:szCs w:val="24"/>
              <w:lang w:val="es-ES"/>
            </w:rPr>
            <w:t xml:space="preserve">anny </w:t>
          </w:r>
          <w:r w:rsidRPr="00D965B5">
            <w:rPr>
              <w:rFonts w:ascii="Arial" w:eastAsia="SimSun" w:hAnsi="Arial" w:cs="Arial"/>
              <w:bCs/>
              <w:color w:val="000000" w:themeColor="text1"/>
              <w:sz w:val="32"/>
              <w:szCs w:val="24"/>
              <w:lang w:val="es-ES"/>
            </w:rPr>
            <w:t>A</w:t>
          </w:r>
          <w:r w:rsidR="00301E1B" w:rsidRPr="00D965B5">
            <w:rPr>
              <w:rFonts w:ascii="Arial" w:eastAsia="SimSun" w:hAnsi="Arial" w:cs="Arial"/>
              <w:bCs/>
              <w:color w:val="000000" w:themeColor="text1"/>
              <w:sz w:val="32"/>
              <w:szCs w:val="24"/>
              <w:lang w:val="es-ES"/>
            </w:rPr>
            <w:t>maya</w:t>
          </w:r>
          <w:r w:rsidRPr="00D965B5">
            <w:rPr>
              <w:rFonts w:ascii="Arial" w:eastAsia="SimSun" w:hAnsi="Arial" w:cs="Arial"/>
              <w:bCs/>
              <w:color w:val="000000" w:themeColor="text1"/>
              <w:sz w:val="32"/>
              <w:szCs w:val="24"/>
              <w:lang w:val="es-ES"/>
            </w:rPr>
            <w:t xml:space="preserve"> C</w:t>
          </w:r>
          <w:r w:rsidR="00301E1B" w:rsidRPr="00D965B5">
            <w:rPr>
              <w:rFonts w:ascii="Arial" w:eastAsia="SimSun" w:hAnsi="Arial" w:cs="Arial"/>
              <w:bCs/>
              <w:color w:val="000000" w:themeColor="text1"/>
              <w:sz w:val="32"/>
              <w:szCs w:val="24"/>
              <w:lang w:val="es-ES"/>
            </w:rPr>
            <w:t>hunga</w:t>
          </w:r>
        </w:p>
        <w:p w:rsidR="000A0F68" w:rsidRPr="00D965B5" w:rsidRDefault="000A0F68" w:rsidP="000A0F68">
          <w:pPr>
            <w:spacing w:after="200" w:line="240" w:lineRule="auto"/>
            <w:rPr>
              <w:rFonts w:ascii="Arial" w:eastAsia="SimSun" w:hAnsi="Arial" w:cs="Arial"/>
              <w:b/>
              <w:bCs/>
              <w:color w:val="000000" w:themeColor="text1"/>
              <w:sz w:val="10"/>
              <w:szCs w:val="10"/>
              <w:lang w:val="es-ES"/>
            </w:rPr>
          </w:pPr>
        </w:p>
        <w:p w:rsidR="000A0F68" w:rsidRPr="00D965B5" w:rsidRDefault="000A0F68" w:rsidP="000A0F68">
          <w:pPr>
            <w:spacing w:after="200" w:line="240" w:lineRule="auto"/>
            <w:rPr>
              <w:rFonts w:ascii="Arial" w:eastAsia="SimSun" w:hAnsi="Arial" w:cs="Arial"/>
              <w:b/>
              <w:bCs/>
              <w:color w:val="000000" w:themeColor="text1"/>
              <w:sz w:val="10"/>
              <w:szCs w:val="10"/>
              <w:lang w:val="es-ES"/>
            </w:rPr>
          </w:pPr>
        </w:p>
        <w:p w:rsidR="00301E1B" w:rsidRPr="00D965B5" w:rsidRDefault="00301E1B" w:rsidP="00F43705">
          <w:pPr>
            <w:spacing w:after="0" w:line="276" w:lineRule="auto"/>
            <w:jc w:val="center"/>
            <w:rPr>
              <w:rFonts w:ascii="Arial" w:eastAsia="SimSun" w:hAnsi="Arial" w:cs="Arial"/>
              <w:b/>
              <w:bCs/>
              <w:color w:val="000000" w:themeColor="text1"/>
              <w:sz w:val="28"/>
              <w:szCs w:val="24"/>
            </w:rPr>
          </w:pPr>
          <w:r w:rsidRPr="00D965B5">
            <w:rPr>
              <w:rFonts w:ascii="Arial" w:eastAsia="SimSun" w:hAnsi="Arial" w:cs="Arial"/>
              <w:b/>
              <w:bCs/>
              <w:color w:val="000000" w:themeColor="text1"/>
              <w:sz w:val="28"/>
              <w:szCs w:val="24"/>
            </w:rPr>
            <w:t xml:space="preserve">CHICLAYO – PERÚ </w:t>
          </w:r>
        </w:p>
        <w:p w:rsidR="000A0F68" w:rsidRPr="00D965B5" w:rsidRDefault="007F4957" w:rsidP="00F43705">
          <w:pPr>
            <w:spacing w:after="0" w:line="276" w:lineRule="auto"/>
            <w:jc w:val="center"/>
            <w:rPr>
              <w:rFonts w:ascii="Arial" w:eastAsia="SimSun" w:hAnsi="Arial" w:cs="Arial"/>
              <w:b/>
              <w:bCs/>
              <w:color w:val="000000" w:themeColor="text1"/>
              <w:sz w:val="28"/>
              <w:szCs w:val="24"/>
            </w:rPr>
          </w:pPr>
          <w:r>
            <w:rPr>
              <w:rFonts w:ascii="Arial" w:eastAsia="SimSun" w:hAnsi="Arial" w:cs="Arial"/>
              <w:b/>
              <w:bCs/>
              <w:color w:val="000000" w:themeColor="text1"/>
              <w:sz w:val="28"/>
              <w:szCs w:val="24"/>
            </w:rPr>
            <w:t>2019</w:t>
          </w:r>
        </w:p>
      </w:sdtContent>
    </w:sdt>
    <w:p w:rsidR="000A0F68" w:rsidRPr="00D965B5" w:rsidRDefault="000A0F68" w:rsidP="00284B1A">
      <w:pPr>
        <w:jc w:val="both"/>
        <w:rPr>
          <w:rFonts w:ascii="Arial" w:hAnsi="Arial" w:cs="Arial"/>
          <w:color w:val="000000" w:themeColor="text1"/>
          <w:sz w:val="24"/>
          <w:szCs w:val="24"/>
        </w:rPr>
      </w:pPr>
    </w:p>
    <w:p w:rsidR="00323296" w:rsidRPr="00D965B5" w:rsidRDefault="00323296" w:rsidP="00323296">
      <w:pPr>
        <w:tabs>
          <w:tab w:val="left" w:pos="7440"/>
        </w:tabs>
        <w:spacing w:before="100" w:beforeAutospacing="1" w:after="100" w:afterAutospacing="1" w:line="360" w:lineRule="auto"/>
        <w:jc w:val="center"/>
        <w:rPr>
          <w:rFonts w:ascii="Monotype Corsiva" w:eastAsia="Times New Roman" w:hAnsi="Monotype Corsiva" w:cs="Arial"/>
          <w:b/>
          <w:color w:val="000000" w:themeColor="text1"/>
          <w:spacing w:val="20"/>
          <w:sz w:val="40"/>
          <w:szCs w:val="40"/>
          <w:lang w:val="es-ES" w:eastAsia="es-ES"/>
        </w:rPr>
      </w:pPr>
    </w:p>
    <w:p w:rsidR="00323296" w:rsidRPr="00D965B5" w:rsidRDefault="00323296" w:rsidP="00323296">
      <w:pPr>
        <w:tabs>
          <w:tab w:val="left" w:pos="7440"/>
        </w:tabs>
        <w:spacing w:before="100" w:beforeAutospacing="1" w:after="100" w:afterAutospacing="1" w:line="360" w:lineRule="auto"/>
        <w:jc w:val="center"/>
        <w:rPr>
          <w:rFonts w:ascii="Monotype Corsiva" w:eastAsia="Times New Roman" w:hAnsi="Monotype Corsiva" w:cs="Arial"/>
          <w:b/>
          <w:color w:val="000000" w:themeColor="text1"/>
          <w:spacing w:val="20"/>
          <w:sz w:val="40"/>
          <w:szCs w:val="40"/>
          <w:lang w:val="es-ES" w:eastAsia="es-ES"/>
        </w:rPr>
      </w:pPr>
      <w:r w:rsidRPr="00D965B5">
        <w:rPr>
          <w:rFonts w:ascii="Monotype Corsiva" w:eastAsia="Times New Roman" w:hAnsi="Monotype Corsiva" w:cs="Arial"/>
          <w:b/>
          <w:color w:val="000000" w:themeColor="text1"/>
          <w:spacing w:val="20"/>
          <w:sz w:val="40"/>
          <w:szCs w:val="40"/>
          <w:lang w:val="es-ES" w:eastAsia="es-ES"/>
        </w:rPr>
        <w:t>Dedicatoria</w:t>
      </w:r>
    </w:p>
    <w:p w:rsidR="00323296" w:rsidRPr="00D965B5" w:rsidRDefault="00323296" w:rsidP="008A6925">
      <w:pPr>
        <w:tabs>
          <w:tab w:val="left" w:pos="7440"/>
        </w:tabs>
        <w:spacing w:before="100" w:beforeAutospacing="1" w:after="100" w:afterAutospacing="1" w:line="360" w:lineRule="auto"/>
        <w:jc w:val="center"/>
        <w:rPr>
          <w:rFonts w:ascii="Monotype Corsiva" w:eastAsia="Times New Roman" w:hAnsi="Monotype Corsiva" w:cs="Arial"/>
          <w:b/>
          <w:color w:val="000000" w:themeColor="text1"/>
          <w:spacing w:val="20"/>
          <w:sz w:val="24"/>
          <w:szCs w:val="24"/>
          <w:lang w:val="es-ES" w:eastAsia="es-ES"/>
        </w:rPr>
      </w:pPr>
    </w:p>
    <w:p w:rsidR="00323296" w:rsidRPr="00D965B5" w:rsidRDefault="00323296" w:rsidP="00323296">
      <w:pPr>
        <w:tabs>
          <w:tab w:val="left" w:pos="7440"/>
        </w:tabs>
        <w:spacing w:before="100" w:beforeAutospacing="1" w:after="100" w:afterAutospacing="1" w:line="360" w:lineRule="auto"/>
        <w:jc w:val="right"/>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A Dios por darme</w:t>
      </w:r>
      <w:r w:rsidR="006668BB" w:rsidRPr="00D965B5">
        <w:rPr>
          <w:rFonts w:ascii="Monotype Corsiva" w:eastAsia="Times New Roman" w:hAnsi="Monotype Corsiva" w:cs="Arial"/>
          <w:color w:val="000000" w:themeColor="text1"/>
          <w:spacing w:val="20"/>
          <w:sz w:val="32"/>
          <w:szCs w:val="32"/>
          <w:lang w:val="es-ES" w:eastAsia="es-ES"/>
        </w:rPr>
        <w:t xml:space="preserve"> el poder que necesito para encontrarme espiritualmente y haber logrado todo lo que soy</w:t>
      </w:r>
      <w:r w:rsidRPr="00D965B5">
        <w:rPr>
          <w:rFonts w:ascii="Monotype Corsiva" w:eastAsia="Times New Roman" w:hAnsi="Monotype Corsiva" w:cs="Arial"/>
          <w:color w:val="000000" w:themeColor="text1"/>
          <w:spacing w:val="20"/>
          <w:sz w:val="32"/>
          <w:szCs w:val="32"/>
          <w:lang w:val="es-ES" w:eastAsia="es-ES"/>
        </w:rPr>
        <w:t>.</w:t>
      </w:r>
    </w:p>
    <w:p w:rsidR="00323296" w:rsidRPr="00D965B5" w:rsidRDefault="00323296" w:rsidP="00E15210">
      <w:pPr>
        <w:tabs>
          <w:tab w:val="left" w:pos="7440"/>
        </w:tabs>
        <w:spacing w:before="100" w:beforeAutospacing="1" w:after="100" w:afterAutospacing="1" w:line="276" w:lineRule="auto"/>
        <w:jc w:val="right"/>
        <w:rPr>
          <w:rFonts w:ascii="Monotype Corsiva" w:eastAsia="Times New Roman" w:hAnsi="Monotype Corsiva" w:cs="Arial"/>
          <w:color w:val="000000" w:themeColor="text1"/>
          <w:spacing w:val="20"/>
          <w:sz w:val="32"/>
          <w:szCs w:val="32"/>
          <w:lang w:val="es-ES" w:eastAsia="es-ES"/>
        </w:rPr>
      </w:pPr>
    </w:p>
    <w:p w:rsidR="00323296" w:rsidRPr="00D965B5" w:rsidRDefault="00323296" w:rsidP="006668BB">
      <w:pPr>
        <w:tabs>
          <w:tab w:val="left" w:pos="7440"/>
        </w:tabs>
        <w:spacing w:before="100" w:beforeAutospacing="1" w:after="100" w:afterAutospacing="1" w:line="360" w:lineRule="auto"/>
        <w:jc w:val="right"/>
        <w:rPr>
          <w:rFonts w:ascii="Monotype Corsiva" w:eastAsia="Times New Roman" w:hAnsi="Monotype Corsiva" w:cs="Arial"/>
          <w:bCs/>
          <w:color w:val="000000" w:themeColor="text1"/>
          <w:spacing w:val="20"/>
          <w:sz w:val="32"/>
          <w:szCs w:val="32"/>
          <w:lang w:eastAsia="es-ES"/>
        </w:rPr>
      </w:pPr>
      <w:r w:rsidRPr="00D965B5">
        <w:rPr>
          <w:rFonts w:ascii="Monotype Corsiva" w:eastAsia="Times New Roman" w:hAnsi="Monotype Corsiva" w:cs="Arial"/>
          <w:color w:val="000000" w:themeColor="text1"/>
          <w:spacing w:val="20"/>
          <w:sz w:val="32"/>
          <w:szCs w:val="32"/>
          <w:lang w:val="es-ES" w:eastAsia="es-ES"/>
        </w:rPr>
        <w:t xml:space="preserve">A mi </w:t>
      </w:r>
      <w:r w:rsidR="006668BB" w:rsidRPr="00D965B5">
        <w:rPr>
          <w:rFonts w:ascii="Monotype Corsiva" w:eastAsia="Times New Roman" w:hAnsi="Monotype Corsiva" w:cs="Arial"/>
          <w:color w:val="000000" w:themeColor="text1"/>
          <w:spacing w:val="20"/>
          <w:sz w:val="32"/>
          <w:szCs w:val="32"/>
          <w:lang w:val="es-ES" w:eastAsia="es-ES"/>
        </w:rPr>
        <w:t>familia</w:t>
      </w:r>
      <w:r w:rsidR="005F317C" w:rsidRPr="00D965B5">
        <w:rPr>
          <w:rFonts w:ascii="Monotype Corsiva" w:eastAsia="Times New Roman" w:hAnsi="Monotype Corsiva" w:cs="Arial"/>
          <w:color w:val="000000" w:themeColor="text1"/>
          <w:spacing w:val="20"/>
          <w:sz w:val="32"/>
          <w:szCs w:val="32"/>
          <w:lang w:val="es-ES" w:eastAsia="es-ES"/>
        </w:rPr>
        <w:t xml:space="preserve"> Edgar y Sandra</w:t>
      </w:r>
      <w:r w:rsidRPr="00D965B5">
        <w:rPr>
          <w:rFonts w:ascii="Monotype Corsiva" w:eastAsia="Times New Roman" w:hAnsi="Monotype Corsiva" w:cs="Arial"/>
          <w:color w:val="000000" w:themeColor="text1"/>
          <w:spacing w:val="20"/>
          <w:sz w:val="32"/>
          <w:szCs w:val="32"/>
          <w:lang w:val="es-ES" w:eastAsia="es-ES"/>
        </w:rPr>
        <w:t>,</w:t>
      </w:r>
      <w:r w:rsidR="006668BB" w:rsidRPr="00D965B5">
        <w:rPr>
          <w:rFonts w:ascii="Monotype Corsiva" w:eastAsia="Times New Roman" w:hAnsi="Monotype Corsiva" w:cs="Arial"/>
          <w:color w:val="000000" w:themeColor="text1"/>
          <w:spacing w:val="20"/>
          <w:sz w:val="32"/>
          <w:szCs w:val="32"/>
          <w:lang w:val="es-ES" w:eastAsia="es-ES"/>
        </w:rPr>
        <w:t xml:space="preserve"> </w:t>
      </w:r>
      <w:r w:rsidR="006668BB" w:rsidRPr="00D965B5">
        <w:rPr>
          <w:rFonts w:ascii="Monotype Corsiva" w:eastAsia="Times New Roman" w:hAnsi="Monotype Corsiva" w:cs="Arial"/>
          <w:bCs/>
          <w:color w:val="000000" w:themeColor="text1"/>
          <w:spacing w:val="20"/>
          <w:sz w:val="32"/>
          <w:szCs w:val="32"/>
          <w:lang w:eastAsia="es-ES"/>
        </w:rPr>
        <w:t>porque son el artífice de mi constancia</w:t>
      </w:r>
      <w:r w:rsidR="00370505" w:rsidRPr="00D965B5">
        <w:rPr>
          <w:rFonts w:ascii="Monotype Corsiva" w:eastAsia="Times New Roman" w:hAnsi="Monotype Corsiva" w:cs="Arial"/>
          <w:bCs/>
          <w:color w:val="000000" w:themeColor="text1"/>
          <w:spacing w:val="20"/>
          <w:sz w:val="32"/>
          <w:szCs w:val="32"/>
          <w:lang w:eastAsia="es-ES"/>
        </w:rPr>
        <w:t xml:space="preserve"> y dedicación</w:t>
      </w:r>
      <w:r w:rsidR="006668BB" w:rsidRPr="00D965B5">
        <w:rPr>
          <w:rFonts w:ascii="Monotype Corsiva" w:eastAsia="Times New Roman" w:hAnsi="Monotype Corsiva" w:cs="Arial"/>
          <w:bCs/>
          <w:color w:val="000000" w:themeColor="text1"/>
          <w:spacing w:val="20"/>
          <w:sz w:val="32"/>
          <w:szCs w:val="32"/>
          <w:lang w:eastAsia="es-ES"/>
        </w:rPr>
        <w:t>; y el no doblegar mi espíritu ante las adversidades.</w:t>
      </w:r>
      <w:r w:rsidRPr="00D965B5">
        <w:rPr>
          <w:rFonts w:ascii="Monotype Corsiva" w:eastAsia="Times New Roman" w:hAnsi="Monotype Corsiva" w:cs="Arial"/>
          <w:color w:val="000000" w:themeColor="text1"/>
          <w:spacing w:val="20"/>
          <w:sz w:val="32"/>
          <w:szCs w:val="32"/>
          <w:lang w:val="es-ES" w:eastAsia="es-ES"/>
        </w:rPr>
        <w:t xml:space="preserve"> </w:t>
      </w:r>
    </w:p>
    <w:p w:rsidR="00323296" w:rsidRPr="00D965B5" w:rsidRDefault="00323296" w:rsidP="00E15210">
      <w:pPr>
        <w:tabs>
          <w:tab w:val="left" w:pos="7440"/>
        </w:tabs>
        <w:spacing w:before="100" w:beforeAutospacing="1" w:after="100" w:afterAutospacing="1" w:line="276" w:lineRule="auto"/>
        <w:jc w:val="right"/>
        <w:rPr>
          <w:rFonts w:ascii="Monotype Corsiva" w:eastAsia="Times New Roman" w:hAnsi="Monotype Corsiva" w:cs="Arial"/>
          <w:color w:val="000000" w:themeColor="text1"/>
          <w:spacing w:val="20"/>
          <w:sz w:val="32"/>
          <w:szCs w:val="32"/>
          <w:lang w:val="es-ES" w:eastAsia="es-ES"/>
        </w:rPr>
      </w:pPr>
    </w:p>
    <w:p w:rsidR="00D81867" w:rsidRPr="00D965B5" w:rsidRDefault="00323296" w:rsidP="00D81867">
      <w:pPr>
        <w:tabs>
          <w:tab w:val="left" w:pos="7440"/>
        </w:tabs>
        <w:spacing w:before="100" w:beforeAutospacing="1" w:after="100" w:afterAutospacing="1" w:line="360" w:lineRule="auto"/>
        <w:jc w:val="right"/>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A mis</w:t>
      </w:r>
      <w:r w:rsidR="006668BB" w:rsidRPr="00D965B5">
        <w:rPr>
          <w:rFonts w:ascii="Monotype Corsiva" w:eastAsia="Times New Roman" w:hAnsi="Monotype Corsiva" w:cs="Arial"/>
          <w:color w:val="000000" w:themeColor="text1"/>
          <w:spacing w:val="20"/>
          <w:sz w:val="32"/>
          <w:szCs w:val="32"/>
          <w:lang w:val="es-ES" w:eastAsia="es-ES"/>
        </w:rPr>
        <w:t xml:space="preserve"> </w:t>
      </w:r>
      <w:r w:rsidR="00D81867" w:rsidRPr="00D965B5">
        <w:rPr>
          <w:rFonts w:ascii="Monotype Corsiva" w:eastAsia="Times New Roman" w:hAnsi="Monotype Corsiva" w:cs="Arial"/>
          <w:color w:val="000000" w:themeColor="text1"/>
          <w:spacing w:val="20"/>
          <w:sz w:val="32"/>
          <w:szCs w:val="32"/>
          <w:lang w:val="es-ES" w:eastAsia="es-ES"/>
        </w:rPr>
        <w:t>``</w:t>
      </w:r>
      <w:r w:rsidR="006668BB" w:rsidRPr="00D965B5">
        <w:rPr>
          <w:rFonts w:ascii="Monotype Corsiva" w:eastAsia="Times New Roman" w:hAnsi="Monotype Corsiva" w:cs="Arial"/>
          <w:color w:val="000000" w:themeColor="text1"/>
          <w:spacing w:val="20"/>
          <w:sz w:val="32"/>
          <w:szCs w:val="32"/>
          <w:lang w:val="es-ES" w:eastAsia="es-ES"/>
        </w:rPr>
        <w:t>maestros</w:t>
      </w:r>
      <w:r w:rsidR="00D81867" w:rsidRPr="00D965B5">
        <w:rPr>
          <w:rFonts w:ascii="Monotype Corsiva" w:eastAsia="Times New Roman" w:hAnsi="Monotype Corsiva" w:cs="Arial"/>
          <w:color w:val="000000" w:themeColor="text1"/>
          <w:spacing w:val="20"/>
          <w:sz w:val="32"/>
          <w:szCs w:val="32"/>
          <w:lang w:val="es-ES" w:eastAsia="es-ES"/>
        </w:rPr>
        <w:t>``, porque son precisamente e</w:t>
      </w:r>
      <w:r w:rsidR="0034786B" w:rsidRPr="00D965B5">
        <w:rPr>
          <w:rFonts w:ascii="Monotype Corsiva" w:eastAsia="Times New Roman" w:hAnsi="Monotype Corsiva" w:cs="Arial"/>
          <w:color w:val="000000" w:themeColor="text1"/>
          <w:spacing w:val="20"/>
          <w:sz w:val="32"/>
          <w:szCs w:val="32"/>
          <w:lang w:val="es-ES" w:eastAsia="es-ES"/>
        </w:rPr>
        <w:t>s</w:t>
      </w:r>
      <w:r w:rsidR="00D81867" w:rsidRPr="00D965B5">
        <w:rPr>
          <w:rFonts w:ascii="Monotype Corsiva" w:eastAsia="Times New Roman" w:hAnsi="Monotype Corsiva" w:cs="Arial"/>
          <w:color w:val="000000" w:themeColor="text1"/>
          <w:spacing w:val="20"/>
          <w:sz w:val="32"/>
          <w:szCs w:val="32"/>
          <w:lang w:val="es-ES" w:eastAsia="es-ES"/>
        </w:rPr>
        <w:t>tas personas las encargadas de cambiar destinos y vidas a través de sus enseñanzas y virtudes.</w:t>
      </w:r>
    </w:p>
    <w:p w:rsidR="000A0F68" w:rsidRPr="00D965B5" w:rsidRDefault="000A0F68" w:rsidP="00406EA7">
      <w:pPr>
        <w:tabs>
          <w:tab w:val="left" w:pos="7440"/>
        </w:tabs>
        <w:spacing w:before="100" w:beforeAutospacing="1" w:after="100" w:afterAutospacing="1" w:line="240" w:lineRule="auto"/>
        <w:ind w:left="708"/>
        <w:jc w:val="right"/>
        <w:rPr>
          <w:rFonts w:ascii="Monotype Corsiva" w:eastAsia="Times New Roman" w:hAnsi="Monotype Corsiva" w:cs="Arial"/>
          <w:color w:val="000000" w:themeColor="text1"/>
          <w:spacing w:val="20"/>
          <w:sz w:val="28"/>
          <w:szCs w:val="32"/>
          <w:lang w:val="es-ES" w:eastAsia="es-ES"/>
        </w:rPr>
      </w:pPr>
    </w:p>
    <w:p w:rsidR="00406EA7" w:rsidRPr="00D965B5" w:rsidRDefault="00406EA7" w:rsidP="00406EA7">
      <w:pPr>
        <w:tabs>
          <w:tab w:val="left" w:pos="7440"/>
        </w:tabs>
        <w:spacing w:before="100" w:beforeAutospacing="1" w:after="100" w:afterAutospacing="1" w:line="240" w:lineRule="auto"/>
        <w:ind w:left="708"/>
        <w:jc w:val="right"/>
        <w:rPr>
          <w:rFonts w:ascii="Monotype Corsiva" w:eastAsia="Times New Roman" w:hAnsi="Monotype Corsiva" w:cs="Arial"/>
          <w:color w:val="000000" w:themeColor="text1"/>
          <w:spacing w:val="20"/>
          <w:sz w:val="28"/>
          <w:szCs w:val="32"/>
          <w:lang w:val="es-ES" w:eastAsia="es-ES"/>
        </w:rPr>
      </w:pPr>
    </w:p>
    <w:p w:rsidR="000A0F68" w:rsidRPr="00D965B5" w:rsidRDefault="000A0F68" w:rsidP="00406EA7">
      <w:pPr>
        <w:spacing w:line="240" w:lineRule="auto"/>
        <w:ind w:left="708"/>
        <w:jc w:val="right"/>
        <w:rPr>
          <w:rFonts w:ascii="Monotype Corsiva" w:hAnsi="Monotype Corsiva" w:cs="Arial"/>
          <w:color w:val="000000" w:themeColor="text1"/>
          <w:sz w:val="28"/>
          <w:szCs w:val="32"/>
        </w:rPr>
      </w:pPr>
    </w:p>
    <w:p w:rsidR="00406EA7" w:rsidRPr="00D965B5" w:rsidRDefault="00406EA7" w:rsidP="00406EA7">
      <w:pPr>
        <w:spacing w:line="240" w:lineRule="auto"/>
        <w:ind w:left="708"/>
        <w:jc w:val="right"/>
        <w:rPr>
          <w:rFonts w:ascii="Monotype Corsiva" w:hAnsi="Monotype Corsiva" w:cs="Arial"/>
          <w:color w:val="000000" w:themeColor="text1"/>
          <w:sz w:val="44"/>
          <w:szCs w:val="32"/>
        </w:rPr>
      </w:pPr>
    </w:p>
    <w:p w:rsidR="000A0F68" w:rsidRPr="00D965B5" w:rsidRDefault="000A0F68" w:rsidP="00406EA7">
      <w:pPr>
        <w:spacing w:line="240" w:lineRule="auto"/>
        <w:ind w:left="708"/>
        <w:jc w:val="right"/>
        <w:rPr>
          <w:rFonts w:ascii="Monotype Corsiva" w:hAnsi="Monotype Corsiva" w:cs="Arial"/>
          <w:color w:val="000000" w:themeColor="text1"/>
          <w:sz w:val="26"/>
          <w:szCs w:val="26"/>
        </w:rPr>
      </w:pPr>
    </w:p>
    <w:p w:rsidR="000A0F68" w:rsidRPr="00D965B5" w:rsidRDefault="00D81867" w:rsidP="00D81867">
      <w:pPr>
        <w:jc w:val="right"/>
        <w:rPr>
          <w:rFonts w:ascii="Arial" w:hAnsi="Arial" w:cs="Arial"/>
          <w:b/>
          <w:color w:val="000000" w:themeColor="text1"/>
          <w:sz w:val="32"/>
          <w:szCs w:val="24"/>
        </w:rPr>
      </w:pPr>
      <w:r w:rsidRPr="00D965B5">
        <w:rPr>
          <w:rFonts w:ascii="Monotype Corsiva" w:eastAsia="Times New Roman" w:hAnsi="Monotype Corsiva" w:cs="Arial"/>
          <w:b/>
          <w:color w:val="000000" w:themeColor="text1"/>
          <w:spacing w:val="20"/>
          <w:sz w:val="40"/>
          <w:szCs w:val="32"/>
          <w:lang w:val="es-ES" w:eastAsia="es-ES"/>
        </w:rPr>
        <w:t>Dianely</w:t>
      </w:r>
    </w:p>
    <w:p w:rsidR="00E15210" w:rsidRPr="00D965B5" w:rsidRDefault="00E15210" w:rsidP="00406EA7">
      <w:pPr>
        <w:tabs>
          <w:tab w:val="left" w:pos="7440"/>
        </w:tabs>
        <w:spacing w:before="100" w:beforeAutospacing="1" w:after="100" w:afterAutospacing="1" w:line="240" w:lineRule="auto"/>
        <w:jc w:val="center"/>
        <w:rPr>
          <w:rFonts w:ascii="Monotype Corsiva" w:eastAsia="Times New Roman" w:hAnsi="Monotype Corsiva" w:cs="Arial"/>
          <w:b/>
          <w:color w:val="000000" w:themeColor="text1"/>
          <w:spacing w:val="20"/>
          <w:sz w:val="40"/>
          <w:szCs w:val="40"/>
          <w:lang w:val="es-ES" w:eastAsia="es-ES"/>
        </w:rPr>
      </w:pPr>
    </w:p>
    <w:p w:rsidR="00406EA7" w:rsidRPr="00D965B5" w:rsidRDefault="00406EA7" w:rsidP="00F87B28">
      <w:pPr>
        <w:tabs>
          <w:tab w:val="left" w:pos="7440"/>
        </w:tabs>
        <w:spacing w:before="100" w:beforeAutospacing="1" w:after="100" w:afterAutospacing="1" w:line="360" w:lineRule="auto"/>
        <w:jc w:val="center"/>
        <w:rPr>
          <w:rFonts w:ascii="Monotype Corsiva" w:eastAsia="Times New Roman" w:hAnsi="Monotype Corsiva" w:cs="Arial"/>
          <w:b/>
          <w:color w:val="000000" w:themeColor="text1"/>
          <w:spacing w:val="20"/>
          <w:sz w:val="40"/>
          <w:szCs w:val="40"/>
          <w:lang w:val="es-ES" w:eastAsia="es-ES"/>
        </w:rPr>
      </w:pPr>
    </w:p>
    <w:p w:rsidR="006A6CCC" w:rsidRPr="00D965B5" w:rsidRDefault="006A6CCC" w:rsidP="006A6CCC">
      <w:pPr>
        <w:tabs>
          <w:tab w:val="left" w:pos="7440"/>
        </w:tabs>
        <w:spacing w:before="100" w:beforeAutospacing="1" w:after="100" w:afterAutospacing="1" w:line="360" w:lineRule="auto"/>
        <w:jc w:val="center"/>
        <w:rPr>
          <w:rFonts w:ascii="Monotype Corsiva" w:eastAsia="Times New Roman" w:hAnsi="Monotype Corsiva" w:cs="Arial"/>
          <w:b/>
          <w:color w:val="000000" w:themeColor="text1"/>
          <w:spacing w:val="20"/>
          <w:sz w:val="40"/>
          <w:szCs w:val="40"/>
          <w:lang w:val="es-ES" w:eastAsia="es-ES"/>
        </w:rPr>
      </w:pPr>
      <w:r w:rsidRPr="00D965B5">
        <w:rPr>
          <w:rFonts w:ascii="Monotype Corsiva" w:eastAsia="Times New Roman" w:hAnsi="Monotype Corsiva" w:cs="Arial"/>
          <w:b/>
          <w:color w:val="000000" w:themeColor="text1"/>
          <w:spacing w:val="20"/>
          <w:sz w:val="40"/>
          <w:szCs w:val="40"/>
          <w:lang w:val="es-ES" w:eastAsia="es-ES"/>
        </w:rPr>
        <w:t>Dedicatoria</w:t>
      </w:r>
    </w:p>
    <w:p w:rsidR="006A6CCC" w:rsidRPr="00D965B5" w:rsidRDefault="006A6CCC" w:rsidP="008A6925">
      <w:pPr>
        <w:tabs>
          <w:tab w:val="left" w:pos="7440"/>
        </w:tabs>
        <w:spacing w:before="100" w:beforeAutospacing="1" w:after="100" w:afterAutospacing="1" w:line="360" w:lineRule="auto"/>
        <w:jc w:val="center"/>
        <w:rPr>
          <w:rFonts w:ascii="Monotype Corsiva" w:eastAsia="Times New Roman" w:hAnsi="Monotype Corsiva" w:cs="Arial"/>
          <w:b/>
          <w:color w:val="000000" w:themeColor="text1"/>
          <w:spacing w:val="20"/>
          <w:sz w:val="24"/>
          <w:szCs w:val="24"/>
          <w:lang w:val="es-ES" w:eastAsia="es-ES"/>
        </w:rPr>
      </w:pPr>
    </w:p>
    <w:p w:rsidR="006A6CCC" w:rsidRPr="00D965B5" w:rsidRDefault="008D6035" w:rsidP="008A6925">
      <w:pPr>
        <w:tabs>
          <w:tab w:val="left" w:pos="7440"/>
        </w:tabs>
        <w:spacing w:before="100" w:beforeAutospacing="1" w:after="100" w:afterAutospacing="1" w:line="360" w:lineRule="auto"/>
        <w:jc w:val="right"/>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A dios por ser mi guía y darme la fuerza para continuar en este proceso de obtener uno de mis anhelos más deseados, por estar conmigo en cada paso que doy y por haber puesto en mi camino a aquellas personas que han sido mi soporte y compañía durante todo este período.</w:t>
      </w:r>
    </w:p>
    <w:p w:rsidR="008D6035" w:rsidRPr="00D965B5" w:rsidRDefault="008D6035" w:rsidP="006A6CCC">
      <w:pPr>
        <w:tabs>
          <w:tab w:val="left" w:pos="7440"/>
        </w:tabs>
        <w:spacing w:before="100" w:beforeAutospacing="1" w:after="100" w:afterAutospacing="1" w:line="360" w:lineRule="auto"/>
        <w:jc w:val="right"/>
        <w:rPr>
          <w:rFonts w:ascii="Monotype Corsiva" w:eastAsia="Times New Roman" w:hAnsi="Monotype Corsiva" w:cs="Arial"/>
          <w:color w:val="000000" w:themeColor="text1"/>
          <w:spacing w:val="20"/>
          <w:sz w:val="24"/>
          <w:szCs w:val="24"/>
          <w:lang w:val="es-ES" w:eastAsia="es-ES"/>
        </w:rPr>
      </w:pPr>
    </w:p>
    <w:p w:rsidR="006A6CCC" w:rsidRPr="00D965B5" w:rsidRDefault="008D6035" w:rsidP="008A6925">
      <w:pPr>
        <w:tabs>
          <w:tab w:val="left" w:pos="7440"/>
        </w:tabs>
        <w:spacing w:before="100" w:beforeAutospacing="1" w:after="100" w:afterAutospacing="1" w:line="360" w:lineRule="auto"/>
        <w:jc w:val="right"/>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A mis padres por su amor, trabajo y sacrificio en todos estos años.</w:t>
      </w:r>
    </w:p>
    <w:p w:rsidR="008D6035" w:rsidRPr="00D965B5" w:rsidRDefault="008D6035" w:rsidP="008A6925">
      <w:pPr>
        <w:tabs>
          <w:tab w:val="left" w:pos="7440"/>
        </w:tabs>
        <w:spacing w:before="100" w:beforeAutospacing="1" w:after="100" w:afterAutospacing="1" w:line="360" w:lineRule="auto"/>
        <w:jc w:val="right"/>
        <w:rPr>
          <w:rFonts w:ascii="Monotype Corsiva" w:eastAsia="Times New Roman" w:hAnsi="Monotype Corsiva" w:cs="Arial"/>
          <w:color w:val="000000" w:themeColor="text1"/>
          <w:spacing w:val="20"/>
          <w:sz w:val="24"/>
          <w:szCs w:val="24"/>
          <w:lang w:val="es-ES" w:eastAsia="es-ES"/>
        </w:rPr>
      </w:pPr>
    </w:p>
    <w:p w:rsidR="008D6035" w:rsidRPr="00D965B5" w:rsidRDefault="008D6035" w:rsidP="008A6925">
      <w:pPr>
        <w:tabs>
          <w:tab w:val="left" w:pos="7440"/>
        </w:tabs>
        <w:spacing w:before="100" w:beforeAutospacing="1" w:after="100" w:afterAutospacing="1" w:line="360" w:lineRule="auto"/>
        <w:jc w:val="right"/>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A mis hijos</w:t>
      </w:r>
      <w:r w:rsidR="00A05300" w:rsidRPr="00D965B5">
        <w:rPr>
          <w:rFonts w:ascii="Monotype Corsiva" w:eastAsia="Times New Roman" w:hAnsi="Monotype Corsiva" w:cs="Arial"/>
          <w:color w:val="000000" w:themeColor="text1"/>
          <w:spacing w:val="20"/>
          <w:sz w:val="32"/>
          <w:szCs w:val="32"/>
          <w:lang w:val="es-ES" w:eastAsia="es-ES"/>
        </w:rPr>
        <w:t>,</w:t>
      </w:r>
      <w:r w:rsidRPr="00D965B5">
        <w:rPr>
          <w:rFonts w:ascii="Monotype Corsiva" w:eastAsia="Times New Roman" w:hAnsi="Monotype Corsiva" w:cs="Arial"/>
          <w:color w:val="000000" w:themeColor="text1"/>
          <w:spacing w:val="20"/>
          <w:sz w:val="32"/>
          <w:szCs w:val="32"/>
          <w:lang w:val="es-ES" w:eastAsia="es-ES"/>
        </w:rPr>
        <w:t xml:space="preserve"> porque ellos son mi fortaleza y mi inspiración para seguir adelante, y a mis padrinos a quienes les debo su apoyo incondicional y por facilitarme los caminos para seguir adelante.</w:t>
      </w:r>
    </w:p>
    <w:p w:rsidR="00581940" w:rsidRPr="00D965B5" w:rsidRDefault="00581940" w:rsidP="004D771E">
      <w:pPr>
        <w:tabs>
          <w:tab w:val="left" w:pos="7440"/>
        </w:tabs>
        <w:spacing w:before="100" w:beforeAutospacing="1" w:after="100" w:afterAutospacing="1" w:line="240" w:lineRule="auto"/>
        <w:jc w:val="right"/>
        <w:rPr>
          <w:rFonts w:ascii="Monotype Corsiva" w:eastAsia="Times New Roman" w:hAnsi="Monotype Corsiva" w:cs="Arial"/>
          <w:color w:val="000000" w:themeColor="text1"/>
          <w:spacing w:val="20"/>
          <w:sz w:val="28"/>
          <w:szCs w:val="50"/>
          <w:lang w:val="es-ES" w:eastAsia="es-ES"/>
        </w:rPr>
      </w:pPr>
    </w:p>
    <w:p w:rsidR="00406EA7" w:rsidRPr="00D965B5" w:rsidRDefault="00406EA7" w:rsidP="004D771E">
      <w:pPr>
        <w:tabs>
          <w:tab w:val="left" w:pos="7440"/>
        </w:tabs>
        <w:spacing w:before="100" w:beforeAutospacing="1" w:after="100" w:afterAutospacing="1" w:line="240" w:lineRule="auto"/>
        <w:jc w:val="right"/>
        <w:rPr>
          <w:rFonts w:ascii="Monotype Corsiva" w:eastAsia="Times New Roman" w:hAnsi="Monotype Corsiva" w:cs="Arial"/>
          <w:color w:val="000000" w:themeColor="text1"/>
          <w:spacing w:val="20"/>
          <w:sz w:val="28"/>
          <w:szCs w:val="50"/>
          <w:lang w:val="es-ES" w:eastAsia="es-ES"/>
        </w:rPr>
      </w:pPr>
    </w:p>
    <w:p w:rsidR="00406EA7" w:rsidRDefault="00406EA7" w:rsidP="004D771E">
      <w:pPr>
        <w:tabs>
          <w:tab w:val="left" w:pos="7440"/>
        </w:tabs>
        <w:spacing w:before="100" w:beforeAutospacing="1" w:after="100" w:afterAutospacing="1" w:line="240" w:lineRule="auto"/>
        <w:jc w:val="right"/>
        <w:rPr>
          <w:rFonts w:ascii="Monotype Corsiva" w:eastAsia="Times New Roman" w:hAnsi="Monotype Corsiva" w:cs="Arial"/>
          <w:color w:val="000000" w:themeColor="text1"/>
          <w:spacing w:val="20"/>
          <w:sz w:val="24"/>
          <w:szCs w:val="50"/>
          <w:lang w:val="es-ES" w:eastAsia="es-ES"/>
        </w:rPr>
      </w:pPr>
    </w:p>
    <w:p w:rsidR="007F1E76" w:rsidRPr="00BC34B6" w:rsidRDefault="007F1E76" w:rsidP="004D771E">
      <w:pPr>
        <w:tabs>
          <w:tab w:val="left" w:pos="7440"/>
        </w:tabs>
        <w:spacing w:before="100" w:beforeAutospacing="1" w:after="100" w:afterAutospacing="1" w:line="240" w:lineRule="auto"/>
        <w:jc w:val="right"/>
        <w:rPr>
          <w:rFonts w:ascii="Monotype Corsiva" w:eastAsia="Times New Roman" w:hAnsi="Monotype Corsiva" w:cs="Arial"/>
          <w:color w:val="000000" w:themeColor="text1"/>
          <w:spacing w:val="20"/>
          <w:sz w:val="16"/>
          <w:szCs w:val="16"/>
          <w:lang w:val="es-ES" w:eastAsia="es-ES"/>
        </w:rPr>
      </w:pPr>
    </w:p>
    <w:p w:rsidR="00406EA7" w:rsidRPr="007F1E76" w:rsidRDefault="006A6CCC" w:rsidP="007F1E76">
      <w:pPr>
        <w:jc w:val="right"/>
        <w:rPr>
          <w:rFonts w:ascii="Arial" w:hAnsi="Arial" w:cs="Arial"/>
          <w:b/>
          <w:color w:val="000000" w:themeColor="text1"/>
          <w:sz w:val="32"/>
          <w:szCs w:val="24"/>
        </w:rPr>
      </w:pPr>
      <w:r w:rsidRPr="00D965B5">
        <w:rPr>
          <w:rFonts w:ascii="Monotype Corsiva" w:eastAsia="Times New Roman" w:hAnsi="Monotype Corsiva" w:cs="Arial"/>
          <w:b/>
          <w:color w:val="000000" w:themeColor="text1"/>
          <w:spacing w:val="20"/>
          <w:sz w:val="40"/>
          <w:szCs w:val="32"/>
          <w:lang w:val="es-ES" w:eastAsia="es-ES"/>
        </w:rPr>
        <w:t>Karin</w:t>
      </w:r>
    </w:p>
    <w:p w:rsidR="007917AC" w:rsidRPr="00D965B5" w:rsidRDefault="007917AC" w:rsidP="005672DE">
      <w:pPr>
        <w:tabs>
          <w:tab w:val="left" w:pos="7440"/>
        </w:tabs>
        <w:spacing w:after="0" w:line="240" w:lineRule="auto"/>
        <w:jc w:val="center"/>
        <w:rPr>
          <w:rFonts w:ascii="Monotype Corsiva" w:eastAsia="Times New Roman" w:hAnsi="Monotype Corsiva" w:cs="Arial"/>
          <w:b/>
          <w:color w:val="000000" w:themeColor="text1"/>
          <w:spacing w:val="20"/>
          <w:sz w:val="40"/>
          <w:szCs w:val="40"/>
          <w:lang w:val="es-ES" w:eastAsia="es-ES"/>
        </w:rPr>
      </w:pPr>
      <w:r w:rsidRPr="00D965B5">
        <w:rPr>
          <w:rFonts w:ascii="Monotype Corsiva" w:eastAsia="Times New Roman" w:hAnsi="Monotype Corsiva" w:cs="Arial"/>
          <w:b/>
          <w:color w:val="000000" w:themeColor="text1"/>
          <w:spacing w:val="20"/>
          <w:sz w:val="40"/>
          <w:szCs w:val="40"/>
          <w:lang w:val="es-ES" w:eastAsia="es-ES"/>
        </w:rPr>
        <w:lastRenderedPageBreak/>
        <w:t>Agradecimiento</w:t>
      </w:r>
    </w:p>
    <w:p w:rsidR="005672DE" w:rsidRPr="00D965B5" w:rsidRDefault="005672DE" w:rsidP="0019688C">
      <w:pPr>
        <w:tabs>
          <w:tab w:val="left" w:pos="7440"/>
        </w:tabs>
        <w:spacing w:after="0" w:line="360" w:lineRule="auto"/>
        <w:jc w:val="center"/>
        <w:rPr>
          <w:rFonts w:ascii="Monotype Corsiva" w:eastAsia="Times New Roman" w:hAnsi="Monotype Corsiva" w:cs="Arial"/>
          <w:b/>
          <w:color w:val="000000" w:themeColor="text1"/>
          <w:spacing w:val="20"/>
          <w:sz w:val="32"/>
          <w:szCs w:val="40"/>
          <w:lang w:val="es-ES" w:eastAsia="es-ES"/>
        </w:rPr>
      </w:pPr>
    </w:p>
    <w:p w:rsidR="00124F9E" w:rsidRPr="00D965B5" w:rsidRDefault="00124F9E" w:rsidP="007917AC">
      <w:pPr>
        <w:tabs>
          <w:tab w:val="left" w:pos="426"/>
          <w:tab w:val="left" w:pos="567"/>
        </w:tabs>
        <w:spacing w:before="100" w:beforeAutospacing="1" w:after="100" w:afterAutospacing="1" w:line="360" w:lineRule="auto"/>
        <w:jc w:val="both"/>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 xml:space="preserve">A mi universidad por los buenos maestros que </w:t>
      </w:r>
      <w:r w:rsidR="00DE114F" w:rsidRPr="00D965B5">
        <w:rPr>
          <w:rFonts w:ascii="Monotype Corsiva" w:eastAsia="Times New Roman" w:hAnsi="Monotype Corsiva" w:cs="Arial"/>
          <w:color w:val="000000" w:themeColor="text1"/>
          <w:spacing w:val="20"/>
          <w:sz w:val="32"/>
          <w:szCs w:val="32"/>
          <w:lang w:val="es-ES" w:eastAsia="es-ES"/>
        </w:rPr>
        <w:t>dis</w:t>
      </w:r>
      <w:r w:rsidRPr="00D965B5">
        <w:rPr>
          <w:rFonts w:ascii="Monotype Corsiva" w:eastAsia="Times New Roman" w:hAnsi="Monotype Corsiva" w:cs="Arial"/>
          <w:color w:val="000000" w:themeColor="text1"/>
          <w:spacing w:val="20"/>
          <w:sz w:val="32"/>
          <w:szCs w:val="32"/>
          <w:lang w:val="es-ES" w:eastAsia="es-ES"/>
        </w:rPr>
        <w:t xml:space="preserve">puso a lo largo de </w:t>
      </w:r>
      <w:r w:rsidR="007B5EC6" w:rsidRPr="00D965B5">
        <w:rPr>
          <w:rFonts w:ascii="Monotype Corsiva" w:eastAsia="Times New Roman" w:hAnsi="Monotype Corsiva" w:cs="Arial"/>
          <w:color w:val="000000" w:themeColor="text1"/>
          <w:spacing w:val="20"/>
          <w:sz w:val="32"/>
          <w:szCs w:val="32"/>
          <w:lang w:val="es-ES" w:eastAsia="es-ES"/>
        </w:rPr>
        <w:t xml:space="preserve">toda </w:t>
      </w:r>
      <w:r w:rsidRPr="00D965B5">
        <w:rPr>
          <w:rFonts w:ascii="Monotype Corsiva" w:eastAsia="Times New Roman" w:hAnsi="Monotype Corsiva" w:cs="Arial"/>
          <w:color w:val="000000" w:themeColor="text1"/>
          <w:spacing w:val="20"/>
          <w:sz w:val="32"/>
          <w:szCs w:val="32"/>
          <w:lang w:val="es-ES" w:eastAsia="es-ES"/>
        </w:rPr>
        <w:t xml:space="preserve">mi carrera </w:t>
      </w:r>
      <w:r w:rsidR="00DE114F" w:rsidRPr="00D965B5">
        <w:rPr>
          <w:rFonts w:ascii="Monotype Corsiva" w:eastAsia="Times New Roman" w:hAnsi="Monotype Corsiva" w:cs="Arial"/>
          <w:color w:val="000000" w:themeColor="text1"/>
          <w:spacing w:val="20"/>
          <w:sz w:val="32"/>
          <w:szCs w:val="32"/>
          <w:lang w:val="es-ES" w:eastAsia="es-ES"/>
        </w:rPr>
        <w:t>y que son mi mejor alusivo</w:t>
      </w:r>
      <w:r w:rsidRPr="00D965B5">
        <w:rPr>
          <w:rFonts w:ascii="Monotype Corsiva" w:eastAsia="Times New Roman" w:hAnsi="Monotype Corsiva" w:cs="Arial"/>
          <w:color w:val="000000" w:themeColor="text1"/>
          <w:spacing w:val="20"/>
          <w:sz w:val="32"/>
          <w:szCs w:val="32"/>
          <w:lang w:val="es-ES" w:eastAsia="es-ES"/>
        </w:rPr>
        <w:t>.</w:t>
      </w:r>
    </w:p>
    <w:p w:rsidR="00DE114F" w:rsidRPr="00D965B5" w:rsidRDefault="00DE114F" w:rsidP="007917AC">
      <w:pPr>
        <w:tabs>
          <w:tab w:val="left" w:pos="426"/>
          <w:tab w:val="left" w:pos="567"/>
        </w:tabs>
        <w:spacing w:before="100" w:beforeAutospacing="1" w:after="100" w:afterAutospacing="1" w:line="360" w:lineRule="auto"/>
        <w:jc w:val="both"/>
        <w:rPr>
          <w:rFonts w:ascii="Monotype Corsiva" w:eastAsia="Times New Roman" w:hAnsi="Monotype Corsiva" w:cs="Arial"/>
          <w:color w:val="000000" w:themeColor="text1"/>
          <w:spacing w:val="20"/>
          <w:sz w:val="32"/>
          <w:szCs w:val="32"/>
          <w:lang w:eastAsia="es-ES"/>
        </w:rPr>
      </w:pPr>
      <w:r w:rsidRPr="00D965B5">
        <w:rPr>
          <w:rFonts w:ascii="Monotype Corsiva" w:eastAsia="Times New Roman" w:hAnsi="Monotype Corsiva" w:cs="Arial"/>
          <w:color w:val="000000" w:themeColor="text1"/>
          <w:spacing w:val="20"/>
          <w:sz w:val="32"/>
          <w:szCs w:val="32"/>
          <w:lang w:eastAsia="es-ES"/>
        </w:rPr>
        <w:t>A Dios, por estar conmigo</w:t>
      </w:r>
      <w:r w:rsidR="005F317C" w:rsidRPr="00D965B5">
        <w:rPr>
          <w:rFonts w:ascii="Monotype Corsiva" w:eastAsia="Times New Roman" w:hAnsi="Monotype Corsiva" w:cs="Arial"/>
          <w:color w:val="000000" w:themeColor="text1"/>
          <w:spacing w:val="20"/>
          <w:sz w:val="32"/>
          <w:szCs w:val="32"/>
          <w:lang w:eastAsia="es-ES"/>
        </w:rPr>
        <w:t xml:space="preserve"> siempre</w:t>
      </w:r>
      <w:r w:rsidRPr="00D965B5">
        <w:rPr>
          <w:rFonts w:ascii="Monotype Corsiva" w:eastAsia="Times New Roman" w:hAnsi="Monotype Corsiva" w:cs="Arial"/>
          <w:color w:val="000000" w:themeColor="text1"/>
          <w:spacing w:val="20"/>
          <w:sz w:val="32"/>
          <w:szCs w:val="32"/>
          <w:lang w:eastAsia="es-ES"/>
        </w:rPr>
        <w:t xml:space="preserve"> en cada </w:t>
      </w:r>
      <w:r w:rsidR="005F317C" w:rsidRPr="00D965B5">
        <w:rPr>
          <w:rFonts w:ascii="Monotype Corsiva" w:eastAsia="Times New Roman" w:hAnsi="Monotype Corsiva" w:cs="Arial"/>
          <w:color w:val="000000" w:themeColor="text1"/>
          <w:spacing w:val="20"/>
          <w:sz w:val="32"/>
          <w:szCs w:val="32"/>
          <w:lang w:eastAsia="es-ES"/>
        </w:rPr>
        <w:t>pas</w:t>
      </w:r>
      <w:r w:rsidR="002F3C53" w:rsidRPr="00D965B5">
        <w:rPr>
          <w:rFonts w:ascii="Monotype Corsiva" w:eastAsia="Times New Roman" w:hAnsi="Monotype Corsiva" w:cs="Arial"/>
          <w:color w:val="000000" w:themeColor="text1"/>
          <w:spacing w:val="20"/>
          <w:sz w:val="32"/>
          <w:szCs w:val="32"/>
          <w:lang w:eastAsia="es-ES"/>
        </w:rPr>
        <w:t>o</w:t>
      </w:r>
      <w:r w:rsidR="005F317C" w:rsidRPr="00D965B5">
        <w:rPr>
          <w:rFonts w:ascii="Monotype Corsiva" w:eastAsia="Times New Roman" w:hAnsi="Monotype Corsiva" w:cs="Arial"/>
          <w:color w:val="000000" w:themeColor="text1"/>
          <w:spacing w:val="20"/>
          <w:sz w:val="32"/>
          <w:szCs w:val="32"/>
          <w:lang w:eastAsia="es-ES"/>
        </w:rPr>
        <w:t xml:space="preserve"> que doy</w:t>
      </w:r>
      <w:r w:rsidRPr="00D965B5">
        <w:rPr>
          <w:rFonts w:ascii="Monotype Corsiva" w:eastAsia="Times New Roman" w:hAnsi="Monotype Corsiva" w:cs="Arial"/>
          <w:color w:val="000000" w:themeColor="text1"/>
          <w:spacing w:val="20"/>
          <w:sz w:val="32"/>
          <w:szCs w:val="32"/>
          <w:lang w:eastAsia="es-ES"/>
        </w:rPr>
        <w:t xml:space="preserve">, por fortalecer mi </w:t>
      </w:r>
      <w:r w:rsidR="007B5EC6" w:rsidRPr="00D965B5">
        <w:rPr>
          <w:rFonts w:ascii="Monotype Corsiva" w:eastAsia="Times New Roman" w:hAnsi="Monotype Corsiva" w:cs="Arial"/>
          <w:color w:val="000000" w:themeColor="text1"/>
          <w:spacing w:val="20"/>
          <w:sz w:val="32"/>
          <w:szCs w:val="32"/>
          <w:lang w:eastAsia="es-ES"/>
        </w:rPr>
        <w:t>espíritu</w:t>
      </w:r>
      <w:r w:rsidRPr="00D965B5">
        <w:rPr>
          <w:rFonts w:ascii="Monotype Corsiva" w:eastAsia="Times New Roman" w:hAnsi="Monotype Corsiva" w:cs="Arial"/>
          <w:color w:val="000000" w:themeColor="text1"/>
          <w:spacing w:val="20"/>
          <w:sz w:val="32"/>
          <w:szCs w:val="32"/>
          <w:lang w:eastAsia="es-ES"/>
        </w:rPr>
        <w:t xml:space="preserve"> e iluminar mi mente y por haber puesto en mi camino a todas aquellas personas que han sido mi soporte y compañía durante todo el periodo de estudio.</w:t>
      </w:r>
    </w:p>
    <w:p w:rsidR="00D65E43" w:rsidRPr="00D965B5" w:rsidRDefault="00D65E43" w:rsidP="00D65E43">
      <w:pPr>
        <w:tabs>
          <w:tab w:val="left" w:pos="426"/>
          <w:tab w:val="left" w:pos="567"/>
        </w:tabs>
        <w:spacing w:before="100" w:beforeAutospacing="1" w:after="100" w:afterAutospacing="1" w:line="360" w:lineRule="auto"/>
        <w:jc w:val="both"/>
        <w:rPr>
          <w:rFonts w:ascii="Monotype Corsiva" w:eastAsia="Times New Roman" w:hAnsi="Monotype Corsiva" w:cs="Arial"/>
          <w:color w:val="000000" w:themeColor="text1"/>
          <w:spacing w:val="20"/>
          <w:sz w:val="32"/>
          <w:szCs w:val="32"/>
          <w:lang w:eastAsia="es-ES"/>
        </w:rPr>
      </w:pPr>
      <w:r w:rsidRPr="00D965B5">
        <w:rPr>
          <w:rFonts w:ascii="Monotype Corsiva" w:eastAsia="Times New Roman" w:hAnsi="Monotype Corsiva" w:cs="Arial"/>
          <w:color w:val="000000" w:themeColor="text1"/>
          <w:spacing w:val="20"/>
          <w:sz w:val="32"/>
          <w:szCs w:val="32"/>
          <w:lang w:eastAsia="es-ES"/>
        </w:rPr>
        <w:t>Agradecer hoy y siempre a mi familia, por</w:t>
      </w:r>
      <w:r w:rsidR="00B12889" w:rsidRPr="00D965B5">
        <w:rPr>
          <w:rFonts w:ascii="Monotype Corsiva" w:eastAsia="Times New Roman" w:hAnsi="Monotype Corsiva" w:cs="Arial"/>
          <w:color w:val="000000" w:themeColor="text1"/>
          <w:spacing w:val="20"/>
          <w:sz w:val="32"/>
          <w:szCs w:val="32"/>
          <w:lang w:eastAsia="es-ES"/>
        </w:rPr>
        <w:t xml:space="preserve"> todo el apoyo y</w:t>
      </w:r>
      <w:r w:rsidRPr="00D965B5">
        <w:rPr>
          <w:rFonts w:ascii="Monotype Corsiva" w:eastAsia="Times New Roman" w:hAnsi="Monotype Corsiva" w:cs="Arial"/>
          <w:color w:val="000000" w:themeColor="text1"/>
          <w:spacing w:val="20"/>
          <w:sz w:val="32"/>
          <w:szCs w:val="32"/>
          <w:lang w:eastAsia="es-ES"/>
        </w:rPr>
        <w:t xml:space="preserve"> esfuerzo realizado por ellos.</w:t>
      </w:r>
    </w:p>
    <w:p w:rsidR="005F317C" w:rsidRPr="00D965B5" w:rsidRDefault="00124F9E" w:rsidP="005F317C">
      <w:pPr>
        <w:tabs>
          <w:tab w:val="left" w:pos="426"/>
          <w:tab w:val="left" w:pos="567"/>
        </w:tabs>
        <w:spacing w:before="100" w:beforeAutospacing="1" w:after="100" w:afterAutospacing="1" w:line="360" w:lineRule="auto"/>
        <w:jc w:val="both"/>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A los profesores que se convirtieron en maestros</w:t>
      </w:r>
      <w:r w:rsidR="005F317C" w:rsidRPr="00D965B5">
        <w:rPr>
          <w:rFonts w:ascii="Monotype Corsiva" w:eastAsia="Times New Roman" w:hAnsi="Monotype Corsiva" w:cs="Arial"/>
          <w:color w:val="000000" w:themeColor="text1"/>
          <w:spacing w:val="20"/>
          <w:sz w:val="32"/>
          <w:szCs w:val="32"/>
          <w:lang w:val="es-ES" w:eastAsia="es-ES"/>
        </w:rPr>
        <w:t>,</w:t>
      </w:r>
      <w:r w:rsidRPr="00D965B5">
        <w:rPr>
          <w:rFonts w:ascii="Monotype Corsiva" w:eastAsia="Times New Roman" w:hAnsi="Monotype Corsiva" w:cs="Arial"/>
          <w:color w:val="000000" w:themeColor="text1"/>
          <w:spacing w:val="20"/>
          <w:sz w:val="32"/>
          <w:szCs w:val="32"/>
          <w:lang w:val="es-ES" w:eastAsia="es-ES"/>
        </w:rPr>
        <w:t xml:space="preserve"> </w:t>
      </w:r>
      <w:r w:rsidR="00341EB4">
        <w:rPr>
          <w:rFonts w:ascii="Monotype Corsiva" w:eastAsia="Times New Roman" w:hAnsi="Monotype Corsiva" w:cs="Arial"/>
          <w:color w:val="000000" w:themeColor="text1"/>
          <w:spacing w:val="20"/>
          <w:sz w:val="32"/>
          <w:szCs w:val="32"/>
          <w:lang w:val="es-ES" w:eastAsia="es-ES"/>
        </w:rPr>
        <w:t xml:space="preserve">impartiendo día a día </w:t>
      </w:r>
      <w:r w:rsidR="005F317C" w:rsidRPr="00D965B5">
        <w:rPr>
          <w:rFonts w:ascii="Monotype Corsiva" w:eastAsia="Times New Roman" w:hAnsi="Monotype Corsiva" w:cs="Arial"/>
          <w:color w:val="000000" w:themeColor="text1"/>
          <w:spacing w:val="20"/>
          <w:sz w:val="32"/>
          <w:szCs w:val="32"/>
          <w:lang w:val="es-ES" w:eastAsia="es-ES"/>
        </w:rPr>
        <w:t>sus principales conocimientos, a todos ellos “muchas gracias”.</w:t>
      </w:r>
    </w:p>
    <w:p w:rsidR="007917AC" w:rsidRPr="00D965B5" w:rsidRDefault="007917AC" w:rsidP="007917AC">
      <w:pPr>
        <w:tabs>
          <w:tab w:val="left" w:pos="426"/>
          <w:tab w:val="left" w:pos="567"/>
        </w:tabs>
        <w:spacing w:before="100" w:beforeAutospacing="1" w:after="100" w:afterAutospacing="1" w:line="360" w:lineRule="auto"/>
        <w:jc w:val="both"/>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 xml:space="preserve">Al </w:t>
      </w:r>
      <w:r w:rsidR="00F80634" w:rsidRPr="00D965B5">
        <w:rPr>
          <w:rFonts w:ascii="Monotype Corsiva" w:eastAsia="Times New Roman" w:hAnsi="Monotype Corsiva" w:cs="Arial"/>
          <w:color w:val="000000" w:themeColor="text1"/>
          <w:spacing w:val="20"/>
          <w:sz w:val="32"/>
          <w:szCs w:val="32"/>
          <w:lang w:val="es-ES" w:eastAsia="es-ES"/>
        </w:rPr>
        <w:t>Lic. T.M. Fanny Amaya Chunga</w:t>
      </w:r>
      <w:r w:rsidR="00F80634" w:rsidRPr="00D965B5">
        <w:rPr>
          <w:rFonts w:ascii="Monotype Corsiva" w:eastAsia="Times New Roman" w:hAnsi="Monotype Corsiva" w:cs="Arial"/>
          <w:bCs/>
          <w:color w:val="000000" w:themeColor="text1"/>
          <w:spacing w:val="20"/>
          <w:sz w:val="32"/>
          <w:szCs w:val="32"/>
          <w:lang w:eastAsia="es-ES"/>
        </w:rPr>
        <w:t>,</w:t>
      </w:r>
      <w:r w:rsidRPr="00D965B5">
        <w:rPr>
          <w:rFonts w:ascii="Monotype Corsiva" w:eastAsia="Times New Roman" w:hAnsi="Monotype Corsiva" w:cs="Arial"/>
          <w:color w:val="000000" w:themeColor="text1"/>
          <w:spacing w:val="20"/>
          <w:sz w:val="32"/>
          <w:szCs w:val="32"/>
          <w:lang w:val="es-ES" w:eastAsia="es-ES"/>
        </w:rPr>
        <w:t xml:space="preserve"> por el tiempo y apoyo brindado en la asesoría de la presente Investigación.</w:t>
      </w:r>
    </w:p>
    <w:p w:rsidR="007917AC" w:rsidRPr="00D965B5" w:rsidRDefault="007917AC" w:rsidP="007917AC">
      <w:pPr>
        <w:tabs>
          <w:tab w:val="left" w:pos="426"/>
          <w:tab w:val="left" w:pos="567"/>
        </w:tabs>
        <w:spacing w:before="100" w:beforeAutospacing="1" w:after="100" w:afterAutospacing="1" w:line="360" w:lineRule="auto"/>
        <w:jc w:val="both"/>
        <w:rPr>
          <w:rFonts w:ascii="Monotype Corsiva" w:eastAsia="Times New Roman" w:hAnsi="Monotype Corsiva" w:cs="Arial"/>
          <w:color w:val="000000" w:themeColor="text1"/>
          <w:spacing w:val="20"/>
          <w:sz w:val="32"/>
          <w:szCs w:val="32"/>
          <w:lang w:val="es-ES" w:eastAsia="es-ES"/>
        </w:rPr>
      </w:pPr>
      <w:r w:rsidRPr="00D965B5">
        <w:rPr>
          <w:rFonts w:ascii="Monotype Corsiva" w:eastAsia="Times New Roman" w:hAnsi="Monotype Corsiva" w:cs="Arial"/>
          <w:color w:val="000000" w:themeColor="text1"/>
          <w:spacing w:val="20"/>
          <w:sz w:val="32"/>
          <w:szCs w:val="32"/>
          <w:lang w:val="es-ES" w:eastAsia="es-ES"/>
        </w:rPr>
        <w:t xml:space="preserve">Al Jefe del Servicio de Radiología del Hospital Regional </w:t>
      </w:r>
      <w:r w:rsidR="005F317C" w:rsidRPr="00D965B5">
        <w:rPr>
          <w:rFonts w:ascii="Monotype Corsiva" w:eastAsia="Times New Roman" w:hAnsi="Monotype Corsiva" w:cs="Arial"/>
          <w:color w:val="000000" w:themeColor="text1"/>
          <w:spacing w:val="20"/>
          <w:sz w:val="32"/>
          <w:szCs w:val="32"/>
          <w:lang w:val="es-ES" w:eastAsia="es-ES"/>
        </w:rPr>
        <w:t>Docente las Mercedes</w:t>
      </w:r>
      <w:r w:rsidRPr="00D965B5">
        <w:rPr>
          <w:rFonts w:ascii="Monotype Corsiva" w:eastAsia="Times New Roman" w:hAnsi="Monotype Corsiva" w:cs="Arial"/>
          <w:color w:val="000000" w:themeColor="text1"/>
          <w:spacing w:val="20"/>
          <w:sz w:val="32"/>
          <w:szCs w:val="32"/>
          <w:lang w:val="es-ES" w:eastAsia="es-ES"/>
        </w:rPr>
        <w:t>, por el apoyo y las facilidades brindadas para la realización de la presente tesis.</w:t>
      </w:r>
    </w:p>
    <w:p w:rsidR="00581940" w:rsidRPr="00D965B5" w:rsidRDefault="00581940" w:rsidP="00F87B28">
      <w:pPr>
        <w:tabs>
          <w:tab w:val="left" w:pos="426"/>
          <w:tab w:val="left" w:pos="567"/>
        </w:tabs>
        <w:spacing w:before="100" w:beforeAutospacing="1" w:after="100" w:afterAutospacing="1" w:line="360" w:lineRule="auto"/>
        <w:jc w:val="right"/>
        <w:rPr>
          <w:rFonts w:ascii="Monotype Corsiva" w:eastAsia="Times New Roman" w:hAnsi="Monotype Corsiva" w:cs="Arial"/>
          <w:b/>
          <w:color w:val="000000" w:themeColor="text1"/>
          <w:spacing w:val="20"/>
          <w:sz w:val="18"/>
          <w:szCs w:val="40"/>
          <w:lang w:val="es-ES" w:eastAsia="es-ES"/>
        </w:rPr>
      </w:pPr>
    </w:p>
    <w:p w:rsidR="007917AC" w:rsidRPr="00D965B5" w:rsidRDefault="005672DE" w:rsidP="005672DE">
      <w:pPr>
        <w:tabs>
          <w:tab w:val="left" w:pos="426"/>
          <w:tab w:val="left" w:pos="567"/>
        </w:tabs>
        <w:spacing w:before="100" w:beforeAutospacing="1" w:after="100" w:afterAutospacing="1" w:line="360" w:lineRule="auto"/>
        <w:jc w:val="right"/>
        <w:rPr>
          <w:rFonts w:ascii="Monotype Corsiva" w:eastAsia="Times New Roman" w:hAnsi="Monotype Corsiva" w:cs="Arial"/>
          <w:b/>
          <w:color w:val="000000" w:themeColor="text1"/>
          <w:spacing w:val="20"/>
          <w:sz w:val="40"/>
          <w:szCs w:val="32"/>
          <w:lang w:val="es-ES" w:eastAsia="es-ES"/>
        </w:rPr>
      </w:pPr>
      <w:bookmarkStart w:id="0" w:name="_GoBack"/>
      <w:bookmarkEnd w:id="0"/>
      <w:r w:rsidRPr="00D965B5">
        <w:rPr>
          <w:rFonts w:ascii="Monotype Corsiva" w:eastAsia="Times New Roman" w:hAnsi="Monotype Corsiva" w:cs="Arial"/>
          <w:b/>
          <w:color w:val="000000" w:themeColor="text1"/>
          <w:spacing w:val="20"/>
          <w:sz w:val="40"/>
          <w:szCs w:val="32"/>
          <w:lang w:val="es-ES" w:eastAsia="es-ES"/>
        </w:rPr>
        <w:t>Los Autores</w:t>
      </w:r>
    </w:p>
    <w:p w:rsidR="00052ECE" w:rsidRPr="00D965B5" w:rsidRDefault="00052ECE" w:rsidP="00451004">
      <w:pPr>
        <w:tabs>
          <w:tab w:val="left" w:pos="142"/>
          <w:tab w:val="left" w:pos="284"/>
          <w:tab w:val="left" w:pos="426"/>
        </w:tabs>
        <w:spacing w:before="100" w:beforeAutospacing="1" w:after="100" w:afterAutospacing="1" w:line="240" w:lineRule="auto"/>
        <w:jc w:val="center"/>
        <w:rPr>
          <w:rFonts w:ascii="Arial" w:eastAsia="Times New Roman" w:hAnsi="Arial" w:cs="Arial"/>
          <w:b/>
          <w:bCs/>
          <w:color w:val="000000" w:themeColor="text1"/>
          <w:sz w:val="28"/>
          <w:szCs w:val="28"/>
          <w:lang w:val="es-ES" w:eastAsia="es-ES"/>
        </w:rPr>
      </w:pPr>
      <w:r w:rsidRPr="00D965B5">
        <w:rPr>
          <w:rFonts w:ascii="Arial" w:eastAsia="Times New Roman" w:hAnsi="Arial" w:cs="Arial"/>
          <w:b/>
          <w:bCs/>
          <w:color w:val="000000" w:themeColor="text1"/>
          <w:sz w:val="28"/>
          <w:szCs w:val="28"/>
          <w:lang w:val="es-ES" w:eastAsia="es-ES"/>
        </w:rPr>
        <w:lastRenderedPageBreak/>
        <w:t>INDICE</w:t>
      </w:r>
    </w:p>
    <w:tbl>
      <w:tblPr>
        <w:tblW w:w="0" w:type="auto"/>
        <w:jc w:val="center"/>
        <w:tblLook w:val="01E0" w:firstRow="1" w:lastRow="1" w:firstColumn="1" w:lastColumn="1" w:noHBand="0" w:noVBand="0"/>
      </w:tblPr>
      <w:tblGrid>
        <w:gridCol w:w="7219"/>
        <w:gridCol w:w="792"/>
      </w:tblGrid>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p>
        </w:tc>
        <w:tc>
          <w:tcPr>
            <w:tcW w:w="792" w:type="dxa"/>
          </w:tcPr>
          <w:p w:rsidR="00052ECE" w:rsidRPr="00D965B5" w:rsidRDefault="00052ECE" w:rsidP="00052ECE">
            <w:pPr>
              <w:spacing w:after="0" w:line="360" w:lineRule="auto"/>
              <w:jc w:val="center"/>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Pág.</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DEDICATORIA</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02</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AGRADECIMIENTO</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04</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INDICE</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05</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 xml:space="preserve">RESUMEN </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06</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ABSTRACT</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07</w:t>
            </w:r>
          </w:p>
        </w:tc>
      </w:tr>
      <w:tr w:rsidR="00314F00" w:rsidRPr="00D965B5" w:rsidTr="00E15210">
        <w:trPr>
          <w:jc w:val="center"/>
        </w:trPr>
        <w:tc>
          <w:tcPr>
            <w:tcW w:w="7219" w:type="dxa"/>
          </w:tcPr>
          <w:p w:rsidR="00052ECE" w:rsidRPr="00D965B5" w:rsidRDefault="00052ECE" w:rsidP="00052ECE">
            <w:pPr>
              <w:numPr>
                <w:ilvl w:val="0"/>
                <w:numId w:val="6"/>
              </w:numPr>
              <w:spacing w:after="0" w:line="360" w:lineRule="auto"/>
              <w:ind w:left="142" w:hanging="142"/>
              <w:jc w:val="both"/>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 xml:space="preserve"> INTRODUCCIÓN</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08</w:t>
            </w:r>
          </w:p>
        </w:tc>
      </w:tr>
      <w:tr w:rsidR="00314F00" w:rsidRPr="00D965B5" w:rsidTr="00E15210">
        <w:trPr>
          <w:jc w:val="center"/>
        </w:trPr>
        <w:tc>
          <w:tcPr>
            <w:tcW w:w="7219" w:type="dxa"/>
          </w:tcPr>
          <w:p w:rsidR="00052ECE" w:rsidRPr="00D965B5" w:rsidRDefault="00052ECE" w:rsidP="00052ECE">
            <w:pPr>
              <w:numPr>
                <w:ilvl w:val="1"/>
                <w:numId w:val="6"/>
              </w:numPr>
              <w:spacing w:after="0" w:line="360" w:lineRule="auto"/>
              <w:ind w:hanging="546"/>
              <w:jc w:val="both"/>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Marco Teórico</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08</w:t>
            </w:r>
          </w:p>
        </w:tc>
      </w:tr>
      <w:tr w:rsidR="00D965B5" w:rsidRPr="00D965B5" w:rsidTr="00E15210">
        <w:trPr>
          <w:jc w:val="center"/>
        </w:trPr>
        <w:tc>
          <w:tcPr>
            <w:tcW w:w="7219" w:type="dxa"/>
          </w:tcPr>
          <w:p w:rsidR="00052ECE" w:rsidRPr="00D965B5" w:rsidRDefault="00052ECE" w:rsidP="00451004">
            <w:pPr>
              <w:spacing w:after="0" w:line="360" w:lineRule="auto"/>
              <w:ind w:left="553"/>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 xml:space="preserve">a. </w:t>
            </w:r>
            <w:r w:rsidR="00451004" w:rsidRPr="00D965B5">
              <w:rPr>
                <w:rFonts w:ascii="Arial" w:eastAsia="Times New Roman" w:hAnsi="Arial" w:cs="Arial"/>
                <w:color w:val="000000" w:themeColor="text1"/>
                <w:sz w:val="24"/>
                <w:szCs w:val="24"/>
                <w:lang w:val="es-ES" w:eastAsia="es-ES"/>
              </w:rPr>
              <w:t>Realidad</w:t>
            </w:r>
            <w:r w:rsidRPr="00D965B5">
              <w:rPr>
                <w:rFonts w:ascii="Arial" w:eastAsia="Times New Roman" w:hAnsi="Arial" w:cs="Arial"/>
                <w:color w:val="000000" w:themeColor="text1"/>
                <w:sz w:val="24"/>
                <w:szCs w:val="24"/>
                <w:lang w:val="es-ES" w:eastAsia="es-ES"/>
              </w:rPr>
              <w:t xml:space="preserve"> Problemática</w:t>
            </w:r>
          </w:p>
        </w:tc>
        <w:tc>
          <w:tcPr>
            <w:tcW w:w="792" w:type="dxa"/>
          </w:tcPr>
          <w:p w:rsidR="00052ECE" w:rsidRPr="00D965B5" w:rsidRDefault="00052ECE" w:rsidP="00824266">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0</w:t>
            </w:r>
            <w:r w:rsidR="00824266" w:rsidRPr="00D965B5">
              <w:rPr>
                <w:rFonts w:ascii="Arial" w:eastAsia="Times New Roman" w:hAnsi="Arial" w:cs="Arial"/>
                <w:color w:val="000000" w:themeColor="text1"/>
                <w:sz w:val="24"/>
                <w:szCs w:val="24"/>
                <w:lang w:val="es-ES" w:eastAsia="es-ES"/>
              </w:rPr>
              <w:t>9</w:t>
            </w:r>
          </w:p>
        </w:tc>
      </w:tr>
      <w:tr w:rsidR="00D965B5" w:rsidRPr="00D965B5" w:rsidTr="00E15210">
        <w:trPr>
          <w:jc w:val="center"/>
        </w:trPr>
        <w:tc>
          <w:tcPr>
            <w:tcW w:w="7219" w:type="dxa"/>
          </w:tcPr>
          <w:p w:rsidR="00451004" w:rsidRPr="00D965B5" w:rsidRDefault="00451004" w:rsidP="00052ECE">
            <w:pPr>
              <w:spacing w:after="0" w:line="360" w:lineRule="auto"/>
              <w:ind w:left="553"/>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b. Situación problemática</w:t>
            </w:r>
          </w:p>
        </w:tc>
        <w:tc>
          <w:tcPr>
            <w:tcW w:w="792" w:type="dxa"/>
          </w:tcPr>
          <w:p w:rsidR="00451004" w:rsidRPr="00D965B5" w:rsidRDefault="00824266" w:rsidP="00824266">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10</w:t>
            </w:r>
          </w:p>
        </w:tc>
      </w:tr>
      <w:tr w:rsidR="00D965B5" w:rsidRPr="00D965B5" w:rsidTr="00E15210">
        <w:trPr>
          <w:jc w:val="center"/>
        </w:trPr>
        <w:tc>
          <w:tcPr>
            <w:tcW w:w="7219" w:type="dxa"/>
          </w:tcPr>
          <w:p w:rsidR="00052ECE" w:rsidRPr="00D965B5" w:rsidRDefault="00451004" w:rsidP="00052ECE">
            <w:pPr>
              <w:spacing w:after="0" w:line="360" w:lineRule="auto"/>
              <w:ind w:left="553"/>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c</w:t>
            </w:r>
            <w:r w:rsidR="00052ECE" w:rsidRPr="00D965B5">
              <w:rPr>
                <w:rFonts w:ascii="Arial" w:eastAsia="Times New Roman" w:hAnsi="Arial" w:cs="Arial"/>
                <w:color w:val="000000" w:themeColor="text1"/>
                <w:sz w:val="24"/>
                <w:szCs w:val="24"/>
                <w:lang w:val="es-ES" w:eastAsia="es-ES"/>
              </w:rPr>
              <w:t>. Antecedentes bibliográficos</w:t>
            </w:r>
          </w:p>
        </w:tc>
        <w:tc>
          <w:tcPr>
            <w:tcW w:w="792" w:type="dxa"/>
          </w:tcPr>
          <w:p w:rsidR="00052ECE" w:rsidRPr="00D965B5" w:rsidRDefault="00052ECE" w:rsidP="00824266">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1</w:t>
            </w:r>
            <w:r w:rsidR="00824266" w:rsidRPr="00D965B5">
              <w:rPr>
                <w:rFonts w:ascii="Arial" w:eastAsia="Times New Roman" w:hAnsi="Arial" w:cs="Arial"/>
                <w:color w:val="000000" w:themeColor="text1"/>
                <w:sz w:val="24"/>
                <w:szCs w:val="24"/>
                <w:lang w:val="es-ES" w:eastAsia="es-ES"/>
              </w:rPr>
              <w:t>1</w:t>
            </w:r>
          </w:p>
        </w:tc>
      </w:tr>
      <w:tr w:rsidR="00314F00" w:rsidRPr="00D965B5" w:rsidTr="00E15210">
        <w:trPr>
          <w:jc w:val="center"/>
        </w:trPr>
        <w:tc>
          <w:tcPr>
            <w:tcW w:w="7219" w:type="dxa"/>
          </w:tcPr>
          <w:p w:rsidR="00052ECE" w:rsidRPr="00D965B5" w:rsidRDefault="00451004" w:rsidP="00052ECE">
            <w:pPr>
              <w:spacing w:after="0" w:line="360" w:lineRule="auto"/>
              <w:ind w:left="553"/>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d</w:t>
            </w:r>
            <w:r w:rsidR="00052ECE" w:rsidRPr="00D965B5">
              <w:rPr>
                <w:rFonts w:ascii="Arial" w:eastAsia="Times New Roman" w:hAnsi="Arial" w:cs="Arial"/>
                <w:color w:val="000000" w:themeColor="text1"/>
                <w:sz w:val="24"/>
                <w:szCs w:val="24"/>
                <w:lang w:val="es-ES" w:eastAsia="es-ES"/>
              </w:rPr>
              <w:t>. Base Teórica</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17</w:t>
            </w:r>
          </w:p>
        </w:tc>
      </w:tr>
      <w:tr w:rsidR="00314F00" w:rsidRPr="00D965B5" w:rsidTr="00E15210">
        <w:trPr>
          <w:jc w:val="center"/>
        </w:trPr>
        <w:tc>
          <w:tcPr>
            <w:tcW w:w="7219" w:type="dxa"/>
          </w:tcPr>
          <w:p w:rsidR="00052ECE" w:rsidRPr="00D965B5" w:rsidRDefault="00052ECE" w:rsidP="00052ECE">
            <w:pPr>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1.2 Problema</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22</w:t>
            </w:r>
          </w:p>
        </w:tc>
      </w:tr>
      <w:tr w:rsidR="00D965B5" w:rsidRPr="00D965B5" w:rsidTr="00E15210">
        <w:trPr>
          <w:jc w:val="center"/>
        </w:trPr>
        <w:tc>
          <w:tcPr>
            <w:tcW w:w="7219" w:type="dxa"/>
          </w:tcPr>
          <w:p w:rsidR="00052ECE" w:rsidRPr="00D965B5" w:rsidRDefault="00052ECE" w:rsidP="00052ECE">
            <w:pPr>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1.3 Hipótesis</w:t>
            </w:r>
            <w:r w:rsidRPr="00D965B5">
              <w:rPr>
                <w:rFonts w:ascii="Arial" w:eastAsia="Times New Roman" w:hAnsi="Arial" w:cs="Arial"/>
                <w:color w:val="000000" w:themeColor="text1"/>
                <w:sz w:val="24"/>
                <w:szCs w:val="24"/>
                <w:lang w:val="es-ES" w:eastAsia="es-ES"/>
              </w:rPr>
              <w:tab/>
            </w:r>
          </w:p>
        </w:tc>
        <w:tc>
          <w:tcPr>
            <w:tcW w:w="792" w:type="dxa"/>
          </w:tcPr>
          <w:p w:rsidR="00052ECE" w:rsidRPr="00D965B5" w:rsidRDefault="00824266" w:rsidP="00824266">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22</w:t>
            </w:r>
          </w:p>
        </w:tc>
      </w:tr>
      <w:tr w:rsidR="00314F00" w:rsidRPr="00D965B5" w:rsidTr="00E15210">
        <w:trPr>
          <w:jc w:val="center"/>
        </w:trPr>
        <w:tc>
          <w:tcPr>
            <w:tcW w:w="7219" w:type="dxa"/>
          </w:tcPr>
          <w:p w:rsidR="00052ECE" w:rsidRPr="00D965B5" w:rsidRDefault="00052ECE" w:rsidP="00052ECE">
            <w:pPr>
              <w:tabs>
                <w:tab w:val="left" w:pos="411"/>
              </w:tabs>
              <w:spacing w:after="0" w:line="360" w:lineRule="auto"/>
              <w:ind w:left="142"/>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 xml:space="preserve">  1.4 Objetivos</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22</w:t>
            </w:r>
          </w:p>
        </w:tc>
      </w:tr>
      <w:tr w:rsidR="00314F00" w:rsidRPr="00D965B5" w:rsidTr="00E15210">
        <w:trPr>
          <w:jc w:val="center"/>
        </w:trPr>
        <w:tc>
          <w:tcPr>
            <w:tcW w:w="7219" w:type="dxa"/>
          </w:tcPr>
          <w:p w:rsidR="00052ECE" w:rsidRPr="00D965B5" w:rsidRDefault="00052ECE" w:rsidP="00124502">
            <w:pPr>
              <w:spacing w:after="0" w:line="360" w:lineRule="auto"/>
              <w:ind w:left="142"/>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 xml:space="preserve">  1.5 Justificación </w:t>
            </w:r>
            <w:r w:rsidR="00124502" w:rsidRPr="00D965B5">
              <w:rPr>
                <w:rFonts w:ascii="Arial" w:eastAsia="Times New Roman" w:hAnsi="Arial" w:cs="Arial"/>
                <w:color w:val="000000" w:themeColor="text1"/>
                <w:sz w:val="24"/>
                <w:szCs w:val="24"/>
                <w:lang w:val="es-ES" w:eastAsia="es-ES"/>
              </w:rPr>
              <w:t>e importancia del estudio</w:t>
            </w:r>
            <w:r w:rsidRPr="00D965B5">
              <w:rPr>
                <w:rFonts w:ascii="Arial" w:eastAsia="Times New Roman" w:hAnsi="Arial" w:cs="Arial"/>
                <w:color w:val="000000" w:themeColor="text1"/>
                <w:sz w:val="24"/>
                <w:szCs w:val="24"/>
                <w:lang w:val="es-ES" w:eastAsia="es-ES"/>
              </w:rPr>
              <w:t xml:space="preserve"> </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23</w:t>
            </w:r>
          </w:p>
        </w:tc>
      </w:tr>
      <w:tr w:rsidR="00314F00" w:rsidRPr="00D965B5" w:rsidTr="00E15210">
        <w:trPr>
          <w:jc w:val="center"/>
        </w:trPr>
        <w:tc>
          <w:tcPr>
            <w:tcW w:w="7219" w:type="dxa"/>
          </w:tcPr>
          <w:p w:rsidR="00052ECE" w:rsidRPr="00D965B5" w:rsidRDefault="00052ECE" w:rsidP="00124502">
            <w:pPr>
              <w:spacing w:after="0" w:line="360" w:lineRule="auto"/>
              <w:ind w:left="142"/>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 xml:space="preserve">  1.6 </w:t>
            </w:r>
            <w:r w:rsidR="00124502" w:rsidRPr="00D965B5">
              <w:rPr>
                <w:rFonts w:ascii="Arial" w:eastAsia="Times New Roman" w:hAnsi="Arial" w:cs="Arial"/>
                <w:color w:val="000000" w:themeColor="text1"/>
                <w:sz w:val="24"/>
                <w:szCs w:val="24"/>
                <w:lang w:val="es-ES" w:eastAsia="es-ES"/>
              </w:rPr>
              <w:t>Definición y</w:t>
            </w:r>
            <w:r w:rsidRPr="00D965B5">
              <w:rPr>
                <w:rFonts w:ascii="Arial" w:eastAsia="Times New Roman" w:hAnsi="Arial" w:cs="Arial"/>
                <w:color w:val="000000" w:themeColor="text1"/>
                <w:sz w:val="24"/>
                <w:szCs w:val="24"/>
                <w:lang w:val="es-ES" w:eastAsia="es-ES"/>
              </w:rPr>
              <w:t xml:space="preserve"> Operacionalización </w:t>
            </w:r>
            <w:r w:rsidR="00124502" w:rsidRPr="00D965B5">
              <w:rPr>
                <w:rFonts w:ascii="Arial" w:eastAsia="Times New Roman" w:hAnsi="Arial" w:cs="Arial"/>
                <w:color w:val="000000" w:themeColor="text1"/>
                <w:sz w:val="24"/>
                <w:szCs w:val="24"/>
                <w:lang w:val="es-ES" w:eastAsia="es-ES"/>
              </w:rPr>
              <w:t>de variables</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24</w:t>
            </w:r>
          </w:p>
        </w:tc>
      </w:tr>
      <w:tr w:rsidR="00314F00" w:rsidRPr="00D965B5" w:rsidTr="00E15210">
        <w:trPr>
          <w:jc w:val="center"/>
        </w:trPr>
        <w:tc>
          <w:tcPr>
            <w:tcW w:w="7219" w:type="dxa"/>
          </w:tcPr>
          <w:p w:rsidR="00052ECE" w:rsidRPr="00D965B5" w:rsidRDefault="00052ECE" w:rsidP="00052ECE">
            <w:pPr>
              <w:numPr>
                <w:ilvl w:val="0"/>
                <w:numId w:val="6"/>
              </w:numPr>
              <w:tabs>
                <w:tab w:val="left" w:pos="284"/>
              </w:tabs>
              <w:spacing w:after="0" w:line="360" w:lineRule="auto"/>
              <w:ind w:hanging="1080"/>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MATERIAL Y MÉTODOS</w:t>
            </w:r>
            <w:r w:rsidRPr="00D965B5">
              <w:rPr>
                <w:rFonts w:ascii="Arial" w:eastAsia="Times New Roman" w:hAnsi="Arial" w:cs="Arial"/>
                <w:b/>
                <w:color w:val="000000" w:themeColor="text1"/>
                <w:sz w:val="24"/>
                <w:szCs w:val="24"/>
                <w:lang w:val="es-ES" w:eastAsia="es-ES"/>
              </w:rPr>
              <w:tab/>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26</w:t>
            </w:r>
          </w:p>
        </w:tc>
      </w:tr>
      <w:tr w:rsidR="00314F00" w:rsidRPr="00D965B5" w:rsidTr="00E15210">
        <w:trPr>
          <w:jc w:val="center"/>
        </w:trPr>
        <w:tc>
          <w:tcPr>
            <w:tcW w:w="7219" w:type="dxa"/>
          </w:tcPr>
          <w:p w:rsidR="00052ECE" w:rsidRPr="00D965B5" w:rsidRDefault="00052ECE" w:rsidP="00052ECE">
            <w:pPr>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2.1 Tipo de Investigación</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26</w:t>
            </w:r>
          </w:p>
        </w:tc>
      </w:tr>
      <w:tr w:rsidR="00314F00" w:rsidRPr="00D965B5" w:rsidTr="00E15210">
        <w:trPr>
          <w:jc w:val="center"/>
        </w:trPr>
        <w:tc>
          <w:tcPr>
            <w:tcW w:w="7219" w:type="dxa"/>
          </w:tcPr>
          <w:p w:rsidR="00052ECE" w:rsidRPr="00D965B5" w:rsidRDefault="00052ECE" w:rsidP="00052ECE">
            <w:pPr>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2.2 Diseño de Contrastación</w:t>
            </w:r>
            <w:r w:rsidR="00124502" w:rsidRPr="00D965B5">
              <w:rPr>
                <w:rFonts w:ascii="Arial" w:eastAsia="Times New Roman" w:hAnsi="Arial" w:cs="Arial"/>
                <w:color w:val="000000" w:themeColor="text1"/>
                <w:sz w:val="24"/>
                <w:szCs w:val="24"/>
                <w:lang w:val="es-ES" w:eastAsia="es-ES"/>
              </w:rPr>
              <w:t xml:space="preserve"> de hipótesis</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26</w:t>
            </w:r>
          </w:p>
        </w:tc>
      </w:tr>
      <w:tr w:rsidR="00314F00" w:rsidRPr="00D965B5" w:rsidTr="00E15210">
        <w:trPr>
          <w:jc w:val="center"/>
        </w:trPr>
        <w:tc>
          <w:tcPr>
            <w:tcW w:w="7219" w:type="dxa"/>
          </w:tcPr>
          <w:p w:rsidR="00052ECE" w:rsidRPr="00D965B5" w:rsidRDefault="00052ECE" w:rsidP="00052ECE">
            <w:pPr>
              <w:tabs>
                <w:tab w:val="left" w:pos="142"/>
              </w:tabs>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2.3 Población y muestra</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26</w:t>
            </w:r>
          </w:p>
        </w:tc>
      </w:tr>
      <w:tr w:rsidR="00314F00" w:rsidRPr="00D965B5" w:rsidTr="00E15210">
        <w:trPr>
          <w:jc w:val="center"/>
        </w:trPr>
        <w:tc>
          <w:tcPr>
            <w:tcW w:w="7219" w:type="dxa"/>
          </w:tcPr>
          <w:p w:rsidR="00052ECE" w:rsidRPr="00D965B5" w:rsidRDefault="00052ECE" w:rsidP="00052ECE">
            <w:pPr>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2.4 Técnicas e instrumentos de Recolección de Datos</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27</w:t>
            </w:r>
          </w:p>
        </w:tc>
      </w:tr>
      <w:tr w:rsidR="00314F00" w:rsidRPr="00D965B5" w:rsidTr="00E15210">
        <w:trPr>
          <w:jc w:val="center"/>
        </w:trPr>
        <w:tc>
          <w:tcPr>
            <w:tcW w:w="7219" w:type="dxa"/>
          </w:tcPr>
          <w:p w:rsidR="00052ECE" w:rsidRPr="00D965B5" w:rsidRDefault="00052ECE" w:rsidP="00052ECE">
            <w:pPr>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2.5 Procedimiento</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27</w:t>
            </w:r>
          </w:p>
        </w:tc>
      </w:tr>
      <w:tr w:rsidR="00314F00" w:rsidRPr="00D965B5" w:rsidTr="00E15210">
        <w:trPr>
          <w:jc w:val="center"/>
        </w:trPr>
        <w:tc>
          <w:tcPr>
            <w:tcW w:w="7219" w:type="dxa"/>
          </w:tcPr>
          <w:p w:rsidR="00052ECE" w:rsidRPr="00D965B5" w:rsidRDefault="00052ECE" w:rsidP="00052ECE">
            <w:pPr>
              <w:spacing w:after="0" w:line="360" w:lineRule="auto"/>
              <w:ind w:left="270"/>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2.6 Análisis Estadísticos de los Datos</w:t>
            </w:r>
            <w:r w:rsidRPr="00D965B5">
              <w:rPr>
                <w:rFonts w:ascii="Arial" w:eastAsia="Times New Roman" w:hAnsi="Arial" w:cs="Arial"/>
                <w:color w:val="000000" w:themeColor="text1"/>
                <w:sz w:val="24"/>
                <w:szCs w:val="24"/>
                <w:lang w:val="es-ES" w:eastAsia="es-ES"/>
              </w:rPr>
              <w:tab/>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w:t>
            </w:r>
            <w:r w:rsidR="00052ECE" w:rsidRPr="00D965B5">
              <w:rPr>
                <w:rFonts w:ascii="Arial" w:eastAsia="Times New Roman" w:hAnsi="Arial" w:cs="Arial"/>
                <w:color w:val="000000" w:themeColor="text1"/>
                <w:sz w:val="24"/>
                <w:szCs w:val="24"/>
                <w:lang w:val="es-ES" w:eastAsia="es-ES"/>
              </w:rPr>
              <w:t>7</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 xml:space="preserve">III. RESULTADOS </w:t>
            </w:r>
          </w:p>
        </w:tc>
        <w:tc>
          <w:tcPr>
            <w:tcW w:w="792" w:type="dxa"/>
          </w:tcPr>
          <w:p w:rsidR="00052ECE" w:rsidRPr="00D965B5" w:rsidRDefault="00824266"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2</w:t>
            </w:r>
            <w:r w:rsidR="00052ECE" w:rsidRPr="00D965B5">
              <w:rPr>
                <w:rFonts w:ascii="Arial" w:eastAsia="Times New Roman" w:hAnsi="Arial" w:cs="Arial"/>
                <w:color w:val="000000" w:themeColor="text1"/>
                <w:sz w:val="24"/>
                <w:szCs w:val="24"/>
                <w:lang w:val="es-ES" w:eastAsia="es-ES"/>
              </w:rPr>
              <w:t>8</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IV. DISCUSIÓN</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47</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V. CONCLUSIONES</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50</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VI. RECOMENDACIONES</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51</w:t>
            </w:r>
          </w:p>
        </w:tc>
      </w:tr>
      <w:tr w:rsidR="00314F00"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VII. REFERENCIAS BIBLIOGRÁFICAS</w:t>
            </w:r>
          </w:p>
        </w:tc>
        <w:tc>
          <w:tcPr>
            <w:tcW w:w="792" w:type="dxa"/>
          </w:tcPr>
          <w:p w:rsidR="00052ECE" w:rsidRPr="00D965B5" w:rsidRDefault="00052ECE" w:rsidP="00052ECE">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52</w:t>
            </w:r>
          </w:p>
        </w:tc>
      </w:tr>
      <w:tr w:rsidR="00D965B5" w:rsidRPr="00D965B5" w:rsidTr="00E15210">
        <w:trPr>
          <w:jc w:val="center"/>
        </w:trPr>
        <w:tc>
          <w:tcPr>
            <w:tcW w:w="7219" w:type="dxa"/>
          </w:tcPr>
          <w:p w:rsidR="00052ECE" w:rsidRPr="00D965B5" w:rsidRDefault="00052ECE" w:rsidP="00052ECE">
            <w:pPr>
              <w:spacing w:after="0" w:line="360" w:lineRule="auto"/>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ANEXO</w:t>
            </w:r>
          </w:p>
        </w:tc>
        <w:tc>
          <w:tcPr>
            <w:tcW w:w="792" w:type="dxa"/>
          </w:tcPr>
          <w:p w:rsidR="00052ECE" w:rsidRPr="00D965B5" w:rsidRDefault="00052ECE" w:rsidP="00824266">
            <w:pPr>
              <w:spacing w:after="0" w:line="360" w:lineRule="auto"/>
              <w:jc w:val="center"/>
              <w:rPr>
                <w:rFonts w:ascii="Arial" w:eastAsia="Times New Roman" w:hAnsi="Arial" w:cs="Arial"/>
                <w:color w:val="000000" w:themeColor="text1"/>
                <w:sz w:val="24"/>
                <w:szCs w:val="24"/>
                <w:lang w:val="es-ES" w:eastAsia="es-ES"/>
              </w:rPr>
            </w:pPr>
            <w:r w:rsidRPr="00D965B5">
              <w:rPr>
                <w:rFonts w:ascii="Arial" w:eastAsia="Times New Roman" w:hAnsi="Arial" w:cs="Arial"/>
                <w:color w:val="000000" w:themeColor="text1"/>
                <w:sz w:val="24"/>
                <w:szCs w:val="24"/>
                <w:lang w:val="es-ES" w:eastAsia="es-ES"/>
              </w:rPr>
              <w:t>5</w:t>
            </w:r>
            <w:r w:rsidR="00824266" w:rsidRPr="00D965B5">
              <w:rPr>
                <w:rFonts w:ascii="Arial" w:eastAsia="Times New Roman" w:hAnsi="Arial" w:cs="Arial"/>
                <w:color w:val="000000" w:themeColor="text1"/>
                <w:sz w:val="24"/>
                <w:szCs w:val="24"/>
                <w:lang w:val="es-ES" w:eastAsia="es-ES"/>
              </w:rPr>
              <w:t>5</w:t>
            </w:r>
          </w:p>
        </w:tc>
      </w:tr>
    </w:tbl>
    <w:p w:rsidR="000F2F8C" w:rsidRPr="00D965B5" w:rsidRDefault="000F2F8C" w:rsidP="000F2F8C">
      <w:pPr>
        <w:tabs>
          <w:tab w:val="left" w:pos="142"/>
          <w:tab w:val="left" w:pos="284"/>
          <w:tab w:val="left" w:pos="426"/>
        </w:tabs>
        <w:spacing w:before="100" w:beforeAutospacing="1" w:after="100" w:afterAutospacing="1" w:line="360" w:lineRule="auto"/>
        <w:jc w:val="center"/>
        <w:rPr>
          <w:rFonts w:ascii="Arial" w:eastAsia="Times New Roman" w:hAnsi="Arial" w:cs="Arial"/>
          <w:b/>
          <w:bCs/>
          <w:color w:val="000000" w:themeColor="text1"/>
          <w:sz w:val="28"/>
          <w:szCs w:val="28"/>
          <w:lang w:val="es-ES" w:eastAsia="es-ES"/>
        </w:rPr>
      </w:pPr>
      <w:r w:rsidRPr="00D965B5">
        <w:rPr>
          <w:rFonts w:ascii="Arial" w:eastAsia="Times New Roman" w:hAnsi="Arial" w:cs="Arial"/>
          <w:b/>
          <w:bCs/>
          <w:color w:val="000000" w:themeColor="text1"/>
          <w:sz w:val="28"/>
          <w:szCs w:val="28"/>
          <w:lang w:val="es-ES" w:eastAsia="es-ES"/>
        </w:rPr>
        <w:lastRenderedPageBreak/>
        <w:t>RESUMEN</w:t>
      </w:r>
    </w:p>
    <w:p w:rsidR="00A24F1E" w:rsidRPr="00D965B5" w:rsidRDefault="000F2F8C" w:rsidP="00314F00">
      <w:p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Cs/>
          <w:color w:val="000000" w:themeColor="text1"/>
          <w:sz w:val="24"/>
          <w:szCs w:val="24"/>
          <w:lang w:val="es-ES" w:eastAsia="es-ES"/>
        </w:rPr>
        <w:t xml:space="preserve">Con el objetivo general de determinar </w:t>
      </w:r>
      <w:r w:rsidR="00A24F1E" w:rsidRPr="00D965B5">
        <w:rPr>
          <w:rFonts w:ascii="Arial" w:eastAsia="Times New Roman" w:hAnsi="Arial" w:cs="Arial"/>
          <w:bCs/>
          <w:color w:val="000000" w:themeColor="text1"/>
          <w:sz w:val="24"/>
          <w:szCs w:val="24"/>
          <w:lang w:val="es-MX" w:eastAsia="es-ES"/>
        </w:rPr>
        <w:t>la relación que existe entre la dosis glandular media y la fuerza de compresión en pacientes de 40 a 60 años sometidos a una mamografía digital en el Hospita</w:t>
      </w:r>
      <w:r w:rsidR="00DC5238" w:rsidRPr="00D965B5">
        <w:rPr>
          <w:rFonts w:ascii="Arial" w:eastAsia="Times New Roman" w:hAnsi="Arial" w:cs="Arial"/>
          <w:bCs/>
          <w:color w:val="000000" w:themeColor="text1"/>
          <w:sz w:val="24"/>
          <w:szCs w:val="24"/>
          <w:lang w:val="es-MX" w:eastAsia="es-ES"/>
        </w:rPr>
        <w:t>l Regional Docente Las Mercedes,</w:t>
      </w:r>
      <w:r w:rsidR="00D9065E" w:rsidRPr="00D965B5">
        <w:rPr>
          <w:rFonts w:ascii="Arial" w:eastAsia="Times New Roman" w:hAnsi="Arial" w:cs="Arial"/>
          <w:bCs/>
          <w:color w:val="000000" w:themeColor="text1"/>
          <w:sz w:val="24"/>
          <w:szCs w:val="24"/>
          <w:lang w:val="es-MX" w:eastAsia="es-ES"/>
        </w:rPr>
        <w:t xml:space="preserve"> Chiclayo 2018, </w:t>
      </w:r>
      <w:r w:rsidR="00D9065E" w:rsidRPr="00D965B5">
        <w:rPr>
          <w:rFonts w:ascii="Arial" w:eastAsia="Times New Roman" w:hAnsi="Arial" w:cs="Arial"/>
          <w:bCs/>
          <w:color w:val="000000" w:themeColor="text1"/>
          <w:sz w:val="24"/>
          <w:szCs w:val="24"/>
          <w:lang w:val="es-ES" w:eastAsia="es-ES"/>
        </w:rPr>
        <w:t>s</w:t>
      </w:r>
      <w:r w:rsidRPr="00D965B5">
        <w:rPr>
          <w:rFonts w:ascii="Arial" w:eastAsia="Times New Roman" w:hAnsi="Arial" w:cs="Arial"/>
          <w:bCs/>
          <w:color w:val="000000" w:themeColor="text1"/>
          <w:sz w:val="24"/>
          <w:szCs w:val="24"/>
          <w:lang w:val="es-ES" w:eastAsia="es-ES"/>
        </w:rPr>
        <w:t xml:space="preserve">e realizó el presente estudio de tipo </w:t>
      </w:r>
      <w:r w:rsidR="00A24F1E" w:rsidRPr="00D965B5">
        <w:rPr>
          <w:rFonts w:ascii="Arial" w:eastAsia="Times New Roman" w:hAnsi="Arial" w:cs="Arial"/>
          <w:bCs/>
          <w:color w:val="000000" w:themeColor="text1"/>
          <w:sz w:val="24"/>
          <w:szCs w:val="24"/>
          <w:lang w:val="es-MX" w:eastAsia="es-ES"/>
        </w:rPr>
        <w:t xml:space="preserve">Descriptivo, Correlacional, de Corte Transversal, Retrospectivo; cuyo diseño fue </w:t>
      </w:r>
      <w:r w:rsidR="00D9065E" w:rsidRPr="00D965B5">
        <w:rPr>
          <w:rFonts w:ascii="Arial" w:eastAsia="Times New Roman" w:hAnsi="Arial" w:cs="Arial"/>
          <w:bCs/>
          <w:color w:val="000000" w:themeColor="text1"/>
          <w:sz w:val="24"/>
          <w:szCs w:val="24"/>
          <w:lang w:val="es-MX" w:eastAsia="es-ES"/>
        </w:rPr>
        <w:t xml:space="preserve">Análisis de </w:t>
      </w:r>
      <w:r w:rsidR="00A24F1E" w:rsidRPr="00D965B5">
        <w:rPr>
          <w:rFonts w:ascii="Arial" w:eastAsia="Times New Roman" w:hAnsi="Arial" w:cs="Arial"/>
          <w:bCs/>
          <w:color w:val="000000" w:themeColor="text1"/>
          <w:sz w:val="24"/>
          <w:szCs w:val="24"/>
          <w:lang w:val="es-MX" w:eastAsia="es-ES"/>
        </w:rPr>
        <w:t xml:space="preserve">relación. </w:t>
      </w:r>
      <w:r w:rsidRPr="00D965B5">
        <w:rPr>
          <w:rFonts w:ascii="Arial" w:eastAsia="Times New Roman" w:hAnsi="Arial" w:cs="Arial"/>
          <w:bCs/>
          <w:color w:val="000000" w:themeColor="text1"/>
          <w:sz w:val="24"/>
          <w:szCs w:val="24"/>
          <w:lang w:val="es-ES" w:eastAsia="es-ES"/>
        </w:rPr>
        <w:t xml:space="preserve">La población </w:t>
      </w:r>
      <w:r w:rsidRPr="00D965B5">
        <w:rPr>
          <w:rFonts w:ascii="Arial" w:eastAsia="Times New Roman" w:hAnsi="Arial" w:cs="Arial"/>
          <w:bCs/>
          <w:color w:val="000000" w:themeColor="text1"/>
          <w:sz w:val="24"/>
          <w:szCs w:val="24"/>
          <w:lang w:eastAsia="es-ES"/>
        </w:rPr>
        <w:t>muestral</w:t>
      </w:r>
      <w:r w:rsidRPr="00D965B5">
        <w:rPr>
          <w:rFonts w:ascii="Arial" w:eastAsia="Times New Roman" w:hAnsi="Arial" w:cs="Arial"/>
          <w:bCs/>
          <w:color w:val="000000" w:themeColor="text1"/>
          <w:sz w:val="24"/>
          <w:szCs w:val="24"/>
          <w:lang w:val="es-ES" w:eastAsia="es-ES"/>
        </w:rPr>
        <w:t xml:space="preserve"> estuvo constituida por </w:t>
      </w:r>
      <w:r w:rsidR="00314F00" w:rsidRPr="00D965B5">
        <w:rPr>
          <w:rFonts w:ascii="Arial" w:eastAsia="Times New Roman" w:hAnsi="Arial" w:cs="Arial"/>
          <w:bCs/>
          <w:color w:val="000000" w:themeColor="text1"/>
          <w:sz w:val="24"/>
          <w:szCs w:val="24"/>
          <w:lang w:val="es-MX" w:eastAsia="es-ES"/>
        </w:rPr>
        <w:t xml:space="preserve">las pacientes mujeres de entre 40 </w:t>
      </w:r>
      <w:r w:rsidR="007F1E76" w:rsidRPr="00D965B5">
        <w:rPr>
          <w:rFonts w:ascii="Arial" w:eastAsia="Times New Roman" w:hAnsi="Arial" w:cs="Arial"/>
          <w:bCs/>
          <w:color w:val="000000" w:themeColor="text1"/>
          <w:sz w:val="24"/>
          <w:szCs w:val="24"/>
          <w:lang w:val="es-MX" w:eastAsia="es-ES"/>
        </w:rPr>
        <w:t>a 60</w:t>
      </w:r>
      <w:r w:rsidR="00314F00" w:rsidRPr="00D965B5">
        <w:rPr>
          <w:rFonts w:ascii="Arial" w:eastAsia="Times New Roman" w:hAnsi="Arial" w:cs="Arial"/>
          <w:bCs/>
          <w:color w:val="000000" w:themeColor="text1"/>
          <w:sz w:val="24"/>
          <w:szCs w:val="24"/>
          <w:lang w:val="es-MX" w:eastAsia="es-ES"/>
        </w:rPr>
        <w:t xml:space="preserve"> años de edad que acudieron al Hospital Docente Las Mercedes por una Mamografía Digital </w:t>
      </w:r>
      <w:r w:rsidR="004B4646" w:rsidRPr="00D965B5">
        <w:rPr>
          <w:rFonts w:ascii="Arial" w:eastAsia="Times New Roman" w:hAnsi="Arial" w:cs="Arial"/>
          <w:bCs/>
          <w:color w:val="000000" w:themeColor="text1"/>
          <w:sz w:val="24"/>
          <w:szCs w:val="24"/>
          <w:lang w:val="es-MX" w:eastAsia="es-ES"/>
        </w:rPr>
        <w:t>y a las cuales se les practicó dicho examen</w:t>
      </w:r>
      <w:r w:rsidR="00314F00" w:rsidRPr="00D965B5">
        <w:rPr>
          <w:rFonts w:ascii="Arial" w:eastAsia="Times New Roman" w:hAnsi="Arial" w:cs="Arial"/>
          <w:bCs/>
          <w:color w:val="000000" w:themeColor="text1"/>
          <w:sz w:val="24"/>
          <w:szCs w:val="24"/>
          <w:lang w:val="es-MX" w:eastAsia="es-ES"/>
        </w:rPr>
        <w:t>.</w:t>
      </w:r>
    </w:p>
    <w:p w:rsidR="00E92DA4" w:rsidRPr="00D965B5" w:rsidRDefault="000F2F8C" w:rsidP="000F2F8C">
      <w:p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Cs/>
          <w:color w:val="000000" w:themeColor="text1"/>
          <w:sz w:val="24"/>
          <w:szCs w:val="24"/>
          <w:lang w:val="es-ES" w:eastAsia="es-ES"/>
        </w:rPr>
        <w:t>Los</w:t>
      </w:r>
      <w:r w:rsidR="00E92DA4" w:rsidRPr="00D965B5">
        <w:rPr>
          <w:rFonts w:ascii="Arial" w:eastAsia="Times New Roman" w:hAnsi="Arial" w:cs="Arial"/>
          <w:bCs/>
          <w:color w:val="000000" w:themeColor="text1"/>
          <w:sz w:val="24"/>
          <w:szCs w:val="24"/>
          <w:lang w:val="es-ES" w:eastAsia="es-ES"/>
        </w:rPr>
        <w:t xml:space="preserve"> principales resultados fueron:</w:t>
      </w:r>
    </w:p>
    <w:p w:rsidR="00E92DA4" w:rsidRPr="00D965B5" w:rsidRDefault="00E92DA4" w:rsidP="00E92DA4">
      <w:pPr>
        <w:pStyle w:val="Prrafodelista"/>
        <w:numPr>
          <w:ilvl w:val="0"/>
          <w:numId w:val="17"/>
        </w:num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Cs/>
          <w:color w:val="000000" w:themeColor="text1"/>
          <w:sz w:val="24"/>
          <w:szCs w:val="24"/>
          <w:lang w:val="es-ES" w:eastAsia="es-ES"/>
        </w:rPr>
        <w:t xml:space="preserve">Las variables en estudio siguen una distribución normal, a excepción de la variable </w:t>
      </w:r>
      <w:proofErr w:type="spellStart"/>
      <w:r w:rsidRPr="00D965B5">
        <w:rPr>
          <w:rFonts w:ascii="Arial" w:eastAsia="Times New Roman" w:hAnsi="Arial" w:cs="Arial"/>
          <w:bCs/>
          <w:color w:val="000000" w:themeColor="text1"/>
          <w:sz w:val="24"/>
          <w:szCs w:val="24"/>
          <w:lang w:val="es-ES" w:eastAsia="es-ES"/>
        </w:rPr>
        <w:t>kVp</w:t>
      </w:r>
      <w:proofErr w:type="spellEnd"/>
      <w:r w:rsidRPr="00D965B5">
        <w:rPr>
          <w:rFonts w:ascii="Arial" w:eastAsia="Times New Roman" w:hAnsi="Arial" w:cs="Arial"/>
          <w:bCs/>
          <w:color w:val="000000" w:themeColor="text1"/>
          <w:sz w:val="24"/>
          <w:szCs w:val="24"/>
          <w:lang w:val="es-ES" w:eastAsia="es-ES"/>
        </w:rPr>
        <w:t>.</w:t>
      </w:r>
    </w:p>
    <w:p w:rsidR="00E92DA4" w:rsidRPr="00D965B5" w:rsidRDefault="00E92DA4" w:rsidP="00E92DA4">
      <w:pPr>
        <w:pStyle w:val="Prrafodelista"/>
        <w:numPr>
          <w:ilvl w:val="0"/>
          <w:numId w:val="17"/>
        </w:num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Cs/>
          <w:color w:val="000000" w:themeColor="text1"/>
          <w:sz w:val="24"/>
          <w:szCs w:val="24"/>
          <w:lang w:val="es-ES" w:eastAsia="es-ES"/>
        </w:rPr>
        <w:t>La relación entre la dosis glandular media y la fuerza de compresión es inversa.</w:t>
      </w:r>
    </w:p>
    <w:p w:rsidR="00E92DA4" w:rsidRPr="00D965B5" w:rsidRDefault="00E92DA4" w:rsidP="00E92DA4">
      <w:pPr>
        <w:pStyle w:val="Prrafodelista"/>
        <w:numPr>
          <w:ilvl w:val="0"/>
          <w:numId w:val="17"/>
        </w:num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Cs/>
          <w:color w:val="000000" w:themeColor="text1"/>
          <w:sz w:val="24"/>
          <w:szCs w:val="24"/>
          <w:lang w:val="es-ES" w:eastAsia="es-ES"/>
        </w:rPr>
        <w:t xml:space="preserve">La dosis glandular media es significativamente menor que la del valor de referencia dado por el Colegio Americano de </w:t>
      </w:r>
      <w:r w:rsidR="007B353D" w:rsidRPr="00D965B5">
        <w:rPr>
          <w:rFonts w:ascii="Arial" w:eastAsia="Times New Roman" w:hAnsi="Arial" w:cs="Arial"/>
          <w:bCs/>
          <w:color w:val="000000" w:themeColor="text1"/>
          <w:sz w:val="24"/>
          <w:szCs w:val="24"/>
          <w:lang w:val="es-ES" w:eastAsia="es-ES"/>
        </w:rPr>
        <w:t>Radiología</w:t>
      </w:r>
      <w:r w:rsidRPr="00D965B5">
        <w:rPr>
          <w:rFonts w:ascii="Arial" w:eastAsia="Times New Roman" w:hAnsi="Arial" w:cs="Arial"/>
          <w:bCs/>
          <w:color w:val="000000" w:themeColor="text1"/>
          <w:sz w:val="24"/>
          <w:szCs w:val="24"/>
          <w:lang w:val="es-ES" w:eastAsia="es-ES"/>
        </w:rPr>
        <w:t xml:space="preserve"> (Menor a 3 </w:t>
      </w:r>
      <w:proofErr w:type="spellStart"/>
      <w:r w:rsidRPr="00D965B5">
        <w:rPr>
          <w:rFonts w:ascii="Arial" w:eastAsia="Times New Roman" w:hAnsi="Arial" w:cs="Arial"/>
          <w:bCs/>
          <w:color w:val="000000" w:themeColor="text1"/>
          <w:sz w:val="24"/>
          <w:szCs w:val="24"/>
          <w:lang w:val="es-ES" w:eastAsia="es-ES"/>
        </w:rPr>
        <w:t>mGy</w:t>
      </w:r>
      <w:proofErr w:type="spellEnd"/>
      <w:r w:rsidRPr="00D965B5">
        <w:rPr>
          <w:rFonts w:ascii="Arial" w:eastAsia="Times New Roman" w:hAnsi="Arial" w:cs="Arial"/>
          <w:bCs/>
          <w:color w:val="000000" w:themeColor="text1"/>
          <w:sz w:val="24"/>
          <w:szCs w:val="24"/>
          <w:lang w:val="es-ES" w:eastAsia="es-ES"/>
        </w:rPr>
        <w:t>)</w:t>
      </w:r>
      <w:r w:rsidR="00107FB4" w:rsidRPr="00D965B5">
        <w:rPr>
          <w:rFonts w:ascii="Arial" w:eastAsia="Times New Roman" w:hAnsi="Arial" w:cs="Arial"/>
          <w:bCs/>
          <w:color w:val="000000" w:themeColor="text1"/>
          <w:sz w:val="24"/>
          <w:szCs w:val="24"/>
          <w:lang w:val="es-ES" w:eastAsia="es-ES"/>
        </w:rPr>
        <w:t>.</w:t>
      </w:r>
    </w:p>
    <w:p w:rsidR="00E92DA4" w:rsidRPr="00D965B5" w:rsidRDefault="00E92DA4" w:rsidP="00E92DA4">
      <w:pPr>
        <w:pStyle w:val="Prrafodelista"/>
        <w:numPr>
          <w:ilvl w:val="0"/>
          <w:numId w:val="17"/>
        </w:num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Cs/>
          <w:color w:val="000000" w:themeColor="text1"/>
          <w:sz w:val="24"/>
          <w:szCs w:val="24"/>
          <w:lang w:val="es-ES" w:eastAsia="es-ES"/>
        </w:rPr>
        <w:t>Los niveles de compresión son menores que los establecidos por los valores referenciales (Menor a 11 cm)</w:t>
      </w:r>
      <w:r w:rsidR="00107FB4" w:rsidRPr="00D965B5">
        <w:rPr>
          <w:rFonts w:ascii="Arial" w:eastAsia="Times New Roman" w:hAnsi="Arial" w:cs="Arial"/>
          <w:bCs/>
          <w:color w:val="000000" w:themeColor="text1"/>
          <w:sz w:val="24"/>
          <w:szCs w:val="24"/>
          <w:lang w:val="es-ES" w:eastAsia="es-ES"/>
        </w:rPr>
        <w:t>.</w:t>
      </w:r>
    </w:p>
    <w:p w:rsidR="00E92DA4" w:rsidRPr="00D965B5" w:rsidRDefault="00E92DA4" w:rsidP="00E92DA4">
      <w:pPr>
        <w:pStyle w:val="Prrafodelista"/>
        <w:numPr>
          <w:ilvl w:val="0"/>
          <w:numId w:val="17"/>
        </w:num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Cs/>
          <w:color w:val="000000" w:themeColor="text1"/>
          <w:sz w:val="24"/>
          <w:szCs w:val="24"/>
          <w:lang w:val="es-ES" w:eastAsia="es-ES"/>
        </w:rPr>
        <w:t xml:space="preserve">Los factores dosimétricos de mayor influencia sobre la dosis glandular media son la edad y el </w:t>
      </w:r>
      <w:proofErr w:type="spellStart"/>
      <w:r w:rsidRPr="00D965B5">
        <w:rPr>
          <w:rFonts w:ascii="Arial" w:eastAsia="Times New Roman" w:hAnsi="Arial" w:cs="Arial"/>
          <w:bCs/>
          <w:color w:val="000000" w:themeColor="text1"/>
          <w:sz w:val="24"/>
          <w:szCs w:val="24"/>
          <w:lang w:val="es-ES" w:eastAsia="es-ES"/>
        </w:rPr>
        <w:t>mAs</w:t>
      </w:r>
      <w:proofErr w:type="spellEnd"/>
      <w:r w:rsidRPr="00D965B5">
        <w:rPr>
          <w:rFonts w:ascii="Arial" w:eastAsia="Times New Roman" w:hAnsi="Arial" w:cs="Arial"/>
          <w:bCs/>
          <w:color w:val="000000" w:themeColor="text1"/>
          <w:sz w:val="24"/>
          <w:szCs w:val="24"/>
          <w:lang w:val="es-ES" w:eastAsia="es-ES"/>
        </w:rPr>
        <w:t>.</w:t>
      </w:r>
    </w:p>
    <w:p w:rsidR="000F2F8C" w:rsidRPr="00D965B5" w:rsidRDefault="000F2F8C" w:rsidP="000F2F8C">
      <w:pPr>
        <w:tabs>
          <w:tab w:val="left" w:pos="142"/>
          <w:tab w:val="left" w:pos="284"/>
          <w:tab w:val="left" w:pos="426"/>
        </w:tabs>
        <w:spacing w:before="100" w:beforeAutospacing="1" w:after="100" w:afterAutospacing="1" w:line="360" w:lineRule="auto"/>
        <w:jc w:val="both"/>
        <w:rPr>
          <w:rFonts w:ascii="Arial" w:eastAsia="Times New Roman" w:hAnsi="Arial" w:cs="Arial"/>
          <w:bCs/>
          <w:color w:val="000000" w:themeColor="text1"/>
          <w:sz w:val="24"/>
          <w:szCs w:val="24"/>
          <w:lang w:val="es-ES" w:eastAsia="es-ES"/>
        </w:rPr>
      </w:pPr>
      <w:r w:rsidRPr="00D965B5">
        <w:rPr>
          <w:rFonts w:ascii="Arial" w:eastAsia="Times New Roman" w:hAnsi="Arial" w:cs="Arial"/>
          <w:b/>
          <w:bCs/>
          <w:color w:val="000000" w:themeColor="text1"/>
          <w:sz w:val="24"/>
          <w:szCs w:val="24"/>
          <w:lang w:val="es-ES" w:eastAsia="es-ES"/>
        </w:rPr>
        <w:t>Palabras Claves:</w:t>
      </w:r>
      <w:r w:rsidRPr="00D965B5">
        <w:rPr>
          <w:rFonts w:ascii="Arial" w:eastAsia="Times New Roman" w:hAnsi="Arial" w:cs="Arial"/>
          <w:bCs/>
          <w:color w:val="000000" w:themeColor="text1"/>
          <w:sz w:val="24"/>
          <w:szCs w:val="24"/>
          <w:lang w:val="es-ES" w:eastAsia="es-ES"/>
        </w:rPr>
        <w:t xml:space="preserve"> </w:t>
      </w:r>
      <w:r w:rsidR="00E92DA4" w:rsidRPr="00D965B5">
        <w:rPr>
          <w:rFonts w:ascii="Arial" w:eastAsia="Times New Roman" w:hAnsi="Arial" w:cs="Arial"/>
          <w:bCs/>
          <w:color w:val="000000" w:themeColor="text1"/>
          <w:sz w:val="24"/>
          <w:szCs w:val="24"/>
          <w:lang w:val="es-ES" w:eastAsia="es-ES"/>
        </w:rPr>
        <w:t xml:space="preserve">Dosis glandular media, compresión, edad, </w:t>
      </w:r>
      <w:proofErr w:type="spellStart"/>
      <w:r w:rsidR="00E92DA4" w:rsidRPr="00D965B5">
        <w:rPr>
          <w:rFonts w:ascii="Arial" w:eastAsia="Times New Roman" w:hAnsi="Arial" w:cs="Arial"/>
          <w:bCs/>
          <w:color w:val="000000" w:themeColor="text1"/>
          <w:sz w:val="24"/>
          <w:szCs w:val="24"/>
          <w:lang w:val="es-ES" w:eastAsia="es-ES"/>
        </w:rPr>
        <w:t>mAs</w:t>
      </w:r>
      <w:proofErr w:type="spellEnd"/>
      <w:r w:rsidR="00E92DA4" w:rsidRPr="00D965B5">
        <w:rPr>
          <w:rFonts w:ascii="Arial" w:eastAsia="Times New Roman" w:hAnsi="Arial" w:cs="Arial"/>
          <w:bCs/>
          <w:color w:val="000000" w:themeColor="text1"/>
          <w:sz w:val="24"/>
          <w:szCs w:val="24"/>
          <w:lang w:val="es-ES" w:eastAsia="es-ES"/>
        </w:rPr>
        <w:t xml:space="preserve">, </w:t>
      </w:r>
      <w:proofErr w:type="spellStart"/>
      <w:r w:rsidR="00E92DA4" w:rsidRPr="00D965B5">
        <w:rPr>
          <w:rFonts w:ascii="Arial" w:eastAsia="Times New Roman" w:hAnsi="Arial" w:cs="Arial"/>
          <w:bCs/>
          <w:color w:val="000000" w:themeColor="text1"/>
          <w:sz w:val="24"/>
          <w:szCs w:val="24"/>
          <w:lang w:val="es-ES" w:eastAsia="es-ES"/>
        </w:rPr>
        <w:t>kVp</w:t>
      </w:r>
      <w:proofErr w:type="spellEnd"/>
      <w:r w:rsidR="00E92DA4" w:rsidRPr="00D965B5">
        <w:rPr>
          <w:rFonts w:ascii="Arial" w:eastAsia="Times New Roman" w:hAnsi="Arial" w:cs="Arial"/>
          <w:bCs/>
          <w:color w:val="000000" w:themeColor="text1"/>
          <w:sz w:val="24"/>
          <w:szCs w:val="24"/>
          <w:lang w:val="es-ES" w:eastAsia="es-ES"/>
        </w:rPr>
        <w:t>.</w:t>
      </w:r>
    </w:p>
    <w:p w:rsidR="00554E87" w:rsidRPr="00D965B5" w:rsidRDefault="00554E87" w:rsidP="00FE348B">
      <w:pPr>
        <w:tabs>
          <w:tab w:val="left" w:pos="142"/>
          <w:tab w:val="left" w:pos="284"/>
          <w:tab w:val="left" w:pos="426"/>
        </w:tabs>
        <w:spacing w:before="100" w:beforeAutospacing="1" w:after="100" w:afterAutospacing="1" w:line="360" w:lineRule="auto"/>
        <w:jc w:val="center"/>
        <w:rPr>
          <w:rFonts w:ascii="Arial" w:eastAsia="Times New Roman" w:hAnsi="Arial" w:cs="Arial"/>
          <w:b/>
          <w:bCs/>
          <w:color w:val="000000" w:themeColor="text1"/>
          <w:sz w:val="28"/>
          <w:szCs w:val="28"/>
          <w:lang w:eastAsia="es-ES"/>
        </w:rPr>
      </w:pPr>
    </w:p>
    <w:p w:rsidR="00E92DA4" w:rsidRPr="00D965B5" w:rsidRDefault="00E92DA4" w:rsidP="00FE348B">
      <w:pPr>
        <w:tabs>
          <w:tab w:val="left" w:pos="142"/>
          <w:tab w:val="left" w:pos="284"/>
          <w:tab w:val="left" w:pos="426"/>
        </w:tabs>
        <w:spacing w:before="100" w:beforeAutospacing="1" w:after="100" w:afterAutospacing="1" w:line="360" w:lineRule="auto"/>
        <w:jc w:val="center"/>
        <w:rPr>
          <w:rFonts w:ascii="Arial" w:eastAsia="Times New Roman" w:hAnsi="Arial" w:cs="Arial"/>
          <w:b/>
          <w:bCs/>
          <w:color w:val="000000" w:themeColor="text1"/>
          <w:sz w:val="28"/>
          <w:szCs w:val="28"/>
          <w:lang w:eastAsia="es-ES"/>
        </w:rPr>
      </w:pPr>
    </w:p>
    <w:p w:rsidR="00790757" w:rsidRPr="00D965B5" w:rsidRDefault="00790757" w:rsidP="00FE348B">
      <w:pPr>
        <w:tabs>
          <w:tab w:val="left" w:pos="142"/>
          <w:tab w:val="left" w:pos="284"/>
          <w:tab w:val="left" w:pos="426"/>
        </w:tabs>
        <w:spacing w:before="100" w:beforeAutospacing="1" w:after="100" w:afterAutospacing="1" w:line="360" w:lineRule="auto"/>
        <w:jc w:val="center"/>
        <w:rPr>
          <w:rFonts w:ascii="Arial" w:eastAsia="Times New Roman" w:hAnsi="Arial" w:cs="Arial"/>
          <w:b/>
          <w:bCs/>
          <w:color w:val="000000" w:themeColor="text1"/>
          <w:sz w:val="28"/>
          <w:szCs w:val="28"/>
          <w:lang w:eastAsia="es-ES"/>
        </w:rPr>
      </w:pPr>
    </w:p>
    <w:p w:rsidR="00E92DA4" w:rsidRPr="00D965B5" w:rsidRDefault="00E92DA4" w:rsidP="00FE348B">
      <w:pPr>
        <w:tabs>
          <w:tab w:val="left" w:pos="142"/>
          <w:tab w:val="left" w:pos="284"/>
          <w:tab w:val="left" w:pos="426"/>
        </w:tabs>
        <w:spacing w:before="100" w:beforeAutospacing="1" w:after="100" w:afterAutospacing="1" w:line="360" w:lineRule="auto"/>
        <w:jc w:val="center"/>
        <w:rPr>
          <w:rFonts w:ascii="Arial" w:eastAsia="Times New Roman" w:hAnsi="Arial" w:cs="Arial"/>
          <w:b/>
          <w:bCs/>
          <w:color w:val="000000" w:themeColor="text1"/>
          <w:sz w:val="28"/>
          <w:szCs w:val="28"/>
          <w:lang w:eastAsia="es-ES"/>
        </w:rPr>
      </w:pPr>
    </w:p>
    <w:p w:rsidR="00FE348B" w:rsidRPr="00D965B5" w:rsidRDefault="00FE348B" w:rsidP="00FE348B">
      <w:pPr>
        <w:tabs>
          <w:tab w:val="left" w:pos="142"/>
          <w:tab w:val="left" w:pos="284"/>
          <w:tab w:val="left" w:pos="426"/>
        </w:tabs>
        <w:spacing w:before="100" w:beforeAutospacing="1" w:after="100" w:afterAutospacing="1" w:line="360" w:lineRule="auto"/>
        <w:jc w:val="center"/>
        <w:rPr>
          <w:rFonts w:ascii="Arial" w:eastAsia="Times New Roman" w:hAnsi="Arial" w:cs="Arial"/>
          <w:b/>
          <w:bCs/>
          <w:color w:val="000000" w:themeColor="text1"/>
          <w:sz w:val="28"/>
          <w:szCs w:val="28"/>
          <w:lang w:val="en-US" w:eastAsia="es-ES"/>
        </w:rPr>
      </w:pPr>
      <w:r w:rsidRPr="00D965B5">
        <w:rPr>
          <w:rFonts w:ascii="Arial" w:eastAsia="Times New Roman" w:hAnsi="Arial" w:cs="Arial"/>
          <w:b/>
          <w:bCs/>
          <w:color w:val="000000" w:themeColor="text1"/>
          <w:sz w:val="28"/>
          <w:szCs w:val="28"/>
          <w:lang w:val="en-US" w:eastAsia="es-ES"/>
        </w:rPr>
        <w:lastRenderedPageBreak/>
        <w:t>ABSTRACT</w:t>
      </w:r>
    </w:p>
    <w:p w:rsidR="007B353D" w:rsidRPr="00D965B5" w:rsidRDefault="007B353D" w:rsidP="00B358F9">
      <w:pPr>
        <w:tabs>
          <w:tab w:val="left" w:pos="142"/>
          <w:tab w:val="left" w:pos="284"/>
          <w:tab w:val="left" w:pos="426"/>
        </w:tabs>
        <w:spacing w:before="100" w:beforeAutospacing="1" w:after="100" w:afterAutospacing="1" w:line="480" w:lineRule="auto"/>
        <w:jc w:val="both"/>
        <w:rPr>
          <w:rFonts w:ascii="Arial" w:eastAsia="Times New Roman" w:hAnsi="Arial" w:cs="Arial"/>
          <w:color w:val="000000" w:themeColor="text1"/>
          <w:sz w:val="24"/>
          <w:szCs w:val="24"/>
          <w:lang w:val="en-US" w:eastAsia="es-ES"/>
        </w:rPr>
      </w:pPr>
      <w:r w:rsidRPr="00D965B5">
        <w:rPr>
          <w:rFonts w:ascii="Arial" w:eastAsia="Times New Roman" w:hAnsi="Arial" w:cs="Arial"/>
          <w:color w:val="000000" w:themeColor="text1"/>
          <w:sz w:val="24"/>
          <w:szCs w:val="24"/>
          <w:lang w:val="en" w:eastAsia="es-ES"/>
        </w:rPr>
        <w:t>With the general objective of determining the relationship between the average glandular dose and the compression force in patients aged 40 to 60 years who underwent digital mammography at the Teaching Regional Hospital Las Mercedes, Chiclayo 2018, the present type study was carried out. Descriptive, Correlational, Cross-Sectional, Retrospective; whose design was Relationship Analysis. The sample population consisted of female patients between 40 and 60 years of age who attended the Teaching Hospital Las Mercedes for a Digital Mammography and to whom they underwent said examination.</w:t>
      </w:r>
    </w:p>
    <w:p w:rsidR="00FE348B" w:rsidRPr="00D965B5" w:rsidRDefault="00FE348B" w:rsidP="00FE348B">
      <w:pPr>
        <w:tabs>
          <w:tab w:val="left" w:pos="142"/>
          <w:tab w:val="left" w:pos="284"/>
          <w:tab w:val="left" w:pos="426"/>
        </w:tabs>
        <w:spacing w:before="100" w:beforeAutospacing="1" w:after="100" w:afterAutospacing="1" w:line="360" w:lineRule="auto"/>
        <w:jc w:val="both"/>
        <w:rPr>
          <w:rFonts w:ascii="Arial" w:eastAsia="Times New Roman" w:hAnsi="Arial" w:cs="Arial"/>
          <w:b/>
          <w:bCs/>
          <w:color w:val="000000" w:themeColor="text1"/>
          <w:sz w:val="24"/>
          <w:szCs w:val="24"/>
          <w:lang w:val="en-US" w:eastAsia="es-ES"/>
        </w:rPr>
      </w:pPr>
      <w:r w:rsidRPr="00D965B5">
        <w:rPr>
          <w:rFonts w:ascii="Arial" w:eastAsia="Times New Roman" w:hAnsi="Arial" w:cs="Arial"/>
          <w:b/>
          <w:bCs/>
          <w:color w:val="000000" w:themeColor="text1"/>
          <w:sz w:val="24"/>
          <w:szCs w:val="24"/>
          <w:lang w:val="en-US" w:eastAsia="es-ES"/>
        </w:rPr>
        <w:t>The main results were:</w:t>
      </w:r>
    </w:p>
    <w:p w:rsidR="007B353D" w:rsidRPr="00D965B5" w:rsidRDefault="00B358F9" w:rsidP="00FB6B6F">
      <w:pPr>
        <w:pStyle w:val="Prrafodelista"/>
        <w:numPr>
          <w:ilvl w:val="0"/>
          <w:numId w:val="18"/>
        </w:numPr>
        <w:tabs>
          <w:tab w:val="left" w:pos="142"/>
          <w:tab w:val="left" w:pos="284"/>
          <w:tab w:val="left" w:pos="426"/>
        </w:tabs>
        <w:spacing w:after="0" w:line="360" w:lineRule="auto"/>
        <w:jc w:val="both"/>
        <w:rPr>
          <w:rFonts w:ascii="Arial" w:eastAsia="Times New Roman" w:hAnsi="Arial" w:cs="Arial"/>
          <w:bCs/>
          <w:iCs/>
          <w:color w:val="000000" w:themeColor="text1"/>
          <w:sz w:val="24"/>
          <w:szCs w:val="24"/>
          <w:lang w:val="en" w:eastAsia="es-ES"/>
        </w:rPr>
      </w:pPr>
      <w:r w:rsidRPr="00D965B5">
        <w:rPr>
          <w:rFonts w:ascii="Arial" w:eastAsia="Times New Roman" w:hAnsi="Arial" w:cs="Arial"/>
          <w:bCs/>
          <w:iCs/>
          <w:color w:val="000000" w:themeColor="text1"/>
          <w:sz w:val="24"/>
          <w:szCs w:val="24"/>
          <w:lang w:val="en" w:eastAsia="es-ES"/>
        </w:rPr>
        <w:t xml:space="preserve"> </w:t>
      </w:r>
      <w:r w:rsidR="00FB6B6F" w:rsidRPr="00D965B5">
        <w:rPr>
          <w:rFonts w:ascii="Arial" w:eastAsia="Times New Roman" w:hAnsi="Arial" w:cs="Arial"/>
          <w:bCs/>
          <w:iCs/>
          <w:color w:val="000000" w:themeColor="text1"/>
          <w:sz w:val="24"/>
          <w:szCs w:val="24"/>
          <w:lang w:val="en" w:eastAsia="es-ES"/>
        </w:rPr>
        <w:t xml:space="preserve"> </w:t>
      </w:r>
      <w:r w:rsidR="007B353D" w:rsidRPr="00D965B5">
        <w:rPr>
          <w:rFonts w:ascii="Arial" w:eastAsia="Times New Roman" w:hAnsi="Arial" w:cs="Arial"/>
          <w:bCs/>
          <w:iCs/>
          <w:color w:val="000000" w:themeColor="text1"/>
          <w:sz w:val="24"/>
          <w:szCs w:val="24"/>
          <w:lang w:val="en" w:eastAsia="es-ES"/>
        </w:rPr>
        <w:t xml:space="preserve">The variables under study follow a normal distribution, except for the variable </w:t>
      </w:r>
      <w:proofErr w:type="spellStart"/>
      <w:r w:rsidR="007B353D" w:rsidRPr="00D965B5">
        <w:rPr>
          <w:rFonts w:ascii="Arial" w:eastAsia="Times New Roman" w:hAnsi="Arial" w:cs="Arial"/>
          <w:bCs/>
          <w:iCs/>
          <w:color w:val="000000" w:themeColor="text1"/>
          <w:sz w:val="24"/>
          <w:szCs w:val="24"/>
          <w:lang w:val="en" w:eastAsia="es-ES"/>
        </w:rPr>
        <w:t>kVp</w:t>
      </w:r>
      <w:proofErr w:type="spellEnd"/>
      <w:r w:rsidR="007B353D" w:rsidRPr="00D965B5">
        <w:rPr>
          <w:rFonts w:ascii="Arial" w:eastAsia="Times New Roman" w:hAnsi="Arial" w:cs="Arial"/>
          <w:bCs/>
          <w:iCs/>
          <w:color w:val="000000" w:themeColor="text1"/>
          <w:sz w:val="24"/>
          <w:szCs w:val="24"/>
          <w:lang w:val="en" w:eastAsia="es-ES"/>
        </w:rPr>
        <w:t>.</w:t>
      </w:r>
    </w:p>
    <w:p w:rsidR="007B353D" w:rsidRPr="00D965B5" w:rsidRDefault="00B358F9" w:rsidP="00B358F9">
      <w:pPr>
        <w:pStyle w:val="Prrafodelista"/>
        <w:numPr>
          <w:ilvl w:val="0"/>
          <w:numId w:val="18"/>
        </w:numPr>
        <w:tabs>
          <w:tab w:val="left" w:pos="142"/>
          <w:tab w:val="left" w:pos="284"/>
          <w:tab w:val="left" w:pos="426"/>
        </w:tabs>
        <w:spacing w:after="0" w:line="360" w:lineRule="auto"/>
        <w:jc w:val="both"/>
        <w:rPr>
          <w:rFonts w:ascii="Arial" w:eastAsia="Times New Roman" w:hAnsi="Arial" w:cs="Arial"/>
          <w:bCs/>
          <w:iCs/>
          <w:color w:val="000000" w:themeColor="text1"/>
          <w:sz w:val="24"/>
          <w:szCs w:val="24"/>
          <w:lang w:val="en" w:eastAsia="es-ES"/>
        </w:rPr>
      </w:pPr>
      <w:r w:rsidRPr="00D965B5">
        <w:rPr>
          <w:rFonts w:ascii="Arial" w:eastAsia="Times New Roman" w:hAnsi="Arial" w:cs="Arial"/>
          <w:bCs/>
          <w:iCs/>
          <w:color w:val="000000" w:themeColor="text1"/>
          <w:sz w:val="24"/>
          <w:szCs w:val="24"/>
          <w:lang w:val="en" w:eastAsia="es-ES"/>
        </w:rPr>
        <w:t xml:space="preserve"> </w:t>
      </w:r>
      <w:r w:rsidR="00FB6B6F" w:rsidRPr="00D965B5">
        <w:rPr>
          <w:rFonts w:ascii="Arial" w:eastAsia="Times New Roman" w:hAnsi="Arial" w:cs="Arial"/>
          <w:bCs/>
          <w:iCs/>
          <w:color w:val="000000" w:themeColor="text1"/>
          <w:sz w:val="24"/>
          <w:szCs w:val="24"/>
          <w:lang w:val="en" w:eastAsia="es-ES"/>
        </w:rPr>
        <w:t xml:space="preserve"> </w:t>
      </w:r>
      <w:r w:rsidR="007B353D" w:rsidRPr="00D965B5">
        <w:rPr>
          <w:rFonts w:ascii="Arial" w:eastAsia="Times New Roman" w:hAnsi="Arial" w:cs="Arial"/>
          <w:bCs/>
          <w:iCs/>
          <w:color w:val="000000" w:themeColor="text1"/>
          <w:sz w:val="24"/>
          <w:szCs w:val="24"/>
          <w:lang w:val="en" w:eastAsia="es-ES"/>
        </w:rPr>
        <w:t>The relationship between the average glandular dose and the compression force is reversed.</w:t>
      </w:r>
    </w:p>
    <w:p w:rsidR="007B353D" w:rsidRPr="00D965B5" w:rsidRDefault="00B358F9" w:rsidP="00B358F9">
      <w:pPr>
        <w:pStyle w:val="Prrafodelista"/>
        <w:numPr>
          <w:ilvl w:val="0"/>
          <w:numId w:val="18"/>
        </w:numPr>
        <w:tabs>
          <w:tab w:val="left" w:pos="142"/>
          <w:tab w:val="left" w:pos="284"/>
          <w:tab w:val="left" w:pos="426"/>
        </w:tabs>
        <w:spacing w:after="0" w:line="360" w:lineRule="auto"/>
        <w:jc w:val="both"/>
        <w:rPr>
          <w:rFonts w:ascii="Arial" w:eastAsia="Times New Roman" w:hAnsi="Arial" w:cs="Arial"/>
          <w:bCs/>
          <w:iCs/>
          <w:color w:val="000000" w:themeColor="text1"/>
          <w:sz w:val="24"/>
          <w:szCs w:val="24"/>
          <w:lang w:val="en" w:eastAsia="es-ES"/>
        </w:rPr>
      </w:pPr>
      <w:r w:rsidRPr="00D965B5">
        <w:rPr>
          <w:rFonts w:ascii="Arial" w:eastAsia="Times New Roman" w:hAnsi="Arial" w:cs="Arial"/>
          <w:bCs/>
          <w:iCs/>
          <w:color w:val="000000" w:themeColor="text1"/>
          <w:sz w:val="24"/>
          <w:szCs w:val="24"/>
          <w:lang w:val="en" w:eastAsia="es-ES"/>
        </w:rPr>
        <w:t xml:space="preserve"> </w:t>
      </w:r>
      <w:r w:rsidR="00FB6B6F" w:rsidRPr="00D965B5">
        <w:rPr>
          <w:rFonts w:ascii="Arial" w:eastAsia="Times New Roman" w:hAnsi="Arial" w:cs="Arial"/>
          <w:bCs/>
          <w:iCs/>
          <w:color w:val="000000" w:themeColor="text1"/>
          <w:sz w:val="24"/>
          <w:szCs w:val="24"/>
          <w:lang w:val="en" w:eastAsia="es-ES"/>
        </w:rPr>
        <w:t xml:space="preserve"> </w:t>
      </w:r>
      <w:r w:rsidR="007B353D" w:rsidRPr="00D965B5">
        <w:rPr>
          <w:rFonts w:ascii="Arial" w:eastAsia="Times New Roman" w:hAnsi="Arial" w:cs="Arial"/>
          <w:bCs/>
          <w:iCs/>
          <w:color w:val="000000" w:themeColor="text1"/>
          <w:sz w:val="24"/>
          <w:szCs w:val="24"/>
          <w:lang w:val="en" w:eastAsia="es-ES"/>
        </w:rPr>
        <w:t xml:space="preserve">The average glandular dose is significantly lower than the reference value given by the American College of Radiology (Less than 3 </w:t>
      </w:r>
      <w:proofErr w:type="spellStart"/>
      <w:r w:rsidR="007B353D" w:rsidRPr="00D965B5">
        <w:rPr>
          <w:rFonts w:ascii="Arial" w:eastAsia="Times New Roman" w:hAnsi="Arial" w:cs="Arial"/>
          <w:bCs/>
          <w:iCs/>
          <w:color w:val="000000" w:themeColor="text1"/>
          <w:sz w:val="24"/>
          <w:szCs w:val="24"/>
          <w:lang w:val="en" w:eastAsia="es-ES"/>
        </w:rPr>
        <w:t>mGy</w:t>
      </w:r>
      <w:proofErr w:type="spellEnd"/>
      <w:r w:rsidR="007B353D" w:rsidRPr="00D965B5">
        <w:rPr>
          <w:rFonts w:ascii="Arial" w:eastAsia="Times New Roman" w:hAnsi="Arial" w:cs="Arial"/>
          <w:bCs/>
          <w:iCs/>
          <w:color w:val="000000" w:themeColor="text1"/>
          <w:sz w:val="24"/>
          <w:szCs w:val="24"/>
          <w:lang w:val="en" w:eastAsia="es-ES"/>
        </w:rPr>
        <w:t>)</w:t>
      </w:r>
    </w:p>
    <w:p w:rsidR="007B353D" w:rsidRPr="00D965B5" w:rsidRDefault="00FB6B6F" w:rsidP="00FB6B6F">
      <w:pPr>
        <w:pStyle w:val="Prrafodelista"/>
        <w:numPr>
          <w:ilvl w:val="0"/>
          <w:numId w:val="18"/>
        </w:numPr>
        <w:tabs>
          <w:tab w:val="left" w:pos="142"/>
          <w:tab w:val="left" w:pos="284"/>
          <w:tab w:val="left" w:pos="426"/>
        </w:tabs>
        <w:spacing w:after="0" w:line="360" w:lineRule="auto"/>
        <w:jc w:val="both"/>
        <w:rPr>
          <w:rFonts w:ascii="Arial" w:eastAsia="Times New Roman" w:hAnsi="Arial" w:cs="Arial"/>
          <w:bCs/>
          <w:iCs/>
          <w:color w:val="000000" w:themeColor="text1"/>
          <w:sz w:val="24"/>
          <w:szCs w:val="24"/>
          <w:lang w:val="en" w:eastAsia="es-ES"/>
        </w:rPr>
      </w:pPr>
      <w:r w:rsidRPr="00D965B5">
        <w:rPr>
          <w:rFonts w:ascii="Arial" w:eastAsia="Times New Roman" w:hAnsi="Arial" w:cs="Arial"/>
          <w:bCs/>
          <w:iCs/>
          <w:color w:val="000000" w:themeColor="text1"/>
          <w:sz w:val="24"/>
          <w:szCs w:val="24"/>
          <w:lang w:val="en" w:eastAsia="es-ES"/>
        </w:rPr>
        <w:t xml:space="preserve">  </w:t>
      </w:r>
      <w:r w:rsidR="007B353D" w:rsidRPr="00D965B5">
        <w:rPr>
          <w:rFonts w:ascii="Arial" w:eastAsia="Times New Roman" w:hAnsi="Arial" w:cs="Arial"/>
          <w:bCs/>
          <w:iCs/>
          <w:color w:val="000000" w:themeColor="text1"/>
          <w:sz w:val="24"/>
          <w:szCs w:val="24"/>
          <w:lang w:val="en" w:eastAsia="es-ES"/>
        </w:rPr>
        <w:t>The compression levels are lower than those established by the reference values ​</w:t>
      </w:r>
      <w:proofErr w:type="gramStart"/>
      <w:r w:rsidR="007B353D" w:rsidRPr="00D965B5">
        <w:rPr>
          <w:rFonts w:ascii="Arial" w:eastAsia="Times New Roman" w:hAnsi="Arial" w:cs="Arial"/>
          <w:bCs/>
          <w:iCs/>
          <w:color w:val="000000" w:themeColor="text1"/>
          <w:sz w:val="24"/>
          <w:szCs w:val="24"/>
          <w:lang w:val="en" w:eastAsia="es-ES"/>
        </w:rPr>
        <w:t>​(</w:t>
      </w:r>
      <w:proofErr w:type="gramEnd"/>
      <w:r w:rsidR="007B353D" w:rsidRPr="00D965B5">
        <w:rPr>
          <w:rFonts w:ascii="Arial" w:eastAsia="Times New Roman" w:hAnsi="Arial" w:cs="Arial"/>
          <w:bCs/>
          <w:iCs/>
          <w:color w:val="000000" w:themeColor="text1"/>
          <w:sz w:val="24"/>
          <w:szCs w:val="24"/>
          <w:lang w:val="en" w:eastAsia="es-ES"/>
        </w:rPr>
        <w:t>Less than 11 cm)</w:t>
      </w:r>
    </w:p>
    <w:p w:rsidR="007B353D" w:rsidRPr="00D965B5" w:rsidRDefault="00FB6B6F" w:rsidP="00B358F9">
      <w:pPr>
        <w:pStyle w:val="Prrafodelista"/>
        <w:numPr>
          <w:ilvl w:val="0"/>
          <w:numId w:val="18"/>
        </w:numPr>
        <w:tabs>
          <w:tab w:val="left" w:pos="142"/>
          <w:tab w:val="left" w:pos="284"/>
          <w:tab w:val="left" w:pos="426"/>
        </w:tabs>
        <w:spacing w:after="0" w:line="360" w:lineRule="auto"/>
        <w:jc w:val="both"/>
        <w:rPr>
          <w:rFonts w:ascii="Arial" w:eastAsia="Times New Roman" w:hAnsi="Arial" w:cs="Arial"/>
          <w:bCs/>
          <w:iCs/>
          <w:color w:val="000000" w:themeColor="text1"/>
          <w:sz w:val="24"/>
          <w:szCs w:val="24"/>
          <w:lang w:val="en-US" w:eastAsia="es-ES"/>
        </w:rPr>
      </w:pPr>
      <w:r w:rsidRPr="00D965B5">
        <w:rPr>
          <w:rFonts w:ascii="Arial" w:eastAsia="Times New Roman" w:hAnsi="Arial" w:cs="Arial"/>
          <w:bCs/>
          <w:iCs/>
          <w:color w:val="000000" w:themeColor="text1"/>
          <w:sz w:val="24"/>
          <w:szCs w:val="24"/>
          <w:lang w:val="en" w:eastAsia="es-ES"/>
        </w:rPr>
        <w:t xml:space="preserve">  </w:t>
      </w:r>
      <w:r w:rsidR="007B353D" w:rsidRPr="00D965B5">
        <w:rPr>
          <w:rFonts w:ascii="Arial" w:eastAsia="Times New Roman" w:hAnsi="Arial" w:cs="Arial"/>
          <w:bCs/>
          <w:iCs/>
          <w:color w:val="000000" w:themeColor="text1"/>
          <w:sz w:val="24"/>
          <w:szCs w:val="24"/>
          <w:lang w:val="en" w:eastAsia="es-ES"/>
        </w:rPr>
        <w:t xml:space="preserve">The </w:t>
      </w:r>
      <w:proofErr w:type="spellStart"/>
      <w:r w:rsidR="007B353D" w:rsidRPr="00D965B5">
        <w:rPr>
          <w:rFonts w:ascii="Arial" w:eastAsia="Times New Roman" w:hAnsi="Arial" w:cs="Arial"/>
          <w:bCs/>
          <w:iCs/>
          <w:color w:val="000000" w:themeColor="text1"/>
          <w:sz w:val="24"/>
          <w:szCs w:val="24"/>
          <w:lang w:val="en" w:eastAsia="es-ES"/>
        </w:rPr>
        <w:t>dosimetric</w:t>
      </w:r>
      <w:proofErr w:type="spellEnd"/>
      <w:r w:rsidR="007B353D" w:rsidRPr="00D965B5">
        <w:rPr>
          <w:rFonts w:ascii="Arial" w:eastAsia="Times New Roman" w:hAnsi="Arial" w:cs="Arial"/>
          <w:bCs/>
          <w:iCs/>
          <w:color w:val="000000" w:themeColor="text1"/>
          <w:sz w:val="24"/>
          <w:szCs w:val="24"/>
          <w:lang w:val="en" w:eastAsia="es-ES"/>
        </w:rPr>
        <w:t xml:space="preserve"> factors of greatest influence on the average glandular d</w:t>
      </w:r>
      <w:r w:rsidR="002F37E4" w:rsidRPr="00D965B5">
        <w:rPr>
          <w:rFonts w:ascii="Arial" w:eastAsia="Times New Roman" w:hAnsi="Arial" w:cs="Arial"/>
          <w:bCs/>
          <w:iCs/>
          <w:color w:val="000000" w:themeColor="text1"/>
          <w:sz w:val="24"/>
          <w:szCs w:val="24"/>
          <w:lang w:val="en" w:eastAsia="es-ES"/>
        </w:rPr>
        <w:t xml:space="preserve">ose are </w:t>
      </w:r>
      <w:r w:rsidR="007B353D" w:rsidRPr="00D965B5">
        <w:rPr>
          <w:rFonts w:ascii="Arial" w:eastAsia="Times New Roman" w:hAnsi="Arial" w:cs="Arial"/>
          <w:bCs/>
          <w:iCs/>
          <w:color w:val="000000" w:themeColor="text1"/>
          <w:sz w:val="24"/>
          <w:szCs w:val="24"/>
          <w:lang w:val="en" w:eastAsia="es-ES"/>
        </w:rPr>
        <w:t xml:space="preserve">age and </w:t>
      </w:r>
      <w:proofErr w:type="spellStart"/>
      <w:r w:rsidR="007B353D" w:rsidRPr="00D965B5">
        <w:rPr>
          <w:rFonts w:ascii="Arial" w:eastAsia="Times New Roman" w:hAnsi="Arial" w:cs="Arial"/>
          <w:bCs/>
          <w:iCs/>
          <w:color w:val="000000" w:themeColor="text1"/>
          <w:sz w:val="24"/>
          <w:szCs w:val="24"/>
          <w:lang w:val="en" w:eastAsia="es-ES"/>
        </w:rPr>
        <w:t>mAs</w:t>
      </w:r>
      <w:proofErr w:type="spellEnd"/>
      <w:r w:rsidR="007B353D" w:rsidRPr="00D965B5">
        <w:rPr>
          <w:rFonts w:ascii="Arial" w:eastAsia="Times New Roman" w:hAnsi="Arial" w:cs="Arial"/>
          <w:bCs/>
          <w:iCs/>
          <w:color w:val="000000" w:themeColor="text1"/>
          <w:sz w:val="24"/>
          <w:szCs w:val="24"/>
          <w:lang w:val="en" w:eastAsia="es-ES"/>
        </w:rPr>
        <w:t>.</w:t>
      </w:r>
    </w:p>
    <w:p w:rsidR="00B358F9" w:rsidRPr="00D965B5" w:rsidRDefault="002A44AA" w:rsidP="00B358F9">
      <w:pPr>
        <w:tabs>
          <w:tab w:val="left" w:pos="142"/>
          <w:tab w:val="left" w:pos="284"/>
          <w:tab w:val="left" w:pos="426"/>
        </w:tabs>
        <w:spacing w:before="100" w:beforeAutospacing="1" w:after="100" w:afterAutospacing="1" w:line="480" w:lineRule="auto"/>
        <w:jc w:val="both"/>
        <w:rPr>
          <w:rFonts w:ascii="Arial" w:eastAsia="Times New Roman" w:hAnsi="Arial" w:cs="Arial"/>
          <w:bCs/>
          <w:color w:val="000000" w:themeColor="text1"/>
          <w:sz w:val="24"/>
          <w:szCs w:val="24"/>
          <w:lang w:val="en-US" w:eastAsia="es-ES"/>
        </w:rPr>
      </w:pPr>
      <w:r w:rsidRPr="00D965B5">
        <w:rPr>
          <w:rFonts w:ascii="Arial" w:eastAsia="Times New Roman" w:hAnsi="Arial" w:cs="Arial"/>
          <w:b/>
          <w:bCs/>
          <w:color w:val="000000" w:themeColor="text1"/>
          <w:sz w:val="24"/>
          <w:szCs w:val="24"/>
          <w:lang w:val="en-US" w:eastAsia="es-ES"/>
        </w:rPr>
        <w:t>Key</w:t>
      </w:r>
      <w:r w:rsidR="00B358F9" w:rsidRPr="00D965B5">
        <w:rPr>
          <w:rFonts w:ascii="Arial" w:eastAsia="Times New Roman" w:hAnsi="Arial" w:cs="Arial"/>
          <w:b/>
          <w:bCs/>
          <w:color w:val="000000" w:themeColor="text1"/>
          <w:sz w:val="24"/>
          <w:szCs w:val="24"/>
          <w:lang w:val="en-US" w:eastAsia="es-ES"/>
        </w:rPr>
        <w:t xml:space="preserve"> </w:t>
      </w:r>
      <w:r w:rsidRPr="00D965B5">
        <w:rPr>
          <w:rFonts w:ascii="Arial" w:eastAsia="Times New Roman" w:hAnsi="Arial" w:cs="Arial"/>
          <w:b/>
          <w:bCs/>
          <w:color w:val="000000" w:themeColor="text1"/>
          <w:sz w:val="24"/>
          <w:szCs w:val="24"/>
          <w:lang w:val="en-US" w:eastAsia="es-ES"/>
        </w:rPr>
        <w:t>words</w:t>
      </w:r>
      <w:r w:rsidR="00FE348B" w:rsidRPr="00D965B5">
        <w:rPr>
          <w:rFonts w:ascii="Arial" w:eastAsia="Times New Roman" w:hAnsi="Arial" w:cs="Arial"/>
          <w:b/>
          <w:bCs/>
          <w:color w:val="000000" w:themeColor="text1"/>
          <w:sz w:val="24"/>
          <w:szCs w:val="24"/>
          <w:lang w:val="en-US" w:eastAsia="es-ES"/>
        </w:rPr>
        <w:t>:</w:t>
      </w:r>
      <w:r w:rsidR="00FE348B" w:rsidRPr="00D965B5">
        <w:rPr>
          <w:rFonts w:ascii="Arial" w:eastAsia="Times New Roman" w:hAnsi="Arial" w:cs="Arial"/>
          <w:bCs/>
          <w:color w:val="000000" w:themeColor="text1"/>
          <w:sz w:val="24"/>
          <w:szCs w:val="24"/>
          <w:lang w:val="en-US" w:eastAsia="es-ES"/>
        </w:rPr>
        <w:t xml:space="preserve"> </w:t>
      </w:r>
      <w:r w:rsidR="00B358F9" w:rsidRPr="00D965B5">
        <w:rPr>
          <w:rFonts w:ascii="Arial" w:eastAsia="Times New Roman" w:hAnsi="Arial" w:cs="Arial"/>
          <w:bCs/>
          <w:color w:val="000000" w:themeColor="text1"/>
          <w:sz w:val="24"/>
          <w:szCs w:val="24"/>
          <w:lang w:val="en" w:eastAsia="es-ES"/>
        </w:rPr>
        <w:t xml:space="preserve">Mean glandular dose, compression, age, </w:t>
      </w:r>
      <w:proofErr w:type="spellStart"/>
      <w:r w:rsidR="00B358F9" w:rsidRPr="00D965B5">
        <w:rPr>
          <w:rFonts w:ascii="Arial" w:eastAsia="Times New Roman" w:hAnsi="Arial" w:cs="Arial"/>
          <w:bCs/>
          <w:color w:val="000000" w:themeColor="text1"/>
          <w:sz w:val="24"/>
          <w:szCs w:val="24"/>
          <w:lang w:val="en" w:eastAsia="es-ES"/>
        </w:rPr>
        <w:t>mAs</w:t>
      </w:r>
      <w:proofErr w:type="spellEnd"/>
      <w:r w:rsidR="00B358F9" w:rsidRPr="00D965B5">
        <w:rPr>
          <w:rFonts w:ascii="Arial" w:eastAsia="Times New Roman" w:hAnsi="Arial" w:cs="Arial"/>
          <w:bCs/>
          <w:color w:val="000000" w:themeColor="text1"/>
          <w:sz w:val="24"/>
          <w:szCs w:val="24"/>
          <w:lang w:val="en" w:eastAsia="es-ES"/>
        </w:rPr>
        <w:t xml:space="preserve">, </w:t>
      </w:r>
      <w:proofErr w:type="spellStart"/>
      <w:r w:rsidR="00B358F9" w:rsidRPr="00D965B5">
        <w:rPr>
          <w:rFonts w:ascii="Arial" w:eastAsia="Times New Roman" w:hAnsi="Arial" w:cs="Arial"/>
          <w:bCs/>
          <w:color w:val="000000" w:themeColor="text1"/>
          <w:sz w:val="24"/>
          <w:szCs w:val="24"/>
          <w:lang w:val="en" w:eastAsia="es-ES"/>
        </w:rPr>
        <w:t>kVp</w:t>
      </w:r>
      <w:proofErr w:type="spellEnd"/>
      <w:r w:rsidR="00B358F9" w:rsidRPr="00D965B5">
        <w:rPr>
          <w:rFonts w:ascii="Arial" w:eastAsia="Times New Roman" w:hAnsi="Arial" w:cs="Arial"/>
          <w:bCs/>
          <w:color w:val="000000" w:themeColor="text1"/>
          <w:sz w:val="24"/>
          <w:szCs w:val="24"/>
          <w:lang w:val="en" w:eastAsia="es-ES"/>
        </w:rPr>
        <w:t>.</w:t>
      </w:r>
    </w:p>
    <w:p w:rsidR="00FE348B" w:rsidRPr="00D965B5" w:rsidRDefault="00FE348B" w:rsidP="00FE348B">
      <w:pPr>
        <w:tabs>
          <w:tab w:val="left" w:pos="142"/>
          <w:tab w:val="left" w:pos="284"/>
          <w:tab w:val="left" w:pos="426"/>
        </w:tabs>
        <w:spacing w:before="100" w:beforeAutospacing="1" w:after="100" w:afterAutospacing="1" w:line="360" w:lineRule="auto"/>
        <w:jc w:val="both"/>
        <w:rPr>
          <w:rFonts w:ascii="Arial" w:eastAsia="Times New Roman" w:hAnsi="Arial" w:cs="Arial"/>
          <w:b/>
          <w:bCs/>
          <w:color w:val="000000" w:themeColor="text1"/>
          <w:sz w:val="24"/>
          <w:szCs w:val="24"/>
          <w:lang w:val="en-US" w:eastAsia="es-ES"/>
        </w:rPr>
      </w:pPr>
    </w:p>
    <w:p w:rsidR="007917AC" w:rsidRPr="00D965B5" w:rsidRDefault="007917AC" w:rsidP="007917AC">
      <w:pPr>
        <w:tabs>
          <w:tab w:val="left" w:pos="426"/>
          <w:tab w:val="left" w:pos="567"/>
        </w:tabs>
        <w:spacing w:before="100" w:beforeAutospacing="1" w:after="100" w:afterAutospacing="1" w:line="360" w:lineRule="auto"/>
        <w:jc w:val="both"/>
        <w:rPr>
          <w:rFonts w:ascii="Monotype Corsiva" w:eastAsia="Times New Roman" w:hAnsi="Monotype Corsiva" w:cs="Arial"/>
          <w:color w:val="000000" w:themeColor="text1"/>
          <w:spacing w:val="20"/>
          <w:sz w:val="32"/>
          <w:szCs w:val="32"/>
          <w:lang w:val="en-US" w:eastAsia="es-ES"/>
        </w:rPr>
      </w:pPr>
    </w:p>
    <w:p w:rsidR="002741DC" w:rsidRPr="00D965B5" w:rsidRDefault="002741DC" w:rsidP="002741DC">
      <w:pPr>
        <w:tabs>
          <w:tab w:val="left" w:pos="142"/>
          <w:tab w:val="left" w:pos="284"/>
          <w:tab w:val="left" w:pos="426"/>
        </w:tabs>
        <w:spacing w:before="100" w:beforeAutospacing="1" w:after="100" w:afterAutospacing="1" w:line="360" w:lineRule="auto"/>
        <w:jc w:val="center"/>
        <w:rPr>
          <w:rFonts w:ascii="Arial" w:eastAsia="Times New Roman" w:hAnsi="Arial" w:cs="Arial"/>
          <w:b/>
          <w:bCs/>
          <w:color w:val="000000" w:themeColor="text1"/>
          <w:sz w:val="28"/>
          <w:szCs w:val="28"/>
          <w:lang w:val="es-ES" w:eastAsia="es-ES"/>
        </w:rPr>
      </w:pPr>
      <w:r w:rsidRPr="00D965B5">
        <w:rPr>
          <w:rFonts w:ascii="Arial" w:eastAsia="Times New Roman" w:hAnsi="Arial" w:cs="Arial"/>
          <w:b/>
          <w:bCs/>
          <w:color w:val="000000" w:themeColor="text1"/>
          <w:sz w:val="28"/>
          <w:szCs w:val="28"/>
          <w:lang w:val="es-ES" w:eastAsia="es-ES"/>
        </w:rPr>
        <w:lastRenderedPageBreak/>
        <w:t>I. - INTRODUCCIÓN</w:t>
      </w:r>
    </w:p>
    <w:p w:rsidR="002741DC" w:rsidRPr="00D965B5" w:rsidRDefault="002741DC" w:rsidP="00764573">
      <w:pPr>
        <w:numPr>
          <w:ilvl w:val="1"/>
          <w:numId w:val="9"/>
        </w:numPr>
        <w:tabs>
          <w:tab w:val="left" w:pos="567"/>
        </w:tabs>
        <w:spacing w:before="100" w:beforeAutospacing="1" w:after="100" w:afterAutospacing="1" w:line="360" w:lineRule="auto"/>
        <w:ind w:left="851" w:hanging="567"/>
        <w:jc w:val="both"/>
        <w:rPr>
          <w:rFonts w:ascii="Arial" w:eastAsia="Times New Roman" w:hAnsi="Arial" w:cs="Arial"/>
          <w:b/>
          <w:color w:val="000000" w:themeColor="text1"/>
          <w:sz w:val="24"/>
          <w:szCs w:val="24"/>
          <w:lang w:val="es-ES" w:eastAsia="es-ES"/>
        </w:rPr>
      </w:pPr>
      <w:r w:rsidRPr="00D965B5">
        <w:rPr>
          <w:rFonts w:ascii="Arial" w:eastAsia="Times New Roman" w:hAnsi="Arial" w:cs="Arial"/>
          <w:b/>
          <w:color w:val="000000" w:themeColor="text1"/>
          <w:sz w:val="24"/>
          <w:szCs w:val="24"/>
          <w:lang w:val="es-ES" w:eastAsia="es-ES"/>
        </w:rPr>
        <w:t>Marco Teórico</w:t>
      </w:r>
    </w:p>
    <w:p w:rsidR="00290698" w:rsidRPr="00D965B5" w:rsidRDefault="00290698" w:rsidP="00710561">
      <w:pPr>
        <w:tabs>
          <w:tab w:val="left" w:pos="567"/>
        </w:tabs>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En los Estados Unidos, la mamografía digital ha remplazado la mamografía convencional. Tanto la mamografía digital como la convencional usan rayos X para producir una imagen del seno; sin embargo, en la mamografía convencional, la imagen </w:t>
      </w:r>
      <w:r w:rsidR="00C12018">
        <w:rPr>
          <w:rFonts w:ascii="Arial" w:hAnsi="Arial" w:cs="Arial"/>
          <w:color w:val="000000" w:themeColor="text1"/>
          <w:sz w:val="24"/>
          <w:szCs w:val="24"/>
        </w:rPr>
        <w:t xml:space="preserve">diagnóstica </w:t>
      </w:r>
      <w:r w:rsidRPr="00D965B5">
        <w:rPr>
          <w:rFonts w:ascii="Arial" w:hAnsi="Arial" w:cs="Arial"/>
          <w:color w:val="000000" w:themeColor="text1"/>
          <w:sz w:val="24"/>
          <w:szCs w:val="24"/>
        </w:rPr>
        <w:t xml:space="preserve">se almacena en una lámina, mientras </w:t>
      </w:r>
      <w:r w:rsidR="007F1E76" w:rsidRPr="00D965B5">
        <w:rPr>
          <w:rFonts w:ascii="Arial" w:hAnsi="Arial" w:cs="Arial"/>
          <w:color w:val="000000" w:themeColor="text1"/>
          <w:sz w:val="24"/>
          <w:szCs w:val="24"/>
        </w:rPr>
        <w:t>que,</w:t>
      </w:r>
      <w:r w:rsidRPr="00D965B5">
        <w:rPr>
          <w:rFonts w:ascii="Arial" w:hAnsi="Arial" w:cs="Arial"/>
          <w:color w:val="000000" w:themeColor="text1"/>
          <w:sz w:val="24"/>
          <w:szCs w:val="24"/>
        </w:rPr>
        <w:t xml:space="preserve"> en la </w:t>
      </w:r>
      <w:r w:rsidR="00C12018">
        <w:rPr>
          <w:rFonts w:ascii="Arial" w:hAnsi="Arial" w:cs="Arial"/>
          <w:color w:val="000000" w:themeColor="text1"/>
          <w:sz w:val="24"/>
          <w:szCs w:val="24"/>
        </w:rPr>
        <w:t>mamografía digital, l</w:t>
      </w:r>
      <w:r w:rsidRPr="00D965B5">
        <w:rPr>
          <w:rFonts w:ascii="Arial" w:hAnsi="Arial" w:cs="Arial"/>
          <w:color w:val="000000" w:themeColor="text1"/>
          <w:sz w:val="24"/>
          <w:szCs w:val="24"/>
        </w:rPr>
        <w:t>a imagen electrónica del seno se almacena</w:t>
      </w:r>
      <w:r w:rsidR="00C12018">
        <w:rPr>
          <w:rFonts w:ascii="Arial" w:hAnsi="Arial" w:cs="Arial"/>
          <w:color w:val="000000" w:themeColor="text1"/>
          <w:sz w:val="24"/>
          <w:szCs w:val="24"/>
        </w:rPr>
        <w:t xml:space="preserve"> directamente</w:t>
      </w:r>
      <w:r w:rsidRPr="00D965B5">
        <w:rPr>
          <w:rFonts w:ascii="Arial" w:hAnsi="Arial" w:cs="Arial"/>
          <w:color w:val="000000" w:themeColor="text1"/>
          <w:sz w:val="24"/>
          <w:szCs w:val="24"/>
        </w:rPr>
        <w:t xml:space="preserve"> como archivo de computadora. Esta información digital se puede mejorar, ampliar o manipular</w:t>
      </w:r>
      <w:r w:rsidR="00347EE2">
        <w:rPr>
          <w:rFonts w:ascii="Arial" w:hAnsi="Arial" w:cs="Arial"/>
          <w:color w:val="000000" w:themeColor="text1"/>
          <w:sz w:val="24"/>
          <w:szCs w:val="24"/>
        </w:rPr>
        <w:t>;</w:t>
      </w:r>
      <w:r w:rsidRPr="00D965B5">
        <w:rPr>
          <w:rFonts w:ascii="Arial" w:hAnsi="Arial" w:cs="Arial"/>
          <w:color w:val="000000" w:themeColor="text1"/>
          <w:sz w:val="24"/>
          <w:szCs w:val="24"/>
        </w:rPr>
        <w:t xml:space="preserve"> para hacer una evaluación con más facilidad</w:t>
      </w:r>
      <w:r w:rsidR="00347EE2">
        <w:rPr>
          <w:rFonts w:ascii="Arial" w:hAnsi="Arial" w:cs="Arial"/>
          <w:color w:val="000000" w:themeColor="text1"/>
          <w:sz w:val="24"/>
          <w:szCs w:val="24"/>
        </w:rPr>
        <w:t>,</w:t>
      </w:r>
      <w:r w:rsidRPr="00D965B5">
        <w:rPr>
          <w:rFonts w:ascii="Arial" w:hAnsi="Arial" w:cs="Arial"/>
          <w:color w:val="000000" w:themeColor="text1"/>
          <w:sz w:val="24"/>
          <w:szCs w:val="24"/>
        </w:rPr>
        <w:t xml:space="preserve"> que la información almacenada en película</w:t>
      </w:r>
      <w:r w:rsidR="00347EE2">
        <w:rPr>
          <w:rFonts w:ascii="Arial" w:hAnsi="Arial" w:cs="Arial"/>
          <w:color w:val="000000" w:themeColor="text1"/>
          <w:sz w:val="24"/>
          <w:szCs w:val="24"/>
        </w:rPr>
        <w:t>;</w:t>
      </w:r>
      <w:r w:rsidR="002322E1" w:rsidRPr="00D965B5">
        <w:rPr>
          <w:rFonts w:ascii="Arial" w:hAnsi="Arial" w:cs="Arial"/>
          <w:color w:val="000000" w:themeColor="text1"/>
          <w:sz w:val="24"/>
          <w:szCs w:val="24"/>
        </w:rPr>
        <w:t xml:space="preserve"> por</w:t>
      </w:r>
      <w:r w:rsidRPr="00D965B5">
        <w:rPr>
          <w:rFonts w:ascii="Arial" w:hAnsi="Arial" w:cs="Arial"/>
          <w:color w:val="000000" w:themeColor="text1"/>
          <w:sz w:val="24"/>
          <w:szCs w:val="24"/>
        </w:rPr>
        <w:t xml:space="preserve"> ejemplo</w:t>
      </w:r>
      <w:r w:rsidR="00347EE2">
        <w:rPr>
          <w:rFonts w:ascii="Arial" w:hAnsi="Arial" w:cs="Arial"/>
          <w:color w:val="000000" w:themeColor="text1"/>
          <w:sz w:val="24"/>
          <w:szCs w:val="24"/>
        </w:rPr>
        <w:t>, se puede realizar un</w:t>
      </w:r>
      <w:r w:rsidRPr="00D965B5">
        <w:rPr>
          <w:rFonts w:ascii="Arial" w:hAnsi="Arial" w:cs="Arial"/>
          <w:color w:val="000000" w:themeColor="text1"/>
          <w:sz w:val="24"/>
          <w:szCs w:val="24"/>
        </w:rPr>
        <w:t xml:space="preserve"> análisis de las dosis absorbidas en cada examen </w:t>
      </w:r>
      <w:r w:rsidR="00347EE2">
        <w:rPr>
          <w:rFonts w:ascii="Arial" w:hAnsi="Arial" w:cs="Arial"/>
          <w:color w:val="000000" w:themeColor="text1"/>
          <w:sz w:val="24"/>
          <w:szCs w:val="24"/>
        </w:rPr>
        <w:t>ejecutad</w:t>
      </w:r>
      <w:r w:rsidRPr="00D965B5">
        <w:rPr>
          <w:rFonts w:ascii="Arial" w:hAnsi="Arial" w:cs="Arial"/>
          <w:color w:val="000000" w:themeColor="text1"/>
          <w:sz w:val="24"/>
          <w:szCs w:val="24"/>
        </w:rPr>
        <w:t>o. Las imágenes digitales pueden compartirse electrónicamente, lo que hace que las consultas virtuales (remotas), entre radiólogos y cirujanos de seno se hagan con más facilidad. Las mamografías digitales pueden hacerse solo en establecimientos certificados para mamografías convencionales y que han recibido aprobación de la FDA para ofrecer mamografías digitales. El procedimiento para hacerse una mamografía con un sistema digital es el mismo que con una mamografía convencional. (1)</w:t>
      </w:r>
    </w:p>
    <w:p w:rsidR="00290698" w:rsidRPr="00D965B5" w:rsidRDefault="00290698" w:rsidP="001D4C4C">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En las mujeres, el cáncer de mama es el segundo tipo de cáncer más común, seguido por el cáncer de piel. Las mamografías pueden detectar el cáncer de mama temprano, tal</w:t>
      </w:r>
      <w:r w:rsidR="00C12018">
        <w:rPr>
          <w:rFonts w:ascii="Arial" w:hAnsi="Arial" w:cs="Arial"/>
          <w:color w:val="000000" w:themeColor="text1"/>
          <w:sz w:val="24"/>
          <w:szCs w:val="24"/>
        </w:rPr>
        <w:t xml:space="preserve"> vez antes de que se disemine; c</w:t>
      </w:r>
      <w:r w:rsidRPr="00D965B5">
        <w:rPr>
          <w:rFonts w:ascii="Arial" w:hAnsi="Arial" w:cs="Arial"/>
          <w:color w:val="000000" w:themeColor="text1"/>
          <w:sz w:val="24"/>
          <w:szCs w:val="24"/>
        </w:rPr>
        <w:t xml:space="preserve">ierto, pero las pacientes son sometidas a radiaciones ionizantes: Rayos X, que depositan cierta cantidad de energía en la mama de la paciente sometida al estudio. Esta energía es traducida como Dosis Glandular </w:t>
      </w:r>
      <w:r w:rsidR="00C12018">
        <w:rPr>
          <w:rFonts w:ascii="Arial" w:hAnsi="Arial" w:cs="Arial"/>
          <w:color w:val="000000" w:themeColor="text1"/>
          <w:sz w:val="24"/>
          <w:szCs w:val="24"/>
        </w:rPr>
        <w:t>M</w:t>
      </w:r>
      <w:r w:rsidRPr="00D965B5">
        <w:rPr>
          <w:rFonts w:ascii="Arial" w:hAnsi="Arial" w:cs="Arial"/>
          <w:color w:val="000000" w:themeColor="text1"/>
          <w:sz w:val="24"/>
          <w:szCs w:val="24"/>
        </w:rPr>
        <w:t xml:space="preserve">edia; en la medida que la energía absorbida depende de la glandularidad de la mana y algunos otros factores que establecen un valor a la dosis </w:t>
      </w:r>
      <w:r w:rsidR="00BB58B2" w:rsidRPr="00D965B5">
        <w:rPr>
          <w:rFonts w:ascii="Arial" w:hAnsi="Arial" w:cs="Arial"/>
          <w:color w:val="000000" w:themeColor="text1"/>
          <w:sz w:val="24"/>
          <w:szCs w:val="24"/>
        </w:rPr>
        <w:t>glandular</w:t>
      </w:r>
      <w:r w:rsidRPr="00D965B5">
        <w:rPr>
          <w:rFonts w:ascii="Arial" w:hAnsi="Arial" w:cs="Arial"/>
          <w:color w:val="000000" w:themeColor="text1"/>
          <w:sz w:val="24"/>
          <w:szCs w:val="24"/>
        </w:rPr>
        <w:t xml:space="preserve"> media. </w:t>
      </w:r>
    </w:p>
    <w:p w:rsidR="001B4074" w:rsidRPr="007F1E76" w:rsidRDefault="00290698" w:rsidP="001D4C4C">
      <w:pPr>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Consideramos que </w:t>
      </w:r>
      <w:r w:rsidR="00BB58B2" w:rsidRPr="00D965B5">
        <w:rPr>
          <w:rFonts w:ascii="Arial" w:hAnsi="Arial" w:cs="Arial"/>
          <w:color w:val="000000" w:themeColor="text1"/>
          <w:sz w:val="24"/>
          <w:szCs w:val="24"/>
        </w:rPr>
        <w:t>cada uno</w:t>
      </w:r>
      <w:r w:rsidRPr="00D965B5">
        <w:rPr>
          <w:rFonts w:ascii="Arial" w:hAnsi="Arial" w:cs="Arial"/>
          <w:color w:val="000000" w:themeColor="text1"/>
          <w:sz w:val="24"/>
          <w:szCs w:val="24"/>
        </w:rPr>
        <w:t xml:space="preserve"> de estos factores alimenta el valor de la DGM</w:t>
      </w:r>
      <w:r w:rsidR="00BB58B2" w:rsidRPr="00D965B5">
        <w:rPr>
          <w:rFonts w:ascii="Arial" w:hAnsi="Arial" w:cs="Arial"/>
          <w:color w:val="000000" w:themeColor="text1"/>
          <w:sz w:val="24"/>
          <w:szCs w:val="24"/>
        </w:rPr>
        <w:t xml:space="preserve"> (factores como edad, compresión de la mama, </w:t>
      </w:r>
      <w:proofErr w:type="spellStart"/>
      <w:r w:rsidR="00BB58B2" w:rsidRPr="00D965B5">
        <w:rPr>
          <w:rFonts w:ascii="Arial" w:hAnsi="Arial" w:cs="Arial"/>
          <w:color w:val="000000" w:themeColor="text1"/>
          <w:sz w:val="24"/>
          <w:szCs w:val="24"/>
        </w:rPr>
        <w:t>kilovoltaje</w:t>
      </w:r>
      <w:proofErr w:type="spellEnd"/>
      <w:r w:rsidR="00BB58B2" w:rsidRPr="00D965B5">
        <w:rPr>
          <w:rFonts w:ascii="Arial" w:hAnsi="Arial" w:cs="Arial"/>
          <w:color w:val="000000" w:themeColor="text1"/>
          <w:sz w:val="24"/>
          <w:szCs w:val="24"/>
        </w:rPr>
        <w:t xml:space="preserve"> y </w:t>
      </w:r>
      <w:proofErr w:type="spellStart"/>
      <w:r w:rsidR="00BB58B2" w:rsidRPr="00D965B5">
        <w:rPr>
          <w:rFonts w:ascii="Arial" w:hAnsi="Arial" w:cs="Arial"/>
          <w:color w:val="000000" w:themeColor="text1"/>
          <w:sz w:val="24"/>
          <w:szCs w:val="24"/>
        </w:rPr>
        <w:t>miliamperaje</w:t>
      </w:r>
      <w:proofErr w:type="spellEnd"/>
      <w:r w:rsidR="00BB58B2" w:rsidRPr="00D965B5">
        <w:rPr>
          <w:rFonts w:ascii="Arial" w:hAnsi="Arial" w:cs="Arial"/>
          <w:color w:val="000000" w:themeColor="text1"/>
          <w:sz w:val="24"/>
          <w:szCs w:val="24"/>
        </w:rPr>
        <w:t xml:space="preserve"> </w:t>
      </w:r>
      <w:r w:rsidR="00BB58B2" w:rsidRPr="00D965B5">
        <w:rPr>
          <w:rFonts w:ascii="Arial" w:hAnsi="Arial" w:cs="Arial"/>
          <w:color w:val="000000" w:themeColor="text1"/>
          <w:sz w:val="24"/>
          <w:szCs w:val="24"/>
        </w:rPr>
        <w:lastRenderedPageBreak/>
        <w:t xml:space="preserve">aplicado) por lo que consideramos desarrollar un análisis a fin de establecer </w:t>
      </w:r>
      <w:r w:rsidR="00BB58B2" w:rsidRPr="00131F7C">
        <w:rPr>
          <w:rFonts w:ascii="Arial" w:hAnsi="Arial" w:cs="Arial"/>
          <w:color w:val="000000" w:themeColor="text1"/>
          <w:sz w:val="24"/>
          <w:szCs w:val="24"/>
        </w:rPr>
        <w:t>la relaci</w:t>
      </w:r>
      <w:r w:rsidR="001B4074" w:rsidRPr="00131F7C">
        <w:rPr>
          <w:rFonts w:ascii="Arial" w:hAnsi="Arial" w:cs="Arial"/>
          <w:color w:val="000000" w:themeColor="text1"/>
          <w:sz w:val="24"/>
          <w:szCs w:val="24"/>
        </w:rPr>
        <w:t xml:space="preserve">ón existente con estos </w:t>
      </w:r>
      <w:r w:rsidR="001B4074" w:rsidRPr="007F1E76">
        <w:rPr>
          <w:rFonts w:ascii="Arial" w:hAnsi="Arial" w:cs="Arial"/>
          <w:color w:val="000000" w:themeColor="text1"/>
          <w:sz w:val="24"/>
          <w:szCs w:val="24"/>
        </w:rPr>
        <w:t>y la DGM.</w:t>
      </w:r>
    </w:p>
    <w:p w:rsidR="001B4074" w:rsidRPr="00131F7C" w:rsidRDefault="001B4074" w:rsidP="001D4C4C">
      <w:pPr>
        <w:spacing w:after="0" w:line="360" w:lineRule="auto"/>
        <w:ind w:left="567"/>
        <w:jc w:val="both"/>
        <w:rPr>
          <w:rFonts w:ascii="Arial" w:hAnsi="Arial" w:cs="Arial"/>
          <w:color w:val="000000" w:themeColor="text1"/>
          <w:sz w:val="18"/>
          <w:szCs w:val="24"/>
        </w:rPr>
      </w:pPr>
    </w:p>
    <w:p w:rsidR="001B4074" w:rsidRPr="00131F7C" w:rsidRDefault="0001505C" w:rsidP="00AA1870">
      <w:pPr>
        <w:pStyle w:val="Prrafodelista"/>
        <w:numPr>
          <w:ilvl w:val="0"/>
          <w:numId w:val="14"/>
        </w:numPr>
        <w:spacing w:after="0" w:line="360" w:lineRule="auto"/>
        <w:jc w:val="both"/>
        <w:rPr>
          <w:rFonts w:ascii="Arial" w:hAnsi="Arial" w:cs="Arial"/>
          <w:b/>
          <w:color w:val="000000" w:themeColor="text1"/>
          <w:sz w:val="24"/>
          <w:szCs w:val="24"/>
        </w:rPr>
      </w:pPr>
      <w:r w:rsidRPr="00131F7C">
        <w:rPr>
          <w:rFonts w:ascii="Arial" w:hAnsi="Arial" w:cs="Arial"/>
          <w:b/>
          <w:color w:val="000000" w:themeColor="text1"/>
          <w:sz w:val="24"/>
          <w:szCs w:val="24"/>
        </w:rPr>
        <w:t>Realidad</w:t>
      </w:r>
      <w:r w:rsidR="00BB58B2" w:rsidRPr="00131F7C">
        <w:rPr>
          <w:rFonts w:ascii="Arial" w:hAnsi="Arial" w:cs="Arial"/>
          <w:b/>
          <w:color w:val="000000" w:themeColor="text1"/>
          <w:sz w:val="24"/>
          <w:szCs w:val="24"/>
        </w:rPr>
        <w:t xml:space="preserve"> problemática</w:t>
      </w:r>
      <w:r w:rsidR="00A24515" w:rsidRPr="00131F7C">
        <w:rPr>
          <w:rFonts w:ascii="Arial" w:hAnsi="Arial" w:cs="Arial"/>
          <w:b/>
          <w:color w:val="000000" w:themeColor="text1"/>
          <w:sz w:val="24"/>
          <w:szCs w:val="24"/>
        </w:rPr>
        <w:t xml:space="preserve"> </w:t>
      </w:r>
    </w:p>
    <w:p w:rsidR="001B4074" w:rsidRPr="00131F7C" w:rsidRDefault="001B4074" w:rsidP="001D4C4C">
      <w:pPr>
        <w:pStyle w:val="Prrafodelista"/>
        <w:spacing w:after="0" w:line="360" w:lineRule="auto"/>
        <w:ind w:left="567"/>
        <w:jc w:val="both"/>
        <w:rPr>
          <w:rFonts w:ascii="Arial" w:hAnsi="Arial" w:cs="Arial"/>
          <w:b/>
          <w:color w:val="000000" w:themeColor="text1"/>
          <w:sz w:val="18"/>
          <w:szCs w:val="16"/>
        </w:rPr>
      </w:pPr>
    </w:p>
    <w:p w:rsidR="00A80E89" w:rsidRPr="00D965B5" w:rsidRDefault="00A80E89" w:rsidP="001D4C4C">
      <w:pPr>
        <w:pStyle w:val="Prrafodelista"/>
        <w:spacing w:after="0" w:line="360" w:lineRule="auto"/>
        <w:ind w:left="567"/>
        <w:jc w:val="both"/>
        <w:rPr>
          <w:rFonts w:ascii="Arial" w:hAnsi="Arial" w:cs="Arial"/>
          <w:b/>
          <w:color w:val="000000" w:themeColor="text1"/>
          <w:sz w:val="24"/>
          <w:szCs w:val="24"/>
        </w:rPr>
      </w:pPr>
      <w:r w:rsidRPr="00131F7C">
        <w:rPr>
          <w:rFonts w:ascii="Arial" w:hAnsi="Arial" w:cs="Arial"/>
          <w:color w:val="000000" w:themeColor="text1"/>
          <w:sz w:val="24"/>
          <w:szCs w:val="24"/>
        </w:rPr>
        <w:t>La</w:t>
      </w:r>
      <w:r w:rsidRPr="00D965B5">
        <w:rPr>
          <w:rFonts w:ascii="Arial" w:hAnsi="Arial" w:cs="Arial"/>
          <w:color w:val="000000" w:themeColor="text1"/>
          <w:sz w:val="24"/>
          <w:szCs w:val="24"/>
        </w:rPr>
        <w:t xml:space="preserve"> compresión es especialmente relevante en la mamografía, y particularmente una mama comprimida tiene un grosor más uniforme y, por tanto, la respuesta del receptor de la imagen es más uniforme. Los tejidos cerca de la pared torácica tienen menos probabilidades de ser subexpuestos y los tejidos cerca del pezón tienen más probabilidades de ser sobreexpuestos (1).</w:t>
      </w:r>
    </w:p>
    <w:p w:rsidR="00A80E89" w:rsidRPr="00D965B5" w:rsidRDefault="00A80E89" w:rsidP="001D4C4C">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compresión consigna un tejido más fino</w:t>
      </w:r>
      <w:r w:rsidR="005F133B">
        <w:rPr>
          <w:rFonts w:ascii="Arial" w:hAnsi="Arial" w:cs="Arial"/>
          <w:color w:val="000000" w:themeColor="text1"/>
          <w:sz w:val="24"/>
          <w:szCs w:val="24"/>
        </w:rPr>
        <w:t xml:space="preserve"> (homogéneo)</w:t>
      </w:r>
      <w:r w:rsidRPr="00D965B5">
        <w:rPr>
          <w:rFonts w:ascii="Arial" w:hAnsi="Arial" w:cs="Arial"/>
          <w:color w:val="000000" w:themeColor="text1"/>
          <w:sz w:val="24"/>
          <w:szCs w:val="24"/>
        </w:rPr>
        <w:t xml:space="preserve"> y, por tanto, menos radiación dispersa y una mejora de la resolución en contraste, la resolución espacial, y reduce la dosis a la paciente, particularmente la DOSIS GLANDULAR MEDIA (2).</w:t>
      </w:r>
    </w:p>
    <w:p w:rsidR="00A80E89" w:rsidRPr="00D965B5" w:rsidRDefault="00A80E89" w:rsidP="001D4C4C">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Se desconoce cuál es el grado óptimo de compresión; no obstante, cuanto más intensa sea la compresión mejor será la imagen y menos la dosis a la paciente, aunque las molestias para ella son mayores. Los mamografistas expertos intentan comprimir la mama hasta que este ¨tensa¨ o ¨hasta que empiece a producir dolor¨ (1).</w:t>
      </w:r>
    </w:p>
    <w:p w:rsidR="00A80E89" w:rsidRPr="00D965B5" w:rsidRDefault="00A80E89" w:rsidP="001D4C4C">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En el Hospital Las Mercedes, en el servicio de mamografía, son atendidos diariamente un promedio de 10 pacientes</w:t>
      </w:r>
      <w:r w:rsidR="005F133B">
        <w:rPr>
          <w:rFonts w:ascii="Arial" w:hAnsi="Arial" w:cs="Arial"/>
          <w:color w:val="000000" w:themeColor="text1"/>
          <w:sz w:val="24"/>
          <w:szCs w:val="24"/>
        </w:rPr>
        <w:t>,</w:t>
      </w:r>
      <w:r w:rsidRPr="00D965B5">
        <w:rPr>
          <w:rFonts w:ascii="Arial" w:hAnsi="Arial" w:cs="Arial"/>
          <w:color w:val="000000" w:themeColor="text1"/>
          <w:sz w:val="24"/>
          <w:szCs w:val="24"/>
        </w:rPr>
        <w:t xml:space="preserve"> con el fin de descartar la</w:t>
      </w:r>
      <w:r w:rsidR="005F133B">
        <w:rPr>
          <w:rFonts w:ascii="Arial" w:hAnsi="Arial" w:cs="Arial"/>
          <w:color w:val="000000" w:themeColor="text1"/>
          <w:sz w:val="24"/>
          <w:szCs w:val="24"/>
        </w:rPr>
        <w:t xml:space="preserve"> probabilidad de cáncer de mama;</w:t>
      </w:r>
      <w:r w:rsidRPr="00D965B5">
        <w:rPr>
          <w:rFonts w:ascii="Arial" w:hAnsi="Arial" w:cs="Arial"/>
          <w:color w:val="000000" w:themeColor="text1"/>
          <w:sz w:val="24"/>
          <w:szCs w:val="24"/>
        </w:rPr>
        <w:t xml:space="preserve"> esta frecuencia lleva a estimar un promedio de 50 pacientes semanales, 200 pacientes mensuales y todas sujetas a la compresión de la mama con el fin de optimizar la imagen radiológica, y de esta forma la DOSIS GLANDULAR MEDIA.</w:t>
      </w:r>
    </w:p>
    <w:p w:rsidR="00A80E89" w:rsidRPr="00D965B5" w:rsidRDefault="00A80E89" w:rsidP="001D4C4C">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fuerza de compresión máxima en la diversidad de mamografías se recomienda deberá ser al menos de 150N sin superar los 200N</w:t>
      </w:r>
      <w:r w:rsidR="00B92624">
        <w:rPr>
          <w:rFonts w:ascii="Arial" w:hAnsi="Arial" w:cs="Arial"/>
          <w:color w:val="000000" w:themeColor="text1"/>
          <w:sz w:val="24"/>
          <w:szCs w:val="24"/>
        </w:rPr>
        <w:t>;</w:t>
      </w:r>
      <w:r w:rsidRPr="00D965B5">
        <w:rPr>
          <w:rFonts w:ascii="Arial" w:hAnsi="Arial" w:cs="Arial"/>
          <w:color w:val="000000" w:themeColor="text1"/>
          <w:sz w:val="24"/>
          <w:szCs w:val="24"/>
        </w:rPr>
        <w:t xml:space="preserve"> y esto</w:t>
      </w:r>
      <w:r w:rsidR="00B92624">
        <w:rPr>
          <w:rFonts w:ascii="Arial" w:hAnsi="Arial" w:cs="Arial"/>
          <w:color w:val="000000" w:themeColor="text1"/>
          <w:sz w:val="24"/>
          <w:szCs w:val="24"/>
        </w:rPr>
        <w:t>,</w:t>
      </w:r>
      <w:r w:rsidRPr="00D965B5">
        <w:rPr>
          <w:rFonts w:ascii="Arial" w:hAnsi="Arial" w:cs="Arial"/>
          <w:color w:val="000000" w:themeColor="text1"/>
          <w:sz w:val="24"/>
          <w:szCs w:val="24"/>
        </w:rPr>
        <w:t xml:space="preserve"> implica en la misma una clara disminución de </w:t>
      </w:r>
      <w:r w:rsidR="00B92624">
        <w:rPr>
          <w:rFonts w:ascii="Arial" w:hAnsi="Arial" w:cs="Arial"/>
          <w:color w:val="000000" w:themeColor="text1"/>
          <w:sz w:val="24"/>
          <w:szCs w:val="24"/>
        </w:rPr>
        <w:t xml:space="preserve">la </w:t>
      </w:r>
      <w:r w:rsidRPr="00D965B5">
        <w:rPr>
          <w:rFonts w:ascii="Arial" w:hAnsi="Arial" w:cs="Arial"/>
          <w:color w:val="000000" w:themeColor="text1"/>
          <w:sz w:val="24"/>
          <w:szCs w:val="24"/>
        </w:rPr>
        <w:t>dosis; con el aumento de la compresión que depende de la tolerancia de la paciente y de otras variables como la glandularidad de la mama.</w:t>
      </w:r>
    </w:p>
    <w:p w:rsidR="00A80E89" w:rsidRPr="00131F7C" w:rsidRDefault="00A80E89" w:rsidP="001D4C4C">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lastRenderedPageBreak/>
        <w:t>Si la compresión reduce la dosis a la paciente, particularmen</w:t>
      </w:r>
      <w:r w:rsidR="00B92624">
        <w:rPr>
          <w:rFonts w:ascii="Arial" w:hAnsi="Arial" w:cs="Arial"/>
          <w:color w:val="000000" w:themeColor="text1"/>
          <w:sz w:val="24"/>
          <w:szCs w:val="24"/>
        </w:rPr>
        <w:t>te la DOSIS GLANDULAR MEDIA (2);</w:t>
      </w:r>
      <w:r w:rsidRPr="00D965B5">
        <w:rPr>
          <w:rFonts w:ascii="Arial" w:hAnsi="Arial" w:cs="Arial"/>
          <w:color w:val="000000" w:themeColor="text1"/>
          <w:sz w:val="24"/>
          <w:szCs w:val="24"/>
        </w:rPr>
        <w:t xml:space="preserve"> entonces existe un grado de relación entre las </w:t>
      </w:r>
      <w:r w:rsidRPr="00131F7C">
        <w:rPr>
          <w:rFonts w:ascii="Arial" w:hAnsi="Arial" w:cs="Arial"/>
          <w:color w:val="000000" w:themeColor="text1"/>
          <w:sz w:val="24"/>
          <w:szCs w:val="24"/>
        </w:rPr>
        <w:t>variables que determinan la compresión y la Dosis Glandular Media.</w:t>
      </w:r>
    </w:p>
    <w:p w:rsidR="00A80E89" w:rsidRPr="00D965B5" w:rsidRDefault="00A80E89" w:rsidP="001D4C4C">
      <w:pPr>
        <w:pStyle w:val="Prrafodelista"/>
        <w:spacing w:line="360" w:lineRule="auto"/>
        <w:ind w:left="567"/>
        <w:jc w:val="both"/>
        <w:rPr>
          <w:rFonts w:ascii="Arial" w:hAnsi="Arial" w:cs="Arial"/>
          <w:color w:val="000000" w:themeColor="text1"/>
          <w:sz w:val="24"/>
          <w:szCs w:val="24"/>
        </w:rPr>
      </w:pPr>
      <w:r w:rsidRPr="00131F7C">
        <w:rPr>
          <w:rFonts w:ascii="Arial" w:hAnsi="Arial" w:cs="Arial"/>
          <w:color w:val="000000" w:themeColor="text1"/>
          <w:sz w:val="24"/>
          <w:szCs w:val="24"/>
        </w:rPr>
        <w:t>Considerando que los aspectos donde existe absorción de la radiación por la materia biológica es de particular importancia</w:t>
      </w:r>
      <w:r w:rsidR="00F21DDE" w:rsidRPr="00131F7C">
        <w:rPr>
          <w:rFonts w:ascii="Arial" w:hAnsi="Arial" w:cs="Arial"/>
          <w:color w:val="000000" w:themeColor="text1"/>
          <w:sz w:val="24"/>
          <w:szCs w:val="24"/>
        </w:rPr>
        <w:t>;</w:t>
      </w:r>
      <w:r w:rsidR="00F21DDE">
        <w:rPr>
          <w:rFonts w:ascii="Arial" w:hAnsi="Arial" w:cs="Arial"/>
          <w:color w:val="000000" w:themeColor="text1"/>
          <w:sz w:val="24"/>
          <w:szCs w:val="24"/>
        </w:rPr>
        <w:t xml:space="preserve"> la toma de</w:t>
      </w:r>
      <w:r w:rsidRPr="00D965B5">
        <w:rPr>
          <w:rFonts w:ascii="Arial" w:hAnsi="Arial" w:cs="Arial"/>
          <w:color w:val="000000" w:themeColor="text1"/>
          <w:sz w:val="24"/>
          <w:szCs w:val="24"/>
        </w:rPr>
        <w:t xml:space="preserve"> decisiones en pro</w:t>
      </w:r>
      <w:r w:rsidR="00F21DDE">
        <w:rPr>
          <w:rFonts w:ascii="Arial" w:hAnsi="Arial" w:cs="Arial"/>
          <w:color w:val="000000" w:themeColor="text1"/>
          <w:sz w:val="24"/>
          <w:szCs w:val="24"/>
        </w:rPr>
        <w:t>tección radiológica al paciente,</w:t>
      </w:r>
      <w:r w:rsidRPr="00D965B5">
        <w:rPr>
          <w:rFonts w:ascii="Arial" w:hAnsi="Arial" w:cs="Arial"/>
          <w:color w:val="000000" w:themeColor="text1"/>
          <w:sz w:val="24"/>
          <w:szCs w:val="24"/>
        </w:rPr>
        <w:t xml:space="preserve"> en el caso de la mamografía (y específicamente la mamografía digital)</w:t>
      </w:r>
      <w:r w:rsidR="00F21DDE">
        <w:rPr>
          <w:rFonts w:ascii="Arial" w:hAnsi="Arial" w:cs="Arial"/>
          <w:color w:val="000000" w:themeColor="text1"/>
          <w:sz w:val="24"/>
          <w:szCs w:val="24"/>
        </w:rPr>
        <w:t>,</w:t>
      </w:r>
      <w:r w:rsidRPr="00D965B5">
        <w:rPr>
          <w:rFonts w:ascii="Arial" w:hAnsi="Arial" w:cs="Arial"/>
          <w:color w:val="000000" w:themeColor="text1"/>
          <w:sz w:val="24"/>
          <w:szCs w:val="24"/>
        </w:rPr>
        <w:t xml:space="preserve"> la dosis en la mama puede ser optimizada</w:t>
      </w:r>
      <w:r w:rsidR="008925B3">
        <w:rPr>
          <w:rFonts w:ascii="Arial" w:hAnsi="Arial" w:cs="Arial"/>
          <w:color w:val="000000" w:themeColor="text1"/>
          <w:sz w:val="24"/>
          <w:szCs w:val="24"/>
        </w:rPr>
        <w:t>,</w:t>
      </w:r>
      <w:r w:rsidRPr="00D965B5">
        <w:rPr>
          <w:rFonts w:ascii="Arial" w:hAnsi="Arial" w:cs="Arial"/>
          <w:color w:val="000000" w:themeColor="text1"/>
          <w:sz w:val="24"/>
          <w:szCs w:val="24"/>
        </w:rPr>
        <w:t xml:space="preserve"> no solo por los cánones propios de la protección radiológica en pacientes</w:t>
      </w:r>
      <w:r w:rsidR="008925B3">
        <w:rPr>
          <w:rFonts w:ascii="Arial" w:hAnsi="Arial" w:cs="Arial"/>
          <w:color w:val="000000" w:themeColor="text1"/>
          <w:sz w:val="24"/>
          <w:szCs w:val="24"/>
        </w:rPr>
        <w:t>;</w:t>
      </w:r>
      <w:r w:rsidRPr="00D965B5">
        <w:rPr>
          <w:rFonts w:ascii="Arial" w:hAnsi="Arial" w:cs="Arial"/>
          <w:color w:val="000000" w:themeColor="text1"/>
          <w:sz w:val="24"/>
          <w:szCs w:val="24"/>
        </w:rPr>
        <w:t xml:space="preserve"> sino que</w:t>
      </w:r>
      <w:r w:rsidR="000E21E5">
        <w:rPr>
          <w:rFonts w:ascii="Arial" w:hAnsi="Arial" w:cs="Arial"/>
          <w:color w:val="000000" w:themeColor="text1"/>
          <w:sz w:val="24"/>
          <w:szCs w:val="24"/>
        </w:rPr>
        <w:t xml:space="preserve"> en las experiencias de</w:t>
      </w:r>
      <w:r w:rsidRPr="00D965B5">
        <w:rPr>
          <w:rFonts w:ascii="Arial" w:hAnsi="Arial" w:cs="Arial"/>
          <w:color w:val="000000" w:themeColor="text1"/>
          <w:sz w:val="24"/>
          <w:szCs w:val="24"/>
        </w:rPr>
        <w:t xml:space="preserve"> esta aplicación radiológica clínica</w:t>
      </w:r>
      <w:r w:rsidR="000E21E5">
        <w:rPr>
          <w:rFonts w:ascii="Arial" w:hAnsi="Arial" w:cs="Arial"/>
          <w:color w:val="000000" w:themeColor="text1"/>
          <w:sz w:val="24"/>
          <w:szCs w:val="24"/>
        </w:rPr>
        <w:t>,</w:t>
      </w:r>
      <w:r w:rsidRPr="00D965B5">
        <w:rPr>
          <w:rFonts w:ascii="Arial" w:hAnsi="Arial" w:cs="Arial"/>
          <w:color w:val="000000" w:themeColor="text1"/>
          <w:sz w:val="24"/>
          <w:szCs w:val="24"/>
        </w:rPr>
        <w:t xml:space="preserve"> se ha concluido que la compresión de la mama</w:t>
      </w:r>
      <w:r w:rsidR="008925B3">
        <w:rPr>
          <w:rFonts w:ascii="Arial" w:hAnsi="Arial" w:cs="Arial"/>
          <w:color w:val="000000" w:themeColor="text1"/>
          <w:sz w:val="24"/>
          <w:szCs w:val="24"/>
        </w:rPr>
        <w:t>,</w:t>
      </w:r>
      <w:r w:rsidRPr="00D965B5">
        <w:rPr>
          <w:rFonts w:ascii="Arial" w:hAnsi="Arial" w:cs="Arial"/>
          <w:color w:val="000000" w:themeColor="text1"/>
          <w:sz w:val="24"/>
          <w:szCs w:val="24"/>
        </w:rPr>
        <w:t xml:space="preserve"> aporta características que abonan en el control de la dosis absorbida y específicamente de la Dosis Glandular Media.</w:t>
      </w:r>
    </w:p>
    <w:p w:rsidR="00A80E89" w:rsidRPr="00D965B5" w:rsidRDefault="00A80E89" w:rsidP="001D4C4C">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Por ello, considerando que la dosis absorbida (Dosis Glandular Media) tiene una estrecha relación con la compresión de la mama, la presente investigación partirá de la interrogante ¿Cuál es este nivel de relación?</w:t>
      </w:r>
    </w:p>
    <w:p w:rsidR="0001505C" w:rsidRPr="00D965B5" w:rsidRDefault="0001505C" w:rsidP="001D4C4C">
      <w:pPr>
        <w:pStyle w:val="Prrafodelista"/>
        <w:spacing w:line="360" w:lineRule="auto"/>
        <w:ind w:left="567"/>
        <w:jc w:val="both"/>
        <w:rPr>
          <w:rFonts w:ascii="Arial" w:hAnsi="Arial" w:cs="Arial"/>
          <w:color w:val="000000" w:themeColor="text1"/>
          <w:sz w:val="24"/>
          <w:szCs w:val="24"/>
        </w:rPr>
      </w:pPr>
    </w:p>
    <w:p w:rsidR="0001505C" w:rsidRPr="00D965B5" w:rsidRDefault="0001505C" w:rsidP="0001505C">
      <w:pPr>
        <w:pStyle w:val="Prrafodelista"/>
        <w:numPr>
          <w:ilvl w:val="0"/>
          <w:numId w:val="14"/>
        </w:num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Situación problemática</w:t>
      </w:r>
    </w:p>
    <w:p w:rsidR="00D94423" w:rsidRPr="00D965B5" w:rsidRDefault="00D94423" w:rsidP="001D4C4C">
      <w:pPr>
        <w:pStyle w:val="Prrafodelista"/>
        <w:spacing w:line="360" w:lineRule="auto"/>
        <w:ind w:left="567"/>
        <w:jc w:val="both"/>
        <w:rPr>
          <w:rFonts w:ascii="Arial" w:hAnsi="Arial" w:cs="Arial"/>
          <w:color w:val="000000" w:themeColor="text1"/>
          <w:sz w:val="16"/>
          <w:szCs w:val="16"/>
        </w:rPr>
      </w:pPr>
    </w:p>
    <w:p w:rsidR="00D94423" w:rsidRPr="00D965B5" w:rsidRDefault="00D94423" w:rsidP="00D9442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 xml:space="preserve">Regularmente en las salas de mamografía es común el proceso de compresión de la mama; de manera singular, pocas veces se conoce que es un factor fundamental para la optimización de la dosis absorbida, utilizando su concepción más, para la obtención de una imagen óptima. En </w:t>
      </w:r>
      <w:r w:rsidR="007F1E76" w:rsidRPr="00D965B5">
        <w:rPr>
          <w:rFonts w:ascii="Arial" w:hAnsi="Arial" w:cs="Arial"/>
          <w:color w:val="000000" w:themeColor="text1"/>
          <w:sz w:val="24"/>
          <w:szCs w:val="24"/>
          <w:lang w:val="es-MX"/>
        </w:rPr>
        <w:t>consecuencia,</w:t>
      </w:r>
      <w:r w:rsidRPr="00D965B5">
        <w:rPr>
          <w:rFonts w:ascii="Arial" w:hAnsi="Arial" w:cs="Arial"/>
          <w:color w:val="000000" w:themeColor="text1"/>
          <w:sz w:val="24"/>
          <w:szCs w:val="24"/>
          <w:lang w:val="es-MX"/>
        </w:rPr>
        <w:t xml:space="preserve"> establecer una relación entre la dosis absorbida en la mama (Dosis Glandular Media) y el nivel de Compresión, conlleva a establecer una teoría que puede fundamentar los procesos de protección radiológica al paciente, sometido a mamografía digital. </w:t>
      </w:r>
    </w:p>
    <w:p w:rsidR="00D94423" w:rsidRPr="00D965B5" w:rsidRDefault="00D94423" w:rsidP="001D4C4C">
      <w:pPr>
        <w:pStyle w:val="Prrafodelista"/>
        <w:spacing w:line="360" w:lineRule="auto"/>
        <w:ind w:left="567"/>
        <w:jc w:val="both"/>
        <w:rPr>
          <w:rFonts w:ascii="Arial" w:hAnsi="Arial" w:cs="Arial"/>
          <w:color w:val="000000" w:themeColor="text1"/>
          <w:sz w:val="24"/>
          <w:szCs w:val="24"/>
        </w:rPr>
      </w:pPr>
    </w:p>
    <w:p w:rsidR="00A80E89" w:rsidRPr="00D965B5" w:rsidRDefault="00A80E89" w:rsidP="001D4C4C">
      <w:pPr>
        <w:pStyle w:val="Prrafodelista"/>
        <w:spacing w:line="360" w:lineRule="auto"/>
        <w:ind w:left="567"/>
        <w:jc w:val="both"/>
        <w:rPr>
          <w:rFonts w:ascii="Arial" w:hAnsi="Arial" w:cs="Arial"/>
          <w:color w:val="000000" w:themeColor="text1"/>
          <w:sz w:val="18"/>
          <w:szCs w:val="24"/>
        </w:rPr>
      </w:pPr>
    </w:p>
    <w:p w:rsidR="00D94423" w:rsidRPr="00D965B5" w:rsidRDefault="00D94423" w:rsidP="001D4C4C">
      <w:pPr>
        <w:pStyle w:val="Prrafodelista"/>
        <w:spacing w:line="360" w:lineRule="auto"/>
        <w:ind w:left="567"/>
        <w:jc w:val="both"/>
        <w:rPr>
          <w:rFonts w:ascii="Arial" w:hAnsi="Arial" w:cs="Arial"/>
          <w:color w:val="000000" w:themeColor="text1"/>
          <w:sz w:val="18"/>
          <w:szCs w:val="24"/>
        </w:rPr>
      </w:pPr>
    </w:p>
    <w:p w:rsidR="00D94423" w:rsidRPr="00D965B5" w:rsidRDefault="00D94423" w:rsidP="001D4C4C">
      <w:pPr>
        <w:pStyle w:val="Prrafodelista"/>
        <w:spacing w:line="360" w:lineRule="auto"/>
        <w:ind w:left="567"/>
        <w:jc w:val="both"/>
        <w:rPr>
          <w:rFonts w:ascii="Arial" w:hAnsi="Arial" w:cs="Arial"/>
          <w:color w:val="000000" w:themeColor="text1"/>
          <w:sz w:val="18"/>
          <w:szCs w:val="24"/>
        </w:rPr>
      </w:pPr>
    </w:p>
    <w:p w:rsidR="00D94423" w:rsidRPr="00D965B5" w:rsidRDefault="00D94423" w:rsidP="001D4C4C">
      <w:pPr>
        <w:pStyle w:val="Prrafodelista"/>
        <w:spacing w:line="360" w:lineRule="auto"/>
        <w:ind w:left="567"/>
        <w:jc w:val="both"/>
        <w:rPr>
          <w:rFonts w:ascii="Arial" w:hAnsi="Arial" w:cs="Arial"/>
          <w:color w:val="000000" w:themeColor="text1"/>
          <w:sz w:val="18"/>
          <w:szCs w:val="24"/>
        </w:rPr>
      </w:pPr>
    </w:p>
    <w:p w:rsidR="00D94423" w:rsidRPr="00D965B5" w:rsidRDefault="00D94423" w:rsidP="001D4C4C">
      <w:pPr>
        <w:pStyle w:val="Prrafodelista"/>
        <w:spacing w:line="360" w:lineRule="auto"/>
        <w:ind w:left="567"/>
        <w:jc w:val="both"/>
        <w:rPr>
          <w:rFonts w:ascii="Arial" w:hAnsi="Arial" w:cs="Arial"/>
          <w:color w:val="000000" w:themeColor="text1"/>
          <w:sz w:val="18"/>
          <w:szCs w:val="24"/>
        </w:rPr>
      </w:pPr>
    </w:p>
    <w:p w:rsidR="00D94423" w:rsidRPr="00D965B5" w:rsidRDefault="00D94423" w:rsidP="001D4C4C">
      <w:pPr>
        <w:pStyle w:val="Prrafodelista"/>
        <w:spacing w:line="360" w:lineRule="auto"/>
        <w:ind w:left="567"/>
        <w:jc w:val="both"/>
        <w:rPr>
          <w:rFonts w:ascii="Arial" w:hAnsi="Arial" w:cs="Arial"/>
          <w:color w:val="000000" w:themeColor="text1"/>
          <w:sz w:val="18"/>
          <w:szCs w:val="24"/>
        </w:rPr>
      </w:pPr>
    </w:p>
    <w:p w:rsidR="00BB58B2" w:rsidRPr="00D965B5" w:rsidRDefault="00BB58B2" w:rsidP="00AA1870">
      <w:pPr>
        <w:pStyle w:val="Prrafodelista"/>
        <w:numPr>
          <w:ilvl w:val="0"/>
          <w:numId w:val="14"/>
        </w:num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Antecedentes bibliográficos</w:t>
      </w:r>
    </w:p>
    <w:p w:rsidR="001B4074" w:rsidRPr="00D965B5" w:rsidRDefault="001B4074" w:rsidP="001D4C4C">
      <w:pPr>
        <w:pStyle w:val="Prrafodelista"/>
        <w:spacing w:line="360" w:lineRule="auto"/>
        <w:ind w:left="567"/>
        <w:jc w:val="both"/>
        <w:rPr>
          <w:rFonts w:ascii="Arial" w:hAnsi="Arial" w:cs="Arial"/>
          <w:color w:val="000000" w:themeColor="text1"/>
          <w:sz w:val="16"/>
          <w:szCs w:val="10"/>
        </w:rPr>
      </w:pPr>
    </w:p>
    <w:p w:rsidR="001B4074" w:rsidRPr="00D965B5" w:rsidRDefault="001B4074" w:rsidP="001D4C4C">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A </w:t>
      </w:r>
      <w:r w:rsidR="007F1E76" w:rsidRPr="00D965B5">
        <w:rPr>
          <w:rFonts w:ascii="Arial" w:hAnsi="Arial" w:cs="Arial"/>
          <w:color w:val="000000" w:themeColor="text1"/>
          <w:sz w:val="24"/>
          <w:szCs w:val="24"/>
        </w:rPr>
        <w:t>continuación,</w:t>
      </w:r>
      <w:r w:rsidRPr="00D965B5">
        <w:rPr>
          <w:rFonts w:ascii="Arial" w:hAnsi="Arial" w:cs="Arial"/>
          <w:color w:val="000000" w:themeColor="text1"/>
          <w:sz w:val="24"/>
          <w:szCs w:val="24"/>
        </w:rPr>
        <w:t xml:space="preserve"> se presentan los únicos trabajos de investigación hallados sobre el tema.</w:t>
      </w:r>
      <w:r w:rsidR="00D37A84" w:rsidRPr="00D965B5">
        <w:rPr>
          <w:rFonts w:ascii="Arial" w:hAnsi="Arial" w:cs="Arial"/>
          <w:color w:val="000000" w:themeColor="text1"/>
          <w:sz w:val="24"/>
          <w:szCs w:val="24"/>
        </w:rPr>
        <w:t xml:space="preserve"> </w:t>
      </w:r>
    </w:p>
    <w:p w:rsidR="00B85AC9" w:rsidRPr="00D965B5" w:rsidRDefault="00B85AC9" w:rsidP="00B85AC9">
      <w:pPr>
        <w:pStyle w:val="Prrafodelista"/>
        <w:spacing w:after="0" w:line="240" w:lineRule="auto"/>
        <w:ind w:left="567"/>
        <w:jc w:val="both"/>
        <w:rPr>
          <w:rFonts w:ascii="Arial" w:hAnsi="Arial" w:cs="Arial"/>
          <w:color w:val="000000" w:themeColor="text1"/>
          <w:szCs w:val="24"/>
        </w:rPr>
      </w:pPr>
    </w:p>
    <w:p w:rsidR="00B85AC9" w:rsidRPr="00D965B5" w:rsidRDefault="00B85AC9" w:rsidP="001D4C4C">
      <w:pPr>
        <w:pStyle w:val="Prrafodelista"/>
        <w:spacing w:line="360" w:lineRule="auto"/>
        <w:ind w:left="567"/>
        <w:jc w:val="both"/>
        <w:rPr>
          <w:rFonts w:ascii="Arial" w:hAnsi="Arial" w:cs="Arial"/>
          <w:b/>
          <w:color w:val="000000" w:themeColor="text1"/>
          <w:sz w:val="24"/>
          <w:szCs w:val="24"/>
        </w:rPr>
      </w:pPr>
      <w:r w:rsidRPr="00D965B5">
        <w:rPr>
          <w:rFonts w:ascii="Arial" w:hAnsi="Arial" w:cs="Arial"/>
          <w:b/>
          <w:color w:val="000000" w:themeColor="text1"/>
          <w:sz w:val="24"/>
          <w:szCs w:val="24"/>
          <w:u w:val="single"/>
        </w:rPr>
        <w:t>Internacionales</w:t>
      </w:r>
    </w:p>
    <w:p w:rsidR="001B4074" w:rsidRPr="00D965B5" w:rsidRDefault="001B4074" w:rsidP="001D4C4C">
      <w:pPr>
        <w:pStyle w:val="Prrafodelista"/>
        <w:spacing w:line="360" w:lineRule="auto"/>
        <w:ind w:left="567"/>
        <w:jc w:val="both"/>
        <w:rPr>
          <w:rFonts w:ascii="Arial" w:hAnsi="Arial" w:cs="Arial"/>
          <w:color w:val="000000" w:themeColor="text1"/>
          <w:sz w:val="18"/>
          <w:szCs w:val="6"/>
        </w:rPr>
      </w:pP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b/>
          <w:color w:val="000000" w:themeColor="text1"/>
          <w:sz w:val="24"/>
          <w:szCs w:val="24"/>
          <w:lang w:val="es-MX"/>
        </w:rPr>
        <w:t xml:space="preserve">Miller D., </w:t>
      </w:r>
      <w:proofErr w:type="spellStart"/>
      <w:r w:rsidRPr="00D965B5">
        <w:rPr>
          <w:rFonts w:ascii="Arial" w:hAnsi="Arial" w:cs="Arial"/>
          <w:b/>
          <w:color w:val="000000" w:themeColor="text1"/>
          <w:sz w:val="24"/>
          <w:szCs w:val="24"/>
          <w:lang w:val="es-MX"/>
        </w:rPr>
        <w:t>Livingstone</w:t>
      </w:r>
      <w:proofErr w:type="spellEnd"/>
      <w:r w:rsidRPr="00D965B5">
        <w:rPr>
          <w:rFonts w:ascii="Arial" w:hAnsi="Arial" w:cs="Arial"/>
          <w:b/>
          <w:color w:val="000000" w:themeColor="text1"/>
          <w:sz w:val="24"/>
          <w:szCs w:val="24"/>
          <w:lang w:val="es-MX"/>
        </w:rPr>
        <w:t xml:space="preserve"> V., </w:t>
      </w:r>
      <w:proofErr w:type="spellStart"/>
      <w:r w:rsidRPr="00D965B5">
        <w:rPr>
          <w:rFonts w:ascii="Arial" w:hAnsi="Arial" w:cs="Arial"/>
          <w:b/>
          <w:color w:val="000000" w:themeColor="text1"/>
          <w:sz w:val="24"/>
          <w:szCs w:val="24"/>
          <w:lang w:val="es-MX"/>
        </w:rPr>
        <w:t>Herbison</w:t>
      </w:r>
      <w:proofErr w:type="spellEnd"/>
      <w:r w:rsidRPr="00D965B5">
        <w:rPr>
          <w:rFonts w:ascii="Arial" w:hAnsi="Arial" w:cs="Arial"/>
          <w:b/>
          <w:color w:val="000000" w:themeColor="text1"/>
          <w:sz w:val="24"/>
          <w:szCs w:val="24"/>
          <w:lang w:val="es-MX"/>
        </w:rPr>
        <w:t xml:space="preserve"> GP (2008)</w:t>
      </w:r>
      <w:r w:rsidRPr="00D965B5">
        <w:rPr>
          <w:rFonts w:ascii="Arial" w:hAnsi="Arial" w:cs="Arial"/>
          <w:color w:val="000000" w:themeColor="text1"/>
          <w:sz w:val="24"/>
          <w:szCs w:val="24"/>
          <w:lang w:val="es-MX"/>
        </w:rPr>
        <w:t xml:space="preserve"> En la investigación, Intervenciones para aliviar el dolor y el malestar durante la mamografía de cribado; establecen que, el dolor en la mamografía se reconoce como un obstáculo significativo para las mujeres que consideran este examen, y puede afectar la participación en el cribado de las mismas. </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Objetivo General: Analizar las intervenciones para reducir o aliviar el dolor y el malestar en la mamografía de cribado.</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 xml:space="preserve">Metodología: Para esta investigación, se hicieron búsquedas en el registro especializado del Grupo Cochrane de Cáncer de Mama (Cochrane </w:t>
      </w:r>
      <w:proofErr w:type="spellStart"/>
      <w:r w:rsidRPr="00D965B5">
        <w:rPr>
          <w:rFonts w:ascii="Arial" w:hAnsi="Arial" w:cs="Arial"/>
          <w:color w:val="000000" w:themeColor="text1"/>
          <w:sz w:val="24"/>
          <w:szCs w:val="24"/>
          <w:lang w:val="es-MX"/>
        </w:rPr>
        <w:t>Breast</w:t>
      </w:r>
      <w:proofErr w:type="spellEnd"/>
      <w:r w:rsidRPr="00D965B5">
        <w:rPr>
          <w:rFonts w:ascii="Arial" w:hAnsi="Arial" w:cs="Arial"/>
          <w:color w:val="000000" w:themeColor="text1"/>
          <w:sz w:val="24"/>
          <w:szCs w:val="24"/>
          <w:lang w:val="es-MX"/>
        </w:rPr>
        <w:t xml:space="preserve"> Cáncer), el 18 de mayo de 2006. Otras bases de datos en las que se hicieron búsquedas fueron MEDLINE (1966 hasta noviembre 2006), CINAHL (1982 hasta diciembre 2006), EMBASE (1988 hasta 2006) y listas de referencias de artículos. También se hicieron búsquedas de proyectos de investigación en curso y acabados en </w:t>
      </w:r>
      <w:proofErr w:type="spellStart"/>
      <w:r w:rsidRPr="00D965B5">
        <w:rPr>
          <w:rFonts w:ascii="Arial" w:hAnsi="Arial" w:cs="Arial"/>
          <w:color w:val="000000" w:themeColor="text1"/>
          <w:sz w:val="24"/>
          <w:szCs w:val="24"/>
          <w:lang w:val="es-MX"/>
        </w:rPr>
        <w:t>Current</w:t>
      </w:r>
      <w:proofErr w:type="spellEnd"/>
      <w:r w:rsidRPr="00D965B5">
        <w:rPr>
          <w:rFonts w:ascii="Arial" w:hAnsi="Arial" w:cs="Arial"/>
          <w:color w:val="000000" w:themeColor="text1"/>
          <w:sz w:val="24"/>
          <w:szCs w:val="24"/>
          <w:lang w:val="es-MX"/>
        </w:rPr>
        <w:t xml:space="preserve"> </w:t>
      </w:r>
      <w:proofErr w:type="spellStart"/>
      <w:r w:rsidRPr="00D965B5">
        <w:rPr>
          <w:rFonts w:ascii="Arial" w:hAnsi="Arial" w:cs="Arial"/>
          <w:color w:val="000000" w:themeColor="text1"/>
          <w:sz w:val="24"/>
          <w:szCs w:val="24"/>
          <w:lang w:val="es-MX"/>
        </w:rPr>
        <w:t>Controlled</w:t>
      </w:r>
      <w:proofErr w:type="spellEnd"/>
      <w:r w:rsidRPr="00D965B5">
        <w:rPr>
          <w:rFonts w:ascii="Arial" w:hAnsi="Arial" w:cs="Arial"/>
          <w:color w:val="000000" w:themeColor="text1"/>
          <w:sz w:val="24"/>
          <w:szCs w:val="24"/>
          <w:lang w:val="es-MX"/>
        </w:rPr>
        <w:t xml:space="preserve"> </w:t>
      </w:r>
      <w:proofErr w:type="spellStart"/>
      <w:r w:rsidRPr="00D965B5">
        <w:rPr>
          <w:rFonts w:ascii="Arial" w:hAnsi="Arial" w:cs="Arial"/>
          <w:color w:val="000000" w:themeColor="text1"/>
          <w:sz w:val="24"/>
          <w:szCs w:val="24"/>
          <w:lang w:val="es-MX"/>
        </w:rPr>
        <w:t>Trials</w:t>
      </w:r>
      <w:proofErr w:type="spellEnd"/>
      <w:r w:rsidRPr="00D965B5">
        <w:rPr>
          <w:rFonts w:ascii="Arial" w:hAnsi="Arial" w:cs="Arial"/>
          <w:color w:val="000000" w:themeColor="text1"/>
          <w:sz w:val="24"/>
          <w:szCs w:val="24"/>
          <w:lang w:val="es-MX"/>
        </w:rPr>
        <w:t xml:space="preserve"> (www.controlled</w:t>
      </w:r>
      <w:r w:rsidRPr="00D965B5">
        <w:rPr>
          <w:rFonts w:ascii="Cambria Math" w:hAnsi="Cambria Math" w:cs="Cambria Math"/>
          <w:color w:val="000000" w:themeColor="text1"/>
          <w:sz w:val="24"/>
          <w:szCs w:val="24"/>
          <w:lang w:val="es-MX"/>
        </w:rPr>
        <w:t>‐</w:t>
      </w:r>
      <w:r w:rsidRPr="00D965B5">
        <w:rPr>
          <w:rFonts w:ascii="Arial" w:hAnsi="Arial" w:cs="Arial"/>
          <w:color w:val="000000" w:themeColor="text1"/>
          <w:sz w:val="24"/>
          <w:szCs w:val="24"/>
          <w:lang w:val="es-MX"/>
        </w:rPr>
        <w:t xml:space="preserve">trials.com, acceso septiembre 2007) y en el UK </w:t>
      </w:r>
      <w:proofErr w:type="spellStart"/>
      <w:r w:rsidRPr="00D965B5">
        <w:rPr>
          <w:rFonts w:ascii="Arial" w:hAnsi="Arial" w:cs="Arial"/>
          <w:color w:val="000000" w:themeColor="text1"/>
          <w:sz w:val="24"/>
          <w:szCs w:val="24"/>
          <w:lang w:val="es-MX"/>
        </w:rPr>
        <w:t>National</w:t>
      </w:r>
      <w:proofErr w:type="spellEnd"/>
      <w:r w:rsidRPr="00D965B5">
        <w:rPr>
          <w:rFonts w:ascii="Arial" w:hAnsi="Arial" w:cs="Arial"/>
          <w:color w:val="000000" w:themeColor="text1"/>
          <w:sz w:val="24"/>
          <w:szCs w:val="24"/>
          <w:lang w:val="es-MX"/>
        </w:rPr>
        <w:t xml:space="preserve"> </w:t>
      </w:r>
      <w:proofErr w:type="spellStart"/>
      <w:r w:rsidRPr="00D965B5">
        <w:rPr>
          <w:rFonts w:ascii="Arial" w:hAnsi="Arial" w:cs="Arial"/>
          <w:color w:val="000000" w:themeColor="text1"/>
          <w:sz w:val="24"/>
          <w:szCs w:val="24"/>
          <w:lang w:val="es-MX"/>
        </w:rPr>
        <w:t>Research</w:t>
      </w:r>
      <w:proofErr w:type="spellEnd"/>
      <w:r w:rsidRPr="00D965B5">
        <w:rPr>
          <w:rFonts w:ascii="Arial" w:hAnsi="Arial" w:cs="Arial"/>
          <w:color w:val="000000" w:themeColor="text1"/>
          <w:sz w:val="24"/>
          <w:szCs w:val="24"/>
          <w:lang w:val="es-MX"/>
        </w:rPr>
        <w:t xml:space="preserve"> </w:t>
      </w:r>
      <w:proofErr w:type="spellStart"/>
      <w:r w:rsidRPr="00D965B5">
        <w:rPr>
          <w:rFonts w:ascii="Arial" w:hAnsi="Arial" w:cs="Arial"/>
          <w:color w:val="000000" w:themeColor="text1"/>
          <w:sz w:val="24"/>
          <w:szCs w:val="24"/>
          <w:lang w:val="es-MX"/>
        </w:rPr>
        <w:t>Register</w:t>
      </w:r>
      <w:proofErr w:type="spellEnd"/>
      <w:r w:rsidRPr="00D965B5">
        <w:rPr>
          <w:rFonts w:ascii="Arial" w:hAnsi="Arial" w:cs="Arial"/>
          <w:color w:val="000000" w:themeColor="text1"/>
          <w:sz w:val="24"/>
          <w:szCs w:val="24"/>
          <w:lang w:val="es-MX"/>
        </w:rPr>
        <w:t xml:space="preserve"> (www.update</w:t>
      </w:r>
      <w:r w:rsidRPr="00D965B5">
        <w:rPr>
          <w:rFonts w:ascii="Cambria Math" w:hAnsi="Cambria Math" w:cs="Cambria Math"/>
          <w:color w:val="000000" w:themeColor="text1"/>
          <w:sz w:val="24"/>
          <w:szCs w:val="24"/>
          <w:lang w:val="es-MX"/>
        </w:rPr>
        <w:t>‐</w:t>
      </w:r>
      <w:r w:rsidRPr="00D965B5">
        <w:rPr>
          <w:rFonts w:ascii="Arial" w:hAnsi="Arial" w:cs="Arial"/>
          <w:color w:val="000000" w:themeColor="text1"/>
          <w:sz w:val="24"/>
          <w:szCs w:val="24"/>
          <w:lang w:val="es-MX"/>
        </w:rPr>
        <w:t>software.com/</w:t>
      </w:r>
      <w:proofErr w:type="spellStart"/>
      <w:r w:rsidRPr="00D965B5">
        <w:rPr>
          <w:rFonts w:ascii="Arial" w:hAnsi="Arial" w:cs="Arial"/>
          <w:color w:val="000000" w:themeColor="text1"/>
          <w:sz w:val="24"/>
          <w:szCs w:val="24"/>
          <w:lang w:val="es-MX"/>
        </w:rPr>
        <w:t>national</w:t>
      </w:r>
      <w:proofErr w:type="spellEnd"/>
      <w:r w:rsidRPr="00D965B5">
        <w:rPr>
          <w:rFonts w:ascii="Arial" w:hAnsi="Arial" w:cs="Arial"/>
          <w:color w:val="000000" w:themeColor="text1"/>
          <w:sz w:val="24"/>
          <w:szCs w:val="24"/>
          <w:lang w:val="es-MX"/>
        </w:rPr>
        <w:t xml:space="preserve">/, acceso septiembre 2007). </w:t>
      </w:r>
      <w:r w:rsidR="003B2400" w:rsidRPr="00D965B5">
        <w:rPr>
          <w:rFonts w:ascii="Arial" w:hAnsi="Arial" w:cs="Arial"/>
          <w:color w:val="000000" w:themeColor="text1"/>
          <w:sz w:val="24"/>
          <w:szCs w:val="24"/>
          <w:lang w:val="es-MX"/>
        </w:rPr>
        <w:t>Además,</w:t>
      </w:r>
      <w:r w:rsidRPr="00D965B5">
        <w:rPr>
          <w:rFonts w:ascii="Arial" w:hAnsi="Arial" w:cs="Arial"/>
          <w:color w:val="000000" w:themeColor="text1"/>
          <w:sz w:val="24"/>
          <w:szCs w:val="24"/>
          <w:lang w:val="es-MX"/>
        </w:rPr>
        <w:t xml:space="preserve"> establecieron contacto con investigadores en el tema. Para esta revisión se tuvieron en cuenta ensayos controlados aleatorios y cuasi aleatorios. Los estudios debían incluir evaluación del dolor o del malestar y, si la intervención podía haber repercutido en la calidad de los </w:t>
      </w:r>
      <w:proofErr w:type="spellStart"/>
      <w:r w:rsidRPr="00D965B5">
        <w:rPr>
          <w:rFonts w:ascii="Arial" w:hAnsi="Arial" w:cs="Arial"/>
          <w:color w:val="000000" w:themeColor="text1"/>
          <w:sz w:val="24"/>
          <w:szCs w:val="24"/>
          <w:lang w:val="es-MX"/>
        </w:rPr>
        <w:t>mamogramas</w:t>
      </w:r>
      <w:proofErr w:type="spellEnd"/>
      <w:r w:rsidRPr="00D965B5">
        <w:rPr>
          <w:rFonts w:ascii="Arial" w:hAnsi="Arial" w:cs="Arial"/>
          <w:color w:val="000000" w:themeColor="text1"/>
          <w:sz w:val="24"/>
          <w:szCs w:val="24"/>
          <w:lang w:val="es-MX"/>
        </w:rPr>
        <w:t>, también se requería una evaluación de la calidad de la imagen.</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Población y muestra: Pacientes mayores de 40 años sujetos a mamografía. La muestra estuvo conformada por 1671 mujeres.</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 xml:space="preserve">Conclusiones: Los resultados de estos estudios no pueden combinarse; debido a, las diferencias en las intervenciones y la inconsistencia en las </w:t>
      </w:r>
      <w:r w:rsidRPr="00D965B5">
        <w:rPr>
          <w:rFonts w:ascii="Arial" w:hAnsi="Arial" w:cs="Arial"/>
          <w:color w:val="000000" w:themeColor="text1"/>
          <w:sz w:val="24"/>
          <w:szCs w:val="24"/>
          <w:lang w:val="es-MX"/>
        </w:rPr>
        <w:lastRenderedPageBreak/>
        <w:t xml:space="preserve">medidas, en la validación de las escalas de dolor y en la evaluación de calidad del </w:t>
      </w:r>
      <w:proofErr w:type="spellStart"/>
      <w:r w:rsidRPr="00D965B5">
        <w:rPr>
          <w:rFonts w:ascii="Arial" w:hAnsi="Arial" w:cs="Arial"/>
          <w:color w:val="000000" w:themeColor="text1"/>
          <w:sz w:val="24"/>
          <w:szCs w:val="24"/>
          <w:lang w:val="es-MX"/>
        </w:rPr>
        <w:t>mamograma</w:t>
      </w:r>
      <w:proofErr w:type="spellEnd"/>
      <w:r w:rsidRPr="00D965B5">
        <w:rPr>
          <w:rFonts w:ascii="Arial" w:hAnsi="Arial" w:cs="Arial"/>
          <w:color w:val="000000" w:themeColor="text1"/>
          <w:sz w:val="24"/>
          <w:szCs w:val="24"/>
          <w:lang w:val="es-MX"/>
        </w:rPr>
        <w:t>. Todos los resultados se basan en estudios individuales. Actualmente existen pocas intervenciones comprobadas que alivien el dolor y el malestar en la mamografía de cribado, especialmente procedimientos que puedan introducirse fácilmente a dichos programas. Debido a que la mamografía sigue siendo el método preferido para el cribado de mamas, se necesita más investigación sobre el tema. (6)</w:t>
      </w:r>
    </w:p>
    <w:p w:rsidR="00EA2433" w:rsidRPr="00D965B5" w:rsidRDefault="00EA2433" w:rsidP="00B85AC9">
      <w:pPr>
        <w:pStyle w:val="Prrafodelista"/>
        <w:spacing w:after="0" w:line="240" w:lineRule="auto"/>
        <w:ind w:left="567"/>
        <w:jc w:val="both"/>
        <w:rPr>
          <w:rFonts w:ascii="Arial" w:hAnsi="Arial" w:cs="Arial"/>
          <w:b/>
          <w:color w:val="000000" w:themeColor="text1"/>
          <w:szCs w:val="24"/>
        </w:rPr>
      </w:pP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b/>
          <w:color w:val="000000" w:themeColor="text1"/>
          <w:sz w:val="24"/>
          <w:szCs w:val="24"/>
          <w:lang w:val="es-MX"/>
        </w:rPr>
        <w:t>Claire E y otros (2013)</w:t>
      </w:r>
      <w:r w:rsidRPr="00D965B5">
        <w:rPr>
          <w:rFonts w:ascii="Arial" w:hAnsi="Arial" w:cs="Arial"/>
          <w:color w:val="000000" w:themeColor="text1"/>
          <w:sz w:val="24"/>
          <w:szCs w:val="24"/>
          <w:lang w:val="es-MX"/>
        </w:rPr>
        <w:t xml:space="preserve"> Desarrollaron la investigación; Variación de la Fuerza de Compresión dada por el profesional en mamografía: un estudio de 6 años. </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Objetivo General: Establecer la influencia en la compresión de la mama por parte del aplicador (Tecnólogo Médico) y no en el paciente.</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Metodología: Fue un estudio longitudinal; evaluó 3 pantallas analógicas consecutivas en el Reino Unido. Registraron datos; incluidos, código profesional, fuerza de compresión aplicada, grueso (milímetro), BI-RADS de mama, densidad, categoría y dosis en la mama. Evaluaron la variación de la fuerza de compresión y espesor de la mama (mm), sobre las 3 pantallas secuenciales; para determinar si compresión, fuerza y grosor de la mama fueron afectados por las variaciones del practicante.</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Población y muestra: Pacientes sometidas a mamografía, la muestra estuvo conformada por 500 mujeres.</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s-MX"/>
        </w:rPr>
        <w:t xml:space="preserve">Conclusiones: La cantidad de fuerza de compresión que se utiliza, es altamente dependiente sobre el profesional de salud que en lugar del tipo de paciente. Esto tiene implicaciones para la dosis de radiación, la experiencia del paciente y la consistencia de la calidad de imagen. </w:t>
      </w:r>
      <w:r w:rsidRPr="00D965B5">
        <w:rPr>
          <w:rFonts w:ascii="Arial" w:hAnsi="Arial" w:cs="Arial"/>
          <w:color w:val="000000" w:themeColor="text1"/>
          <w:sz w:val="24"/>
          <w:szCs w:val="24"/>
          <w:lang w:val="en-US"/>
        </w:rPr>
        <w:t>(7)</w:t>
      </w:r>
    </w:p>
    <w:p w:rsidR="00B85AC9" w:rsidRPr="00D965B5" w:rsidRDefault="00B85AC9" w:rsidP="00B85AC9">
      <w:pPr>
        <w:pStyle w:val="Prrafodelista"/>
        <w:spacing w:after="0" w:line="240" w:lineRule="auto"/>
        <w:ind w:left="567"/>
        <w:jc w:val="both"/>
        <w:rPr>
          <w:rFonts w:ascii="Arial" w:hAnsi="Arial" w:cs="Arial"/>
          <w:color w:val="000000" w:themeColor="text1"/>
          <w:szCs w:val="24"/>
          <w:lang w:val="en-US"/>
        </w:rPr>
      </w:pP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n-US"/>
        </w:rPr>
      </w:pPr>
      <w:r w:rsidRPr="00D965B5">
        <w:rPr>
          <w:rFonts w:ascii="Arial" w:hAnsi="Arial" w:cs="Arial"/>
          <w:b/>
          <w:color w:val="000000" w:themeColor="text1"/>
          <w:sz w:val="24"/>
          <w:szCs w:val="24"/>
          <w:lang w:val="en-US"/>
        </w:rPr>
        <w:t>Groenewald A. (2009)</w:t>
      </w:r>
      <w:r w:rsidRPr="00D965B5">
        <w:rPr>
          <w:rFonts w:ascii="Arial" w:hAnsi="Arial" w:cs="Arial"/>
          <w:color w:val="000000" w:themeColor="text1"/>
          <w:sz w:val="24"/>
          <w:szCs w:val="24"/>
          <w:lang w:val="en-US"/>
        </w:rPr>
        <w:t xml:space="preserve"> </w:t>
      </w:r>
      <w:proofErr w:type="spellStart"/>
      <w:r w:rsidRPr="00D965B5">
        <w:rPr>
          <w:rFonts w:ascii="Arial" w:hAnsi="Arial" w:cs="Arial"/>
          <w:color w:val="000000" w:themeColor="text1"/>
          <w:sz w:val="24"/>
          <w:szCs w:val="24"/>
          <w:lang w:val="en-US"/>
        </w:rPr>
        <w:t>Planteó</w:t>
      </w:r>
      <w:proofErr w:type="spellEnd"/>
      <w:r w:rsidRPr="00D965B5">
        <w:rPr>
          <w:rFonts w:ascii="Arial" w:hAnsi="Arial" w:cs="Arial"/>
          <w:color w:val="000000" w:themeColor="text1"/>
          <w:sz w:val="24"/>
          <w:szCs w:val="24"/>
          <w:lang w:val="en-US"/>
        </w:rPr>
        <w:t xml:space="preserve"> la </w:t>
      </w:r>
      <w:proofErr w:type="spellStart"/>
      <w:r w:rsidRPr="00D965B5">
        <w:rPr>
          <w:rFonts w:ascii="Arial" w:hAnsi="Arial" w:cs="Arial"/>
          <w:color w:val="000000" w:themeColor="text1"/>
          <w:sz w:val="24"/>
          <w:szCs w:val="24"/>
          <w:lang w:val="en-US"/>
        </w:rPr>
        <w:t>investigaciòn</w:t>
      </w:r>
      <w:proofErr w:type="spellEnd"/>
      <w:r w:rsidRPr="00D965B5">
        <w:rPr>
          <w:rFonts w:ascii="Arial" w:hAnsi="Arial" w:cs="Arial"/>
          <w:color w:val="000000" w:themeColor="text1"/>
          <w:sz w:val="24"/>
          <w:szCs w:val="24"/>
          <w:lang w:val="en-US"/>
        </w:rPr>
        <w:t xml:space="preserve">: The relationship between compression </w:t>
      </w:r>
      <w:r w:rsidR="00B85AC9" w:rsidRPr="00D965B5">
        <w:rPr>
          <w:rFonts w:ascii="Arial" w:hAnsi="Arial" w:cs="Arial"/>
          <w:color w:val="000000" w:themeColor="text1"/>
          <w:sz w:val="24"/>
          <w:szCs w:val="24"/>
          <w:lang w:val="en-US"/>
        </w:rPr>
        <w:t>forces</w:t>
      </w:r>
      <w:r w:rsidRPr="00D965B5">
        <w:rPr>
          <w:rFonts w:ascii="Arial" w:hAnsi="Arial" w:cs="Arial"/>
          <w:color w:val="000000" w:themeColor="text1"/>
          <w:sz w:val="24"/>
          <w:szCs w:val="24"/>
          <w:lang w:val="en-US"/>
        </w:rPr>
        <w:t>, image quality and radiation dose in mammography.</w:t>
      </w:r>
    </w:p>
    <w:p w:rsidR="00EA2433" w:rsidRPr="00D965B5" w:rsidRDefault="00EA2433" w:rsidP="00EA2433">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Objetivo General: Determinar la relación entre la fuerza de compresión, calidad de imagen y dosis de radiación en mamografía.</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lastRenderedPageBreak/>
        <w:t>Metodología. La calidad de la imagen se evalúa con un simulador de mama de contraste y detalle (</w:t>
      </w:r>
      <w:proofErr w:type="spellStart"/>
      <w:r w:rsidRPr="00D965B5">
        <w:rPr>
          <w:rFonts w:ascii="Arial" w:hAnsi="Arial" w:cs="Arial"/>
          <w:color w:val="000000" w:themeColor="text1"/>
          <w:sz w:val="24"/>
          <w:szCs w:val="24"/>
          <w:lang w:val="es-MX"/>
        </w:rPr>
        <w:t>fantoma</w:t>
      </w:r>
      <w:proofErr w:type="spellEnd"/>
      <w:r w:rsidRPr="00D965B5">
        <w:rPr>
          <w:rFonts w:ascii="Arial" w:hAnsi="Arial" w:cs="Arial"/>
          <w:color w:val="000000" w:themeColor="text1"/>
          <w:sz w:val="24"/>
          <w:szCs w:val="24"/>
          <w:lang w:val="es-MX"/>
        </w:rPr>
        <w:t xml:space="preserve"> o fantasma), dentro del </w:t>
      </w:r>
      <w:proofErr w:type="spellStart"/>
      <w:r w:rsidRPr="00D965B5">
        <w:rPr>
          <w:rFonts w:ascii="Arial" w:hAnsi="Arial" w:cs="Arial"/>
          <w:color w:val="000000" w:themeColor="text1"/>
          <w:sz w:val="24"/>
          <w:szCs w:val="24"/>
          <w:lang w:val="es-MX"/>
        </w:rPr>
        <w:t>fantoma</w:t>
      </w:r>
      <w:proofErr w:type="spellEnd"/>
      <w:r w:rsidRPr="00D965B5">
        <w:rPr>
          <w:rFonts w:ascii="Arial" w:hAnsi="Arial" w:cs="Arial"/>
          <w:color w:val="000000" w:themeColor="text1"/>
          <w:sz w:val="24"/>
          <w:szCs w:val="24"/>
          <w:lang w:val="es-MX"/>
        </w:rPr>
        <w:t xml:space="preserve"> de </w:t>
      </w:r>
      <w:proofErr w:type="spellStart"/>
      <w:r w:rsidRPr="00D965B5">
        <w:rPr>
          <w:rFonts w:ascii="Arial" w:hAnsi="Arial" w:cs="Arial"/>
          <w:color w:val="000000" w:themeColor="text1"/>
          <w:sz w:val="24"/>
          <w:szCs w:val="24"/>
          <w:lang w:val="es-MX"/>
        </w:rPr>
        <w:t>Superflab</w:t>
      </w:r>
      <w:proofErr w:type="spellEnd"/>
      <w:r w:rsidRPr="00D965B5">
        <w:rPr>
          <w:rFonts w:ascii="Arial" w:hAnsi="Arial" w:cs="Arial"/>
          <w:color w:val="000000" w:themeColor="text1"/>
          <w:sz w:val="24"/>
          <w:szCs w:val="24"/>
          <w:lang w:val="es-MX"/>
        </w:rPr>
        <w:t xml:space="preserve">, en una unidad de mamografía computarizada (CR); mediante el control automático de exposición (AEC). La calidad de la imagen se determina mediante la inspección visual, y la calificación de la figura de calidad de la imagen (IQF). Se determina el efecto de la compresión y la profundidad de la lesión por la calidad de la imagen. Se calculan las dosis de entrada y salida. Se investiga la relación entre la dosis de entrada, la compresión y el espesor; al igual que la existencia de un punto de compresión, más allá del cual se produce un cambio en la densidad del </w:t>
      </w:r>
      <w:proofErr w:type="spellStart"/>
      <w:r w:rsidRPr="00D965B5">
        <w:rPr>
          <w:rFonts w:ascii="Arial" w:hAnsi="Arial" w:cs="Arial"/>
          <w:color w:val="000000" w:themeColor="text1"/>
          <w:sz w:val="24"/>
          <w:szCs w:val="24"/>
          <w:lang w:val="es-MX"/>
        </w:rPr>
        <w:t>fantoma</w:t>
      </w:r>
      <w:proofErr w:type="spellEnd"/>
      <w:r w:rsidRPr="00D965B5">
        <w:rPr>
          <w:rFonts w:ascii="Arial" w:hAnsi="Arial" w:cs="Arial"/>
          <w:color w:val="000000" w:themeColor="text1"/>
          <w:sz w:val="24"/>
          <w:szCs w:val="24"/>
          <w:lang w:val="es-MX"/>
        </w:rPr>
        <w:t>. La dosis glandular media (AGD) se calcula a partir del nivel promedio de barrido (SAL) y la media logarítmica (</w:t>
      </w:r>
      <w:proofErr w:type="spellStart"/>
      <w:r w:rsidRPr="00D965B5">
        <w:rPr>
          <w:rFonts w:ascii="Arial" w:hAnsi="Arial" w:cs="Arial"/>
          <w:color w:val="000000" w:themeColor="text1"/>
          <w:sz w:val="24"/>
          <w:szCs w:val="24"/>
          <w:lang w:val="es-MX"/>
        </w:rPr>
        <w:t>LgM</w:t>
      </w:r>
      <w:proofErr w:type="spellEnd"/>
      <w:r w:rsidRPr="00D965B5">
        <w:rPr>
          <w:rFonts w:ascii="Arial" w:hAnsi="Arial" w:cs="Arial"/>
          <w:color w:val="000000" w:themeColor="text1"/>
          <w:sz w:val="24"/>
          <w:szCs w:val="24"/>
          <w:lang w:val="es-MX"/>
        </w:rPr>
        <w:t xml:space="preserve">) según </w:t>
      </w:r>
      <w:proofErr w:type="spellStart"/>
      <w:r w:rsidRPr="00D965B5">
        <w:rPr>
          <w:rFonts w:ascii="Arial" w:hAnsi="Arial" w:cs="Arial"/>
          <w:color w:val="000000" w:themeColor="text1"/>
          <w:sz w:val="24"/>
          <w:szCs w:val="24"/>
          <w:lang w:val="es-MX"/>
        </w:rPr>
        <w:t>Koen</w:t>
      </w:r>
      <w:proofErr w:type="spellEnd"/>
      <w:r w:rsidRPr="00D965B5">
        <w:rPr>
          <w:rFonts w:ascii="Arial" w:hAnsi="Arial" w:cs="Arial"/>
          <w:color w:val="000000" w:themeColor="text1"/>
          <w:sz w:val="24"/>
          <w:szCs w:val="24"/>
          <w:lang w:val="es-MX"/>
        </w:rPr>
        <w:t xml:space="preserve"> et al, y se compara con el límite permitido. </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 xml:space="preserve">Conclusiones: Se encontró una mejora en la calidad de la imagen, con mayor compresión. La dosis de entrada disminuyó con el aumento de la compresión. Esta tendencia no se observó con la dosis de salida ya que se utilizó AEC, y la dosis de salida se calculó a partir de los valores de SAL. Se determinó el punto de compresión de "cambio de densidad". Tanto </w:t>
      </w:r>
      <w:proofErr w:type="spellStart"/>
      <w:r w:rsidRPr="00D965B5">
        <w:rPr>
          <w:rFonts w:ascii="Arial" w:hAnsi="Arial" w:cs="Arial"/>
          <w:color w:val="000000" w:themeColor="text1"/>
          <w:sz w:val="24"/>
          <w:szCs w:val="24"/>
          <w:lang w:val="es-MX"/>
        </w:rPr>
        <w:t>LgM</w:t>
      </w:r>
      <w:proofErr w:type="spellEnd"/>
      <w:r w:rsidRPr="00D965B5">
        <w:rPr>
          <w:rFonts w:ascii="Arial" w:hAnsi="Arial" w:cs="Arial"/>
          <w:color w:val="000000" w:themeColor="text1"/>
          <w:sz w:val="24"/>
          <w:szCs w:val="24"/>
          <w:lang w:val="es-MX"/>
        </w:rPr>
        <w:t xml:space="preserve"> como SAL se podrían usar con éxito para el cálculo de AGD. (8)</w:t>
      </w:r>
    </w:p>
    <w:p w:rsidR="00EA2433" w:rsidRPr="00D965B5" w:rsidRDefault="00EA2433" w:rsidP="00B85AC9">
      <w:pPr>
        <w:pStyle w:val="Prrafodelista"/>
        <w:spacing w:after="0" w:line="240" w:lineRule="auto"/>
        <w:ind w:left="567"/>
        <w:jc w:val="both"/>
        <w:rPr>
          <w:rFonts w:ascii="Arial" w:hAnsi="Arial" w:cs="Arial"/>
          <w:color w:val="000000" w:themeColor="text1"/>
          <w:szCs w:val="24"/>
          <w:lang w:val="es-MX"/>
        </w:rPr>
      </w:pP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proofErr w:type="spellStart"/>
      <w:r w:rsidRPr="00D965B5">
        <w:rPr>
          <w:rFonts w:ascii="Arial" w:hAnsi="Arial" w:cs="Arial"/>
          <w:b/>
          <w:color w:val="000000" w:themeColor="text1"/>
          <w:sz w:val="24"/>
          <w:szCs w:val="24"/>
          <w:lang w:val="es-MX"/>
        </w:rPr>
        <w:t>Rutter</w:t>
      </w:r>
      <w:proofErr w:type="spellEnd"/>
      <w:r w:rsidRPr="00D965B5">
        <w:rPr>
          <w:rFonts w:ascii="Arial" w:hAnsi="Arial" w:cs="Arial"/>
          <w:b/>
          <w:color w:val="000000" w:themeColor="text1"/>
          <w:sz w:val="24"/>
          <w:szCs w:val="24"/>
          <w:lang w:val="es-MX"/>
        </w:rPr>
        <w:t xml:space="preserve"> y otros (2014)</w:t>
      </w:r>
      <w:r w:rsidRPr="00D965B5">
        <w:rPr>
          <w:rFonts w:ascii="Arial" w:hAnsi="Arial" w:cs="Arial"/>
          <w:color w:val="000000" w:themeColor="text1"/>
          <w:sz w:val="24"/>
          <w:szCs w:val="24"/>
          <w:lang w:val="es-MX"/>
        </w:rPr>
        <w:t xml:space="preserve"> Desarrollaron en el distrito sanitario, en la región del sureste de Támesis; la investigación: Malestar y dolor durante la mamografía: descripción, predicción y prevención.</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Objetivo general: Identificar la naturaleza del dolor y la incomodidad experimentados durante la mamografía, y cómo puede mejorarse.</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Metodología: Diseñaron un cuestionario; aplicado, antes de la invitación a la mamografía e inmediatamente después de la mamografía. Las respuestas antes de la selección se relacionaron con la experiencia de incomodidad.</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Población y Muestra: Pacientes entre 50 y 64 años de edad sometidas a mamografía, la muestra estuvo conformada por 1160 mujeres invitadas habitualmente a exámenes de detección.</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lastRenderedPageBreak/>
        <w:t>Conclusiones: Llegaron a las siguientes conclusiones; los bajos niveles de dolor y malestar informados poco después de la mamografía, y las comparaciones favorables con otras investigaciones; sugieren que, los procedimientos actuales son aceptables, dado que dos tercios de las mujeres experimentaron menos dolor del esperado. La educación y la promoción de la salud deben garantizar que la información precisa esté disponible y se haga pública; puesto que, el factor predictivo más importante de malestar fue la expectativa previa de dolor; por ende, dicha información precis</w:t>
      </w:r>
      <w:r w:rsidR="001C3A65">
        <w:rPr>
          <w:rFonts w:ascii="Arial" w:hAnsi="Arial" w:cs="Arial"/>
          <w:color w:val="000000" w:themeColor="text1"/>
          <w:sz w:val="24"/>
          <w:szCs w:val="24"/>
          <w:lang w:val="es-MX"/>
        </w:rPr>
        <w:t>a y oportuna, puede</w:t>
      </w:r>
      <w:r w:rsidRPr="00D965B5">
        <w:rPr>
          <w:rFonts w:ascii="Arial" w:hAnsi="Arial" w:cs="Arial"/>
          <w:color w:val="000000" w:themeColor="text1"/>
          <w:sz w:val="24"/>
          <w:szCs w:val="24"/>
          <w:lang w:val="es-MX"/>
        </w:rPr>
        <w:t xml:space="preserve"> ayudar en mucho. (9)</w:t>
      </w:r>
    </w:p>
    <w:p w:rsidR="00B85AC9" w:rsidRPr="00D965B5" w:rsidRDefault="00B85AC9" w:rsidP="00B85AC9">
      <w:pPr>
        <w:pStyle w:val="Prrafodelista"/>
        <w:spacing w:after="0" w:line="240" w:lineRule="auto"/>
        <w:ind w:left="567"/>
        <w:jc w:val="both"/>
        <w:rPr>
          <w:rFonts w:ascii="Arial" w:hAnsi="Arial" w:cs="Arial"/>
          <w:color w:val="000000" w:themeColor="text1"/>
          <w:szCs w:val="24"/>
          <w:lang w:val="es-MX"/>
        </w:rPr>
      </w:pP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b/>
          <w:color w:val="000000" w:themeColor="text1"/>
          <w:sz w:val="24"/>
          <w:szCs w:val="24"/>
          <w:lang w:val="es-MX"/>
        </w:rPr>
        <w:t xml:space="preserve">Dance y otros (2013) </w:t>
      </w:r>
      <w:r w:rsidRPr="00D965B5">
        <w:rPr>
          <w:rFonts w:ascii="Arial" w:hAnsi="Arial" w:cs="Arial"/>
          <w:color w:val="000000" w:themeColor="text1"/>
          <w:sz w:val="24"/>
          <w:szCs w:val="24"/>
          <w:lang w:val="es-MX"/>
        </w:rPr>
        <w:t>En la investigación, Evaluación de la dosis de entrada (DSE) para exploraciones habituales en equipos de radiodiagnóstico;</w:t>
      </w:r>
      <w:r w:rsidRPr="00D965B5">
        <w:rPr>
          <w:rFonts w:ascii="Arial" w:hAnsi="Arial" w:cs="Arial"/>
          <w:b/>
          <w:color w:val="000000" w:themeColor="text1"/>
          <w:sz w:val="24"/>
          <w:szCs w:val="24"/>
          <w:lang w:val="es-MX"/>
        </w:rPr>
        <w:t xml:space="preserve"> </w:t>
      </w:r>
      <w:r w:rsidRPr="00D965B5">
        <w:rPr>
          <w:rFonts w:ascii="Arial" w:hAnsi="Arial" w:cs="Arial"/>
          <w:color w:val="000000" w:themeColor="text1"/>
          <w:sz w:val="24"/>
          <w:szCs w:val="24"/>
          <w:lang w:val="es-MX"/>
        </w:rPr>
        <w:t>indican que, los protocolos del Reino Unido y de Europa para la dosimetría mamográfica</w:t>
      </w:r>
      <w:r w:rsidR="00F21DDE">
        <w:rPr>
          <w:rFonts w:ascii="Arial" w:hAnsi="Arial" w:cs="Arial"/>
          <w:color w:val="000000" w:themeColor="text1"/>
          <w:sz w:val="24"/>
          <w:szCs w:val="24"/>
          <w:lang w:val="es-MX"/>
        </w:rPr>
        <w:t xml:space="preserve"> (DGM)</w:t>
      </w:r>
      <w:r w:rsidRPr="00D965B5">
        <w:rPr>
          <w:rFonts w:ascii="Arial" w:hAnsi="Arial" w:cs="Arial"/>
          <w:color w:val="000000" w:themeColor="text1"/>
          <w:sz w:val="24"/>
          <w:szCs w:val="24"/>
          <w:lang w:val="es-MX"/>
        </w:rPr>
        <w:t xml:space="preserve">, utilizan factores de conversión; que relacionan el kerma en aire incidente con la dosis glandular media en la mama. </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Objetivo General: Comparar los factores de conversión de los protocolos, del Reino Unido y de Europa, para la dosimetría mamográfica.</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Metodología: Análisis de comparación de procedimientos.</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 xml:space="preserve">Población y muestra: Pacientes entre 40 y 64 años sometidas a mamografía, la muestra estuvo conformada por 250 mujeres. </w:t>
      </w:r>
    </w:p>
    <w:p w:rsidR="00EA2433" w:rsidRPr="00D965B5" w:rsidRDefault="00EA2433" w:rsidP="00EA2433">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lang w:val="es-MX"/>
        </w:rPr>
        <w:t xml:space="preserve">Conclusiones: Los factores de conversión utilizados actualmente, por los protocolos del Reino Unido y de Europa para la dosimetría mamográfica, permiten calcular una dosis glandular media, en la que sus valores numéricos no muestran diferencias significativas.  </w:t>
      </w:r>
      <w:r w:rsidRPr="00D965B5">
        <w:rPr>
          <w:rFonts w:ascii="Arial" w:hAnsi="Arial" w:cs="Arial"/>
          <w:color w:val="000000" w:themeColor="text1"/>
          <w:sz w:val="24"/>
          <w:szCs w:val="24"/>
        </w:rPr>
        <w:t>(10)</w:t>
      </w:r>
    </w:p>
    <w:p w:rsidR="00B85AC9" w:rsidRPr="00D965B5" w:rsidRDefault="00B85AC9" w:rsidP="00B85AC9">
      <w:pPr>
        <w:pStyle w:val="Prrafodelista"/>
        <w:spacing w:after="0" w:line="240" w:lineRule="auto"/>
        <w:ind w:left="567"/>
        <w:jc w:val="both"/>
        <w:rPr>
          <w:rFonts w:ascii="Arial" w:hAnsi="Arial" w:cs="Arial"/>
          <w:color w:val="000000" w:themeColor="text1"/>
          <w:szCs w:val="24"/>
        </w:rPr>
      </w:pPr>
    </w:p>
    <w:p w:rsidR="00EA2433" w:rsidRPr="00D965B5" w:rsidRDefault="00EA2433" w:rsidP="00EA2433">
      <w:pPr>
        <w:pStyle w:val="Prrafodelista"/>
        <w:spacing w:line="360" w:lineRule="auto"/>
        <w:ind w:left="567"/>
        <w:jc w:val="both"/>
        <w:rPr>
          <w:rFonts w:ascii="Arial" w:hAnsi="Arial" w:cs="Arial"/>
          <w:color w:val="000000" w:themeColor="text1"/>
          <w:sz w:val="24"/>
          <w:szCs w:val="24"/>
        </w:rPr>
      </w:pPr>
      <w:r w:rsidRPr="00D965B5">
        <w:rPr>
          <w:rFonts w:ascii="Arial" w:hAnsi="Arial" w:cs="Arial"/>
          <w:b/>
          <w:color w:val="000000" w:themeColor="text1"/>
          <w:sz w:val="24"/>
          <w:szCs w:val="24"/>
        </w:rPr>
        <w:t>Klein y otros (2004)</w:t>
      </w:r>
      <w:r w:rsidRPr="00D965B5">
        <w:rPr>
          <w:rFonts w:ascii="Arial" w:hAnsi="Arial" w:cs="Arial"/>
          <w:color w:val="000000" w:themeColor="text1"/>
          <w:sz w:val="24"/>
          <w:szCs w:val="24"/>
        </w:rPr>
        <w:t xml:space="preserve"> Explican que hasta hace poco, para las mamografías se utilizaban casi exclusivamente conjuntos de tubos de rayos X con filtro de ánodo-Mo. Las unidades de mamografía modernas brindan la posibilidad de emplear una variedad de combinaciones de filtros de ánodo, con el objetivo de adaptar el espectro de rayos X al grosor y la composición de la mama comprimida. La presente contribución; Determinación de la </w:t>
      </w:r>
      <w:r w:rsidRPr="00D965B5">
        <w:rPr>
          <w:rFonts w:ascii="Arial" w:hAnsi="Arial" w:cs="Arial"/>
          <w:color w:val="000000" w:themeColor="text1"/>
          <w:sz w:val="24"/>
          <w:szCs w:val="24"/>
        </w:rPr>
        <w:lastRenderedPageBreak/>
        <w:t>dosis glandular media con unidades de mamografía modernas, nos proporciona información, sobre la exposición a la radiación de dos grandes grupos de pacientes.</w:t>
      </w:r>
    </w:p>
    <w:p w:rsidR="00EA2433" w:rsidRPr="00D965B5" w:rsidRDefault="00EA2433" w:rsidP="00EA2433">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Objetivo General: Determinar la influencia que la composición mamaria real provoca sobre el cálculo de la dosis glandular media.</w:t>
      </w:r>
    </w:p>
    <w:p w:rsidR="00EA2433" w:rsidRPr="00D965B5" w:rsidRDefault="00EA2433" w:rsidP="00EA2433">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Metodología: Estudio descriptivo observacional.</w:t>
      </w:r>
    </w:p>
    <w:p w:rsidR="00EA2433" w:rsidRPr="00D965B5" w:rsidRDefault="00EA2433" w:rsidP="00EA2433">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Población y muestra: Pacientes mayores de 40 años sometidas a mamografía, la muestra fue de 2733 mujeres.</w:t>
      </w:r>
    </w:p>
    <w:p w:rsidR="00EA2433" w:rsidRPr="00D965B5" w:rsidRDefault="00EA2433" w:rsidP="00EA2433">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Conclusiones: La dosis glandular media (AGD) se determinó utilizando los factores g corregidos para la composición tisular de la mama, así como los valores g para la composición mamaria estándar, es decir, 50% de tejido adiposo y 50% de tejido glandular en masa. Se muestra que, en promedio, la influencia de la composición mamaria real provoca variaciones del orden de aproximadamente el 15%; lo que indica que la mezcla estándar de FGL 50% (fracción en masa del tejido glandular), podría necesitar alguna modificación. (11)</w:t>
      </w:r>
    </w:p>
    <w:p w:rsidR="00B85AC9" w:rsidRPr="00D965B5" w:rsidRDefault="00B85AC9" w:rsidP="00B85AC9">
      <w:pPr>
        <w:pStyle w:val="Prrafodelista"/>
        <w:spacing w:after="0" w:line="240" w:lineRule="auto"/>
        <w:ind w:left="567"/>
        <w:jc w:val="both"/>
        <w:rPr>
          <w:rFonts w:ascii="Arial" w:hAnsi="Arial" w:cs="Arial"/>
          <w:color w:val="000000" w:themeColor="text1"/>
          <w:szCs w:val="24"/>
        </w:rPr>
      </w:pP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proofErr w:type="spellStart"/>
      <w:r w:rsidRPr="00D965B5">
        <w:rPr>
          <w:rFonts w:ascii="Arial" w:hAnsi="Arial" w:cs="Arial"/>
          <w:b/>
          <w:color w:val="000000" w:themeColor="text1"/>
          <w:sz w:val="24"/>
          <w:szCs w:val="24"/>
          <w:lang w:val="es-MX"/>
        </w:rPr>
        <w:t>Taipe</w:t>
      </w:r>
      <w:proofErr w:type="spellEnd"/>
      <w:r w:rsidRPr="00D965B5">
        <w:rPr>
          <w:rFonts w:ascii="Arial" w:hAnsi="Arial" w:cs="Arial"/>
          <w:b/>
          <w:color w:val="000000" w:themeColor="text1"/>
          <w:sz w:val="24"/>
          <w:szCs w:val="24"/>
          <w:lang w:val="es-MX"/>
        </w:rPr>
        <w:t xml:space="preserve"> CM (2013)</w:t>
      </w:r>
      <w:r w:rsidRPr="00D965B5">
        <w:rPr>
          <w:rFonts w:ascii="Arial" w:hAnsi="Arial" w:cs="Arial"/>
          <w:color w:val="000000" w:themeColor="text1"/>
          <w:sz w:val="24"/>
          <w:szCs w:val="24"/>
          <w:lang w:val="es-MX"/>
        </w:rPr>
        <w:t xml:space="preserve"> En la investigación, Valores de Compresión Aplicados en un Examen de Mamografía y su Relación con la Dosis de Radiación en Pacientes de 40-60 años, atendidas en el Hospital Nacional Dos de Mayo, enero – marzo 2013; Indica que, la mamografía tiene como finalidad la reducción de mortalidad por cáncer de mama mediante diagnóstico precoz, pero este a su vez conlleva un riesgo radiológico que muchas pacientes ignoran. </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Objetivo General: Determinar los valores de compresión aplicados en un examen de mamografía y su relación con la dosis de radiación (DGM) en pacientes de 40-60 años.</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 xml:space="preserve">Metodología: Desarrolló un estudio de tipo observacional, descriptivo-correlacional y de corte transversal. </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 xml:space="preserve">Población y muestra: Pacientes de 40-60 años que acudieron a realizarse el examen en el periodo establecido, y que además cumplieron con los </w:t>
      </w:r>
      <w:r w:rsidRPr="00D965B5">
        <w:rPr>
          <w:rFonts w:ascii="Arial" w:hAnsi="Arial" w:cs="Arial"/>
          <w:color w:val="000000" w:themeColor="text1"/>
          <w:sz w:val="24"/>
          <w:szCs w:val="24"/>
          <w:lang w:val="es-MX"/>
        </w:rPr>
        <w:lastRenderedPageBreak/>
        <w:t>criterios de selección para el estudio; la muestra estuvo conformada por 170 casos.</w:t>
      </w:r>
    </w:p>
    <w:p w:rsidR="00EA2433" w:rsidRPr="00D965B5" w:rsidRDefault="00EA2433" w:rsidP="00EA2433">
      <w:pPr>
        <w:pStyle w:val="Prrafodelista"/>
        <w:spacing w:line="360" w:lineRule="auto"/>
        <w:ind w:left="567"/>
        <w:jc w:val="both"/>
        <w:rPr>
          <w:rFonts w:ascii="Arial" w:hAnsi="Arial" w:cs="Arial"/>
          <w:color w:val="000000" w:themeColor="text1"/>
          <w:sz w:val="24"/>
          <w:szCs w:val="24"/>
          <w:lang w:val="es-MX"/>
        </w:rPr>
      </w:pPr>
      <w:r w:rsidRPr="00D965B5">
        <w:rPr>
          <w:rFonts w:ascii="Arial" w:hAnsi="Arial" w:cs="Arial"/>
          <w:color w:val="000000" w:themeColor="text1"/>
          <w:sz w:val="24"/>
          <w:szCs w:val="24"/>
          <w:lang w:val="es-MX"/>
        </w:rPr>
        <w:t>Conclusión: Se logró determinar mediante el índice de Pearson, que existe correlación negativa alta (-0.55) y significativa (P=0.000 &lt;0.05) entre la DGM y la comprensión aplicada, por lo tanto, cuanto mayor sea la comprensión aplicada menor será la DGM. (12)</w:t>
      </w:r>
    </w:p>
    <w:p w:rsidR="00EA2433" w:rsidRPr="00D965B5" w:rsidRDefault="00EA2433" w:rsidP="00B85AC9">
      <w:pPr>
        <w:pStyle w:val="Prrafodelista"/>
        <w:spacing w:after="0" w:line="240" w:lineRule="auto"/>
        <w:ind w:left="567"/>
        <w:jc w:val="both"/>
        <w:rPr>
          <w:rFonts w:ascii="Arial" w:hAnsi="Arial" w:cs="Arial"/>
          <w:color w:val="000000" w:themeColor="text1"/>
          <w:szCs w:val="24"/>
        </w:rPr>
      </w:pPr>
    </w:p>
    <w:p w:rsidR="00B85AC9" w:rsidRPr="00D965B5" w:rsidRDefault="00B85AC9" w:rsidP="001D4C4C">
      <w:pPr>
        <w:pStyle w:val="Prrafodelista"/>
        <w:spacing w:line="360" w:lineRule="auto"/>
        <w:ind w:left="567"/>
        <w:jc w:val="both"/>
        <w:rPr>
          <w:rFonts w:ascii="Arial" w:hAnsi="Arial" w:cs="Arial"/>
          <w:b/>
          <w:color w:val="000000" w:themeColor="text1"/>
          <w:sz w:val="24"/>
          <w:szCs w:val="24"/>
          <w:u w:val="single"/>
        </w:rPr>
      </w:pPr>
      <w:r w:rsidRPr="00D965B5">
        <w:rPr>
          <w:rFonts w:ascii="Arial" w:hAnsi="Arial" w:cs="Arial"/>
          <w:b/>
          <w:color w:val="000000" w:themeColor="text1"/>
          <w:sz w:val="24"/>
          <w:szCs w:val="24"/>
          <w:u w:val="single"/>
        </w:rPr>
        <w:t>Nacionales</w:t>
      </w:r>
    </w:p>
    <w:p w:rsidR="00EA2433" w:rsidRPr="00D965B5" w:rsidRDefault="00EA2433" w:rsidP="00B85AC9">
      <w:pPr>
        <w:pStyle w:val="Prrafodelista"/>
        <w:spacing w:after="0" w:line="360" w:lineRule="auto"/>
        <w:ind w:left="567"/>
        <w:jc w:val="both"/>
        <w:rPr>
          <w:rFonts w:ascii="Arial" w:hAnsi="Arial" w:cs="Arial"/>
          <w:color w:val="000000" w:themeColor="text1"/>
          <w:sz w:val="18"/>
          <w:szCs w:val="24"/>
        </w:rPr>
      </w:pPr>
    </w:p>
    <w:p w:rsidR="00A80E89" w:rsidRPr="00D965B5" w:rsidRDefault="00A80E89" w:rsidP="001D4C4C">
      <w:pPr>
        <w:pStyle w:val="Prrafodelista"/>
        <w:spacing w:line="360" w:lineRule="auto"/>
        <w:ind w:left="567"/>
        <w:jc w:val="both"/>
        <w:rPr>
          <w:rFonts w:ascii="Arial" w:hAnsi="Arial" w:cs="Arial"/>
          <w:color w:val="000000" w:themeColor="text1"/>
          <w:sz w:val="24"/>
          <w:szCs w:val="24"/>
        </w:rPr>
      </w:pPr>
      <w:proofErr w:type="spellStart"/>
      <w:r w:rsidRPr="00D965B5">
        <w:rPr>
          <w:rFonts w:ascii="Arial" w:hAnsi="Arial" w:cs="Arial"/>
          <w:b/>
          <w:color w:val="000000" w:themeColor="text1"/>
          <w:sz w:val="24"/>
          <w:szCs w:val="24"/>
        </w:rPr>
        <w:t>Pacifici</w:t>
      </w:r>
      <w:proofErr w:type="spellEnd"/>
      <w:r w:rsidRPr="00D965B5">
        <w:rPr>
          <w:rFonts w:ascii="Arial" w:hAnsi="Arial" w:cs="Arial"/>
          <w:b/>
          <w:color w:val="000000" w:themeColor="text1"/>
          <w:sz w:val="24"/>
          <w:szCs w:val="24"/>
        </w:rPr>
        <w:t xml:space="preserve"> (2016)</w:t>
      </w:r>
      <w:r w:rsidRPr="00D965B5">
        <w:rPr>
          <w:rFonts w:ascii="Arial" w:hAnsi="Arial" w:cs="Arial"/>
          <w:color w:val="000000" w:themeColor="text1"/>
          <w:sz w:val="24"/>
          <w:szCs w:val="24"/>
        </w:rPr>
        <w:t xml:space="preserve"> Se hizo la siguiente interrogante, pero ¿es realmente inevitable tener que aumentar los valores de compresión para obtener una imagen de calidad y reducir la dosis? Es cierto que en la mayoría de la literatura se destaca que una compresión óptima es la clave para una buena técnica mamográfica, pero «la aplicación de compresión óptima» no significa «aplicar la mayor compresión posible», como a menudo ocurre por falta de experiencia, por superficialidad, indolencia o negligencia. En particular, en mujeres con patrón mamográfico de tipo 1, 2 y 3, de acuerdo con </w:t>
      </w:r>
      <w:proofErr w:type="spellStart"/>
      <w:r w:rsidRPr="00D965B5">
        <w:rPr>
          <w:rFonts w:ascii="Arial" w:hAnsi="Arial" w:cs="Arial"/>
          <w:color w:val="000000" w:themeColor="text1"/>
          <w:sz w:val="24"/>
          <w:szCs w:val="24"/>
        </w:rPr>
        <w:t>Tabár</w:t>
      </w:r>
      <w:proofErr w:type="spellEnd"/>
      <w:r w:rsidRPr="00D965B5">
        <w:rPr>
          <w:rFonts w:ascii="Arial" w:hAnsi="Arial" w:cs="Arial"/>
          <w:color w:val="000000" w:themeColor="text1"/>
          <w:sz w:val="24"/>
          <w:szCs w:val="24"/>
        </w:rPr>
        <w:t xml:space="preserve"> (N1 y P1 de acuerdo con Wolfe: bajo riesgo) y espesor de mama en compresión &lt;5cm, cuando se haya alcanzado un valor de compresión satisfactorio, resulta que, al </w:t>
      </w:r>
      <w:r w:rsidR="00B8184F" w:rsidRPr="00D965B5">
        <w:rPr>
          <w:rFonts w:ascii="Arial" w:hAnsi="Arial" w:cs="Arial"/>
          <w:color w:val="000000" w:themeColor="text1"/>
          <w:sz w:val="24"/>
          <w:szCs w:val="24"/>
        </w:rPr>
        <w:t>seguir comprimiendo, por cada DA</w:t>
      </w:r>
      <w:r w:rsidRPr="00D965B5">
        <w:rPr>
          <w:rFonts w:ascii="Arial" w:hAnsi="Arial" w:cs="Arial"/>
          <w:color w:val="000000" w:themeColor="text1"/>
          <w:sz w:val="24"/>
          <w:szCs w:val="24"/>
        </w:rPr>
        <w:t>N adicional de fuerza aplicada la efectiva reducción de espesor tiende a minimizarse, hasta aproximarse a cero al acercarse al valor máximo de compresión. De ello se deduce que nunca puede ser justificada la aplicación de la máxima compresión proporcionable por el dispositivo, ya que al alcanzar un valor de compresión óptimo (sumamente variable en función del tamaño de la mama, de su composición, de su módulo elástico, de la distribución de la presión, del tono y de la actividad muscular y de eventual cirugía conservadora previa) la reducción adicional de 1-2mm de espesor resulta esencialmente irrelevante para la calidad de la imagen y la DGM. Esto sugiere la monitorización sistemática de la reducción de espesor mediante la aplicación gradual de la compresión, para conc</w:t>
      </w:r>
      <w:r w:rsidR="00B8184F" w:rsidRPr="00D965B5">
        <w:rPr>
          <w:rFonts w:ascii="Arial" w:hAnsi="Arial" w:cs="Arial"/>
          <w:color w:val="000000" w:themeColor="text1"/>
          <w:sz w:val="24"/>
          <w:szCs w:val="24"/>
        </w:rPr>
        <w:t>luir la maniobra cuando de un DA</w:t>
      </w:r>
      <w:r w:rsidRPr="00D965B5">
        <w:rPr>
          <w:rFonts w:ascii="Arial" w:hAnsi="Arial" w:cs="Arial"/>
          <w:color w:val="000000" w:themeColor="text1"/>
          <w:sz w:val="24"/>
          <w:szCs w:val="24"/>
        </w:rPr>
        <w:t xml:space="preserve">N adicional de peso ejercido se verifique una reducción de </w:t>
      </w:r>
      <w:r w:rsidRPr="00D965B5">
        <w:rPr>
          <w:rFonts w:ascii="Arial" w:hAnsi="Arial" w:cs="Arial"/>
          <w:color w:val="000000" w:themeColor="text1"/>
          <w:sz w:val="24"/>
          <w:szCs w:val="24"/>
        </w:rPr>
        <w:lastRenderedPageBreak/>
        <w:t xml:space="preserve">espesor efectiva inferior a 1-2mm, atención que haría más tolerable la prueba sin afectar la calidad o la dosis y de acuerdo con el principio As </w:t>
      </w:r>
      <w:proofErr w:type="spellStart"/>
      <w:r w:rsidRPr="00D965B5">
        <w:rPr>
          <w:rFonts w:ascii="Arial" w:hAnsi="Arial" w:cs="Arial"/>
          <w:color w:val="000000" w:themeColor="text1"/>
          <w:sz w:val="24"/>
          <w:szCs w:val="24"/>
        </w:rPr>
        <w:t>Low</w:t>
      </w:r>
      <w:proofErr w:type="spellEnd"/>
      <w:r w:rsidRPr="00D965B5">
        <w:rPr>
          <w:rFonts w:ascii="Arial" w:hAnsi="Arial" w:cs="Arial"/>
          <w:color w:val="000000" w:themeColor="text1"/>
          <w:sz w:val="24"/>
          <w:szCs w:val="24"/>
        </w:rPr>
        <w:t xml:space="preserve"> As </w:t>
      </w:r>
      <w:proofErr w:type="spellStart"/>
      <w:r w:rsidRPr="00D965B5">
        <w:rPr>
          <w:rFonts w:ascii="Arial" w:hAnsi="Arial" w:cs="Arial"/>
          <w:color w:val="000000" w:themeColor="text1"/>
          <w:sz w:val="24"/>
          <w:szCs w:val="24"/>
        </w:rPr>
        <w:t>Reasonably</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Achievable</w:t>
      </w:r>
      <w:proofErr w:type="spellEnd"/>
      <w:r w:rsidRPr="00D965B5">
        <w:rPr>
          <w:rFonts w:ascii="Arial" w:hAnsi="Arial" w:cs="Arial"/>
          <w:color w:val="000000" w:themeColor="text1"/>
          <w:sz w:val="24"/>
          <w:szCs w:val="24"/>
        </w:rPr>
        <w:t>. (4)</w:t>
      </w:r>
    </w:p>
    <w:p w:rsidR="00A80E89" w:rsidRPr="00D965B5" w:rsidRDefault="00A80E89" w:rsidP="00FF7374">
      <w:pPr>
        <w:pStyle w:val="Prrafodelista"/>
        <w:spacing w:after="0" w:line="276" w:lineRule="auto"/>
        <w:ind w:left="567"/>
        <w:jc w:val="both"/>
        <w:rPr>
          <w:rFonts w:ascii="Arial" w:hAnsi="Arial" w:cs="Arial"/>
          <w:color w:val="000000" w:themeColor="text1"/>
          <w:szCs w:val="24"/>
        </w:rPr>
      </w:pPr>
    </w:p>
    <w:p w:rsidR="00BB58B2" w:rsidRPr="00D965B5" w:rsidRDefault="00BB58B2" w:rsidP="00AA1870">
      <w:pPr>
        <w:pStyle w:val="Prrafodelista"/>
        <w:numPr>
          <w:ilvl w:val="0"/>
          <w:numId w:val="14"/>
        </w:num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Base </w:t>
      </w:r>
      <w:r w:rsidR="00F157DF" w:rsidRPr="00D965B5">
        <w:rPr>
          <w:rFonts w:ascii="Arial" w:hAnsi="Arial" w:cs="Arial"/>
          <w:b/>
          <w:color w:val="000000" w:themeColor="text1"/>
          <w:sz w:val="24"/>
          <w:szCs w:val="24"/>
        </w:rPr>
        <w:t>Teórica</w:t>
      </w:r>
    </w:p>
    <w:p w:rsidR="00B8184F" w:rsidRPr="00D965B5" w:rsidRDefault="00B8184F" w:rsidP="001D4C4C">
      <w:pPr>
        <w:pStyle w:val="Prrafodelista"/>
        <w:spacing w:line="360" w:lineRule="auto"/>
        <w:ind w:left="567"/>
        <w:jc w:val="both"/>
        <w:rPr>
          <w:rFonts w:ascii="Arial" w:hAnsi="Arial" w:cs="Arial"/>
          <w:color w:val="000000" w:themeColor="text1"/>
          <w:sz w:val="16"/>
          <w:szCs w:val="18"/>
        </w:rPr>
      </w:pPr>
    </w:p>
    <w:p w:rsidR="008434EA" w:rsidRPr="00D965B5" w:rsidRDefault="0013285C"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DOSIS GLANDULAR MEDIA:</w:t>
      </w:r>
    </w:p>
    <w:p w:rsidR="00B8184F" w:rsidRPr="00D965B5" w:rsidRDefault="00B8184F" w:rsidP="001D4C4C">
      <w:pPr>
        <w:pStyle w:val="Prrafodelista"/>
        <w:spacing w:after="0" w:line="240" w:lineRule="auto"/>
        <w:ind w:left="567"/>
        <w:jc w:val="both"/>
        <w:rPr>
          <w:rFonts w:ascii="Arial" w:hAnsi="Arial" w:cs="Arial"/>
          <w:color w:val="000000" w:themeColor="text1"/>
          <w:sz w:val="18"/>
          <w:szCs w:val="24"/>
        </w:rPr>
      </w:pPr>
    </w:p>
    <w:p w:rsidR="008434EA" w:rsidRPr="00D965B5" w:rsidRDefault="00325462"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Dosis Glandular Media (</w:t>
      </w:r>
      <w:r w:rsidR="008434EA" w:rsidRPr="00D965B5">
        <w:rPr>
          <w:rFonts w:ascii="Arial" w:hAnsi="Arial" w:cs="Arial"/>
          <w:color w:val="000000" w:themeColor="text1"/>
          <w:sz w:val="24"/>
          <w:szCs w:val="24"/>
        </w:rPr>
        <w:t>DGM</w:t>
      </w:r>
      <w:r w:rsidRPr="00D965B5">
        <w:rPr>
          <w:rFonts w:ascii="Arial" w:hAnsi="Arial" w:cs="Arial"/>
          <w:color w:val="000000" w:themeColor="text1"/>
          <w:sz w:val="24"/>
          <w:szCs w:val="24"/>
        </w:rPr>
        <w:t>)</w:t>
      </w:r>
      <w:r w:rsidR="008434EA" w:rsidRPr="00D965B5">
        <w:rPr>
          <w:rFonts w:ascii="Arial" w:hAnsi="Arial" w:cs="Arial"/>
          <w:color w:val="000000" w:themeColor="text1"/>
          <w:sz w:val="24"/>
          <w:szCs w:val="24"/>
        </w:rPr>
        <w:t>, es la medida aceptada como indicativo del riesgo radiológico, la cual es estimada según los protocolos internacionales [9,10] en función de la capa hemirreductora, del espectro de rayos X utilizado y el espesor de la mama comprimida, además considerando una mama estándar de 50% de glandularidad.</w:t>
      </w: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Las mediciones de dosis en mamografía pueden realizarse sobre pacientes en los exámenes de mamografía usando los parámetros de exposición y salida del tubo o se puede realizar mediciones sobre simuladores de mama usando dosímetros termoluminiscentes o cámaras de ionización. (10)</w:t>
      </w:r>
    </w:p>
    <w:p w:rsidR="007E0FD4" w:rsidRPr="00D965B5" w:rsidRDefault="007E0FD4"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implementación de un método para estimar la dosis en estudios de mamografía, en conjunto con los programas de control de calidad, permiten establecer una dosis mínima en cada examen radiológico y además contribuye a la estandarización de este tipo de estudios. El kerma en la superficie de entrada de la mama (ESAK), es el parámetro medible para estimar la dosis glandular media, DGM, la cual es la magnitud más representativa para estimar el riesgo asociado a los procedimientos de mamografía. La estimación de la DGM se obtiene a partir del factor de conversión, g (</w:t>
      </w:r>
      <w:proofErr w:type="spellStart"/>
      <w:r w:rsidRPr="00D965B5">
        <w:rPr>
          <w:rFonts w:ascii="Arial" w:hAnsi="Arial" w:cs="Arial"/>
          <w:color w:val="000000" w:themeColor="text1"/>
          <w:sz w:val="24"/>
          <w:szCs w:val="24"/>
        </w:rPr>
        <w:t>mGy</w:t>
      </w:r>
      <w:proofErr w:type="spellEnd"/>
      <w:r w:rsidRPr="00D965B5">
        <w:rPr>
          <w:rFonts w:ascii="Arial" w:hAnsi="Arial" w:cs="Arial"/>
          <w:color w:val="000000" w:themeColor="text1"/>
          <w:sz w:val="24"/>
          <w:szCs w:val="24"/>
        </w:rPr>
        <w:t xml:space="preserve"> en mama/</w:t>
      </w:r>
      <w:proofErr w:type="spellStart"/>
      <w:r w:rsidRPr="00D965B5">
        <w:rPr>
          <w:rFonts w:ascii="Arial" w:hAnsi="Arial" w:cs="Arial"/>
          <w:color w:val="000000" w:themeColor="text1"/>
          <w:sz w:val="24"/>
          <w:szCs w:val="24"/>
        </w:rPr>
        <w:t>mGy</w:t>
      </w:r>
      <w:proofErr w:type="spellEnd"/>
      <w:r w:rsidRPr="00D965B5">
        <w:rPr>
          <w:rFonts w:ascii="Arial" w:hAnsi="Arial" w:cs="Arial"/>
          <w:color w:val="000000" w:themeColor="text1"/>
          <w:sz w:val="24"/>
          <w:szCs w:val="24"/>
        </w:rPr>
        <w:t xml:space="preserve"> en aire), que depende de la calidad del haz de rayos X utilizado (capa </w:t>
      </w:r>
      <w:proofErr w:type="spellStart"/>
      <w:r w:rsidRPr="00D965B5">
        <w:rPr>
          <w:rFonts w:ascii="Arial" w:hAnsi="Arial" w:cs="Arial"/>
          <w:color w:val="000000" w:themeColor="text1"/>
          <w:sz w:val="24"/>
          <w:szCs w:val="24"/>
        </w:rPr>
        <w:t>hemirreductora</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KVp</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del espesor de la mama comprimida y de la proporción de tejido graso y fibroglandular (coeficientes de interacción). (11)</w:t>
      </w:r>
    </w:p>
    <w:p w:rsidR="007E0FD4" w:rsidRPr="00D965B5" w:rsidRDefault="007E0FD4"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lastRenderedPageBreak/>
        <w:t>Para la estimación de dosis glandular media, DGM, se procede la siguiente forma: se determina el Kerma en Aire en la Superficie de Entrada de la mama (ESAK) mediante la siguiente relación:</w:t>
      </w:r>
    </w:p>
    <w:p w:rsidR="007E0FD4" w:rsidRPr="00D965B5" w:rsidRDefault="007E0FD4" w:rsidP="001D4C4C">
      <w:pPr>
        <w:pStyle w:val="Prrafodelista"/>
        <w:spacing w:after="0" w:line="360" w:lineRule="auto"/>
        <w:ind w:left="567"/>
        <w:jc w:val="both"/>
        <w:rPr>
          <w:rFonts w:ascii="Arial" w:hAnsi="Arial" w:cs="Arial"/>
          <w:color w:val="000000" w:themeColor="text1"/>
          <w:sz w:val="10"/>
          <w:szCs w:val="10"/>
        </w:rPr>
      </w:pPr>
    </w:p>
    <w:p w:rsidR="008434EA" w:rsidRPr="00D965B5" w:rsidRDefault="008434EA" w:rsidP="008C5887">
      <w:pPr>
        <w:pStyle w:val="Prrafodelista"/>
        <w:spacing w:after="0" w:line="360" w:lineRule="auto"/>
        <w:ind w:left="567"/>
        <w:jc w:val="center"/>
        <w:rPr>
          <w:rFonts w:ascii="Arial" w:eastAsiaTheme="minorEastAsia" w:hAnsi="Arial" w:cs="Arial"/>
          <w:b/>
          <w:color w:val="000000" w:themeColor="text1"/>
          <w:sz w:val="24"/>
          <w:szCs w:val="24"/>
          <w:lang w:val="en-US"/>
        </w:rPr>
      </w:pPr>
      <w:r w:rsidRPr="00D965B5">
        <w:rPr>
          <w:rFonts w:ascii="Arial" w:hAnsi="Arial" w:cs="Arial"/>
          <w:b/>
          <w:color w:val="000000" w:themeColor="text1"/>
          <w:sz w:val="24"/>
          <w:szCs w:val="24"/>
          <w:lang w:val="en-US"/>
        </w:rPr>
        <w:t>ESAK (</w:t>
      </w:r>
      <w:proofErr w:type="spellStart"/>
      <w:r w:rsidRPr="00D965B5">
        <w:rPr>
          <w:rFonts w:ascii="Arial" w:hAnsi="Arial" w:cs="Arial"/>
          <w:b/>
          <w:color w:val="000000" w:themeColor="text1"/>
          <w:sz w:val="24"/>
          <w:szCs w:val="24"/>
          <w:lang w:val="en-US"/>
        </w:rPr>
        <w:t>mGy</w:t>
      </w:r>
      <w:proofErr w:type="spellEnd"/>
      <w:r w:rsidRPr="00D965B5">
        <w:rPr>
          <w:rFonts w:ascii="Arial" w:hAnsi="Arial" w:cs="Arial"/>
          <w:b/>
          <w:color w:val="000000" w:themeColor="text1"/>
          <w:sz w:val="24"/>
          <w:szCs w:val="24"/>
          <w:lang w:val="en-US"/>
        </w:rPr>
        <w:t xml:space="preserve">) =  </w:t>
      </w:r>
      <m:oMath>
        <m:f>
          <m:fPr>
            <m:ctrlPr>
              <w:rPr>
                <w:rFonts w:ascii="Cambria Math" w:hAnsi="Cambria Math" w:cs="Arial"/>
                <w:b/>
                <w:i/>
                <w:color w:val="000000" w:themeColor="text1"/>
                <w:sz w:val="24"/>
                <w:szCs w:val="24"/>
              </w:rPr>
            </m:ctrlPr>
          </m:fPr>
          <m:num>
            <m:r>
              <m:rPr>
                <m:sty m:val="bi"/>
              </m:rPr>
              <w:rPr>
                <w:rFonts w:ascii="Cambria Math" w:hAnsi="Cambria Math" w:cs="Arial"/>
                <w:color w:val="000000" w:themeColor="text1"/>
                <w:sz w:val="24"/>
                <w:szCs w:val="24"/>
              </w:rPr>
              <m:t>R</m:t>
            </m:r>
            <m:r>
              <m:rPr>
                <m:sty m:val="bi"/>
              </m:rPr>
              <w:rPr>
                <w:rFonts w:ascii="Cambria Math" w:hAnsi="Cambria Math" w:cs="Arial"/>
                <w:color w:val="000000" w:themeColor="text1"/>
                <w:sz w:val="24"/>
                <w:szCs w:val="24"/>
                <w:lang w:val="en-US"/>
              </w:rPr>
              <m:t xml:space="preserve">( </m:t>
            </m:r>
            <m:r>
              <m:rPr>
                <m:sty m:val="bi"/>
              </m:rPr>
              <w:rPr>
                <w:rFonts w:ascii="Cambria Math" w:hAnsi="Cambria Math" w:cs="Arial"/>
                <w:color w:val="000000" w:themeColor="text1"/>
                <w:sz w:val="24"/>
                <w:szCs w:val="24"/>
              </w:rPr>
              <m:t>mGy</m:t>
            </m:r>
            <m:f>
              <m:fPr>
                <m:ctrlPr>
                  <w:rPr>
                    <w:rFonts w:ascii="Cambria Math" w:hAnsi="Cambria Math" w:cs="Arial"/>
                    <w:b/>
                    <w:i/>
                    <w:color w:val="000000" w:themeColor="text1"/>
                    <w:sz w:val="24"/>
                    <w:szCs w:val="24"/>
                    <w:lang w:val="en-US"/>
                  </w:rPr>
                </m:ctrlPr>
              </m:fPr>
              <m:num>
                <m:sSup>
                  <m:sSupPr>
                    <m:ctrlPr>
                      <w:rPr>
                        <w:rFonts w:ascii="Cambria Math" w:hAnsi="Cambria Math" w:cs="Arial"/>
                        <w:b/>
                        <w:i/>
                        <w:color w:val="000000" w:themeColor="text1"/>
                        <w:sz w:val="24"/>
                        <w:szCs w:val="24"/>
                      </w:rPr>
                    </m:ctrlPr>
                  </m:sSupPr>
                  <m:e>
                    <m:r>
                      <m:rPr>
                        <m:sty m:val="bi"/>
                      </m:rPr>
                      <w:rPr>
                        <w:rFonts w:ascii="Cambria Math" w:hAnsi="Cambria Math" w:cs="Arial"/>
                        <w:color w:val="000000" w:themeColor="text1"/>
                        <w:sz w:val="24"/>
                        <w:szCs w:val="24"/>
                      </w:rPr>
                      <m:t>m</m:t>
                    </m:r>
                  </m:e>
                  <m:sup>
                    <m:r>
                      <m:rPr>
                        <m:sty m:val="bi"/>
                      </m:rPr>
                      <w:rPr>
                        <w:rFonts w:ascii="Cambria Math" w:hAnsi="Cambria Math" w:cs="Arial"/>
                        <w:color w:val="000000" w:themeColor="text1"/>
                        <w:sz w:val="24"/>
                        <w:szCs w:val="24"/>
                        <w:lang w:val="en-US"/>
                      </w:rPr>
                      <m:t>2</m:t>
                    </m:r>
                  </m:sup>
                </m:sSup>
              </m:num>
              <m:den>
                <m:r>
                  <m:rPr>
                    <m:sty m:val="bi"/>
                  </m:rPr>
                  <w:rPr>
                    <w:rFonts w:ascii="Cambria Math" w:hAnsi="Cambria Math" w:cs="Arial"/>
                    <w:color w:val="000000" w:themeColor="text1"/>
                    <w:sz w:val="24"/>
                    <w:szCs w:val="24"/>
                  </w:rPr>
                  <m:t>mAs</m:t>
                </m:r>
              </m:den>
            </m:f>
            <m:r>
              <m:rPr>
                <m:sty m:val="bi"/>
              </m:rPr>
              <w:rPr>
                <w:rFonts w:ascii="Cambria Math" w:hAnsi="Cambria Math" w:cs="Arial"/>
                <w:color w:val="000000" w:themeColor="text1"/>
                <w:sz w:val="24"/>
                <w:szCs w:val="24"/>
                <w:lang w:val="en-US"/>
              </w:rPr>
              <m:t xml:space="preserve"> )</m:t>
            </m:r>
            <m:r>
              <m:rPr>
                <m:sty m:val="bi"/>
              </m:rPr>
              <w:rPr>
                <w:rFonts w:ascii="Cambria Math" w:hAnsi="Cambria Math" w:cs="Arial"/>
                <w:color w:val="000000" w:themeColor="text1"/>
                <w:sz w:val="24"/>
                <w:szCs w:val="24"/>
              </w:rPr>
              <m:t>C</m:t>
            </m:r>
            <m:r>
              <m:rPr>
                <m:sty m:val="bi"/>
              </m:rPr>
              <w:rPr>
                <w:rFonts w:ascii="Cambria Math" w:hAnsi="Cambria Math" w:cs="Arial"/>
                <w:color w:val="000000" w:themeColor="text1"/>
                <w:sz w:val="24"/>
                <w:szCs w:val="24"/>
                <w:lang w:val="en-US"/>
              </w:rPr>
              <m:t xml:space="preserve">( </m:t>
            </m:r>
            <m:r>
              <m:rPr>
                <m:sty m:val="bi"/>
              </m:rPr>
              <w:rPr>
                <w:rFonts w:ascii="Cambria Math" w:hAnsi="Cambria Math" w:cs="Arial"/>
                <w:color w:val="000000" w:themeColor="text1"/>
                <w:sz w:val="24"/>
                <w:szCs w:val="24"/>
              </w:rPr>
              <m:t>mAs</m:t>
            </m:r>
            <m:r>
              <m:rPr>
                <m:sty m:val="bi"/>
              </m:rPr>
              <w:rPr>
                <w:rFonts w:ascii="Cambria Math" w:hAnsi="Cambria Math" w:cs="Arial"/>
                <w:color w:val="000000" w:themeColor="text1"/>
                <w:sz w:val="24"/>
                <w:szCs w:val="24"/>
                <w:lang w:val="en-US"/>
              </w:rPr>
              <m:t>)</m:t>
            </m:r>
          </m:num>
          <m:den>
            <m:sSubSup>
              <m:sSubSupPr>
                <m:ctrlPr>
                  <w:rPr>
                    <w:rFonts w:ascii="Cambria Math" w:hAnsi="Cambria Math" w:cs="Arial"/>
                    <w:b/>
                    <w:i/>
                    <w:color w:val="000000" w:themeColor="text1"/>
                    <w:sz w:val="24"/>
                    <w:szCs w:val="24"/>
                  </w:rPr>
                </m:ctrlPr>
              </m:sSubSupPr>
              <m:e>
                <m:r>
                  <m:rPr>
                    <m:sty m:val="bi"/>
                  </m:rPr>
                  <w:rPr>
                    <w:rFonts w:ascii="Cambria Math" w:hAnsi="Cambria Math" w:cs="Arial"/>
                    <w:color w:val="000000" w:themeColor="text1"/>
                    <w:sz w:val="24"/>
                    <w:szCs w:val="24"/>
                  </w:rPr>
                  <m:t>DFP</m:t>
                </m:r>
              </m:e>
              <m:sub>
                <m:r>
                  <m:rPr>
                    <m:sty m:val="bi"/>
                  </m:rPr>
                  <w:rPr>
                    <w:rFonts w:ascii="Cambria Math" w:hAnsi="Cambria Math" w:cs="Arial"/>
                    <w:color w:val="000000" w:themeColor="text1"/>
                    <w:sz w:val="24"/>
                    <w:szCs w:val="24"/>
                  </w:rPr>
                  <m:t>A</m:t>
                </m:r>
              </m:sub>
              <m:sup>
                <m:r>
                  <m:rPr>
                    <m:sty m:val="bi"/>
                  </m:rPr>
                  <w:rPr>
                    <w:rFonts w:ascii="Cambria Math" w:hAnsi="Cambria Math" w:cs="Arial"/>
                    <w:color w:val="000000" w:themeColor="text1"/>
                    <w:sz w:val="24"/>
                    <w:szCs w:val="24"/>
                    <w:lang w:val="en-US"/>
                  </w:rPr>
                  <m:t>2</m:t>
                </m:r>
              </m:sup>
            </m:sSubSup>
            <m:r>
              <m:rPr>
                <m:sty m:val="bi"/>
              </m:rPr>
              <w:rPr>
                <w:rFonts w:ascii="Cambria Math" w:hAnsi="Cambria Math" w:cs="Arial"/>
                <w:color w:val="000000" w:themeColor="text1"/>
                <w:sz w:val="24"/>
                <w:szCs w:val="24"/>
                <w:lang w:val="en-US"/>
              </w:rPr>
              <m:t xml:space="preserve"> (</m:t>
            </m:r>
            <m:sSup>
              <m:sSupPr>
                <m:ctrlPr>
                  <w:rPr>
                    <w:rFonts w:ascii="Cambria Math" w:hAnsi="Cambria Math" w:cs="Arial"/>
                    <w:b/>
                    <w:i/>
                    <w:color w:val="000000" w:themeColor="text1"/>
                    <w:sz w:val="24"/>
                    <w:szCs w:val="24"/>
                  </w:rPr>
                </m:ctrlPr>
              </m:sSupPr>
              <m:e>
                <m:r>
                  <m:rPr>
                    <m:sty m:val="bi"/>
                  </m:rPr>
                  <w:rPr>
                    <w:rFonts w:ascii="Cambria Math" w:hAnsi="Cambria Math" w:cs="Arial"/>
                    <w:color w:val="000000" w:themeColor="text1"/>
                    <w:sz w:val="24"/>
                    <w:szCs w:val="24"/>
                  </w:rPr>
                  <m:t>m</m:t>
                </m:r>
              </m:e>
              <m:sup>
                <m:r>
                  <m:rPr>
                    <m:sty m:val="bi"/>
                  </m:rPr>
                  <w:rPr>
                    <w:rFonts w:ascii="Cambria Math" w:hAnsi="Cambria Math" w:cs="Arial"/>
                    <w:color w:val="000000" w:themeColor="text1"/>
                    <w:sz w:val="24"/>
                    <w:szCs w:val="24"/>
                    <w:lang w:val="en-US"/>
                  </w:rPr>
                  <m:t>2</m:t>
                </m:r>
              </m:sup>
            </m:sSup>
            <m:r>
              <m:rPr>
                <m:sty m:val="bi"/>
              </m:rPr>
              <w:rPr>
                <w:rFonts w:ascii="Cambria Math" w:hAnsi="Cambria Math" w:cs="Arial"/>
                <w:color w:val="000000" w:themeColor="text1"/>
                <w:sz w:val="24"/>
                <w:szCs w:val="24"/>
                <w:lang w:val="en-US"/>
              </w:rPr>
              <m:t>)</m:t>
            </m:r>
          </m:den>
        </m:f>
      </m:oMath>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En donde R es el rendimiento a 1 metro, correspondiente a la combinación ánodo-filtro utilizado y kilovoltaje aplicado, C la carga aplicada y </w:t>
      </w:r>
      <m:oMath>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DFP</m:t>
            </m:r>
          </m:e>
          <m:sub>
            <m:r>
              <w:rPr>
                <w:rFonts w:ascii="Cambria Math" w:hAnsi="Cambria Math" w:cs="Arial"/>
                <w:color w:val="000000" w:themeColor="text1"/>
                <w:sz w:val="24"/>
                <w:szCs w:val="24"/>
              </w:rPr>
              <m:t>A</m:t>
            </m:r>
          </m:sub>
        </m:sSub>
      </m:oMath>
      <w:r w:rsidRPr="00D965B5">
        <w:rPr>
          <w:rFonts w:ascii="Arial" w:hAnsi="Arial" w:cs="Arial"/>
          <w:color w:val="000000" w:themeColor="text1"/>
          <w:sz w:val="24"/>
          <w:szCs w:val="24"/>
        </w:rPr>
        <w:t xml:space="preserve"> la distancia desde el foco a la entrada de la mama. La Dosis Glandular Media (DGM) se obtiene:</w:t>
      </w:r>
    </w:p>
    <w:p w:rsidR="00D84B3E" w:rsidRPr="00D965B5" w:rsidRDefault="00D84B3E" w:rsidP="001D4C4C">
      <w:pPr>
        <w:pStyle w:val="Prrafodelista"/>
        <w:spacing w:after="0" w:line="240" w:lineRule="auto"/>
        <w:ind w:left="567"/>
        <w:jc w:val="both"/>
        <w:rPr>
          <w:rFonts w:ascii="Arial" w:hAnsi="Arial" w:cs="Arial"/>
          <w:color w:val="000000" w:themeColor="text1"/>
          <w:sz w:val="24"/>
          <w:szCs w:val="24"/>
        </w:rPr>
      </w:pPr>
    </w:p>
    <w:p w:rsidR="008434EA" w:rsidRPr="00D965B5" w:rsidRDefault="008434EA" w:rsidP="008C5887">
      <w:pPr>
        <w:pStyle w:val="Prrafodelista"/>
        <w:spacing w:after="0" w:line="360" w:lineRule="auto"/>
        <w:ind w:left="567"/>
        <w:jc w:val="center"/>
        <w:rPr>
          <w:rFonts w:ascii="Arial" w:hAnsi="Arial" w:cs="Arial"/>
          <w:b/>
          <w:color w:val="000000" w:themeColor="text1"/>
          <w:sz w:val="24"/>
          <w:szCs w:val="24"/>
        </w:rPr>
      </w:pPr>
      <w:r w:rsidRPr="00D965B5">
        <w:rPr>
          <w:rFonts w:ascii="Arial" w:hAnsi="Arial" w:cs="Arial"/>
          <w:b/>
          <w:color w:val="000000" w:themeColor="text1"/>
          <w:sz w:val="24"/>
          <w:szCs w:val="24"/>
        </w:rPr>
        <w:t xml:space="preserve">DGM = ESAK g </w:t>
      </w:r>
      <m:oMath>
        <m:sSub>
          <m:sSubPr>
            <m:ctrlPr>
              <w:rPr>
                <w:rFonts w:ascii="Cambria Math" w:hAnsi="Cambria Math" w:cs="Arial"/>
                <w:b/>
                <w:i/>
                <w:color w:val="000000" w:themeColor="text1"/>
                <w:sz w:val="24"/>
                <w:szCs w:val="24"/>
              </w:rPr>
            </m:ctrlPr>
          </m:sSubPr>
          <m:e>
            <m:r>
              <m:rPr>
                <m:sty m:val="bi"/>
              </m:rPr>
              <w:rPr>
                <w:rFonts w:ascii="Cambria Math" w:hAnsi="Cambria Math" w:cs="Arial"/>
                <w:color w:val="000000" w:themeColor="text1"/>
                <w:sz w:val="24"/>
                <w:szCs w:val="24"/>
              </w:rPr>
              <m:t>c</m:t>
            </m:r>
          </m:e>
          <m:sub>
            <m:r>
              <m:rPr>
                <m:sty m:val="bi"/>
              </m:rPr>
              <w:rPr>
                <w:rFonts w:ascii="Cambria Math" w:hAnsi="Cambria Math" w:cs="Arial"/>
                <w:color w:val="000000" w:themeColor="text1"/>
                <w:sz w:val="24"/>
                <w:szCs w:val="24"/>
              </w:rPr>
              <m:t>e</m:t>
            </m:r>
          </m:sub>
        </m:sSub>
      </m:oMath>
      <w:r w:rsidRPr="00D965B5">
        <w:rPr>
          <w:rFonts w:ascii="Arial" w:hAnsi="Arial" w:cs="Arial"/>
          <w:b/>
          <w:color w:val="000000" w:themeColor="text1"/>
          <w:sz w:val="24"/>
          <w:szCs w:val="24"/>
        </w:rPr>
        <w:t xml:space="preserve"> s</w:t>
      </w:r>
    </w:p>
    <w:p w:rsidR="00D84B3E" w:rsidRPr="00D965B5" w:rsidRDefault="00D84B3E" w:rsidP="001D4C4C">
      <w:pPr>
        <w:pStyle w:val="Prrafodelista"/>
        <w:spacing w:after="0" w:line="240" w:lineRule="auto"/>
        <w:ind w:left="567"/>
        <w:jc w:val="both"/>
        <w:rPr>
          <w:rFonts w:ascii="Arial" w:hAnsi="Arial" w:cs="Arial"/>
          <w:color w:val="000000" w:themeColor="text1"/>
          <w:sz w:val="24"/>
          <w:szCs w:val="24"/>
        </w:rPr>
      </w:pPr>
    </w:p>
    <w:p w:rsidR="00DB1DE4" w:rsidRPr="00D965B5" w:rsidRDefault="00DB1DE4"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D</w:t>
      </w:r>
      <w:r w:rsidR="008434EA" w:rsidRPr="00D965B5">
        <w:rPr>
          <w:rFonts w:ascii="Arial" w:hAnsi="Arial" w:cs="Arial"/>
          <w:color w:val="000000" w:themeColor="text1"/>
          <w:sz w:val="24"/>
          <w:szCs w:val="24"/>
        </w:rPr>
        <w:t xml:space="preserve">onde g es el factor de conversión de kerma en aire sin retrodispersión en DGM [9,10]. El factor s es la corrección que se introduce dependiendo de la combinación ánodo-filtro (11], que para el caso Mo-Mo </w:t>
      </w:r>
      <w:proofErr w:type="gramStart"/>
      <w:r w:rsidR="008434EA" w:rsidRPr="00D965B5">
        <w:rPr>
          <w:rFonts w:ascii="Arial" w:hAnsi="Arial" w:cs="Arial"/>
          <w:color w:val="000000" w:themeColor="text1"/>
          <w:sz w:val="24"/>
          <w:szCs w:val="24"/>
        </w:rPr>
        <w:t>este toma</w:t>
      </w:r>
      <w:proofErr w:type="gramEnd"/>
      <w:r w:rsidR="008434EA" w:rsidRPr="00D965B5">
        <w:rPr>
          <w:rFonts w:ascii="Arial" w:hAnsi="Arial" w:cs="Arial"/>
          <w:color w:val="000000" w:themeColor="text1"/>
          <w:sz w:val="24"/>
          <w:szCs w:val="24"/>
        </w:rPr>
        <w:t xml:space="preserve"> el valor de 1. El factor ce es un factor introducido por Dance [12], el cual depende de la capa hemirreductora y del espesor de la mama comprimida y el porcentaje de glandularidad. El Protocolo </w:t>
      </w:r>
      <w:proofErr w:type="gramStart"/>
      <w:r w:rsidR="008434EA" w:rsidRPr="00D965B5">
        <w:rPr>
          <w:rFonts w:ascii="Arial" w:hAnsi="Arial" w:cs="Arial"/>
          <w:color w:val="000000" w:themeColor="text1"/>
          <w:sz w:val="24"/>
          <w:szCs w:val="24"/>
        </w:rPr>
        <w:t>Europeo</w:t>
      </w:r>
      <w:proofErr w:type="gramEnd"/>
      <w:r w:rsidR="008434EA" w:rsidRPr="00D965B5">
        <w:rPr>
          <w:rFonts w:ascii="Arial" w:hAnsi="Arial" w:cs="Arial"/>
          <w:color w:val="000000" w:themeColor="text1"/>
          <w:sz w:val="24"/>
          <w:szCs w:val="24"/>
        </w:rPr>
        <w:t xml:space="preserve"> así como el IAEA-TECDOC-1517[9,10], consideran el factor ce igual a 1, asumiendo siempre un porcentaje de glandularidad de 50%. Para determinar el factor ce, es necesario hallar el porcentaje de glandularidad a partir de</w:t>
      </w:r>
      <w:r w:rsidRPr="00D965B5">
        <w:rPr>
          <w:rFonts w:ascii="Arial" w:hAnsi="Arial" w:cs="Arial"/>
          <w:color w:val="000000" w:themeColor="text1"/>
          <w:sz w:val="24"/>
          <w:szCs w:val="24"/>
        </w:rPr>
        <w:t xml:space="preserve"> </w:t>
      </w:r>
      <w:r w:rsidR="008434EA" w:rsidRPr="00D965B5">
        <w:rPr>
          <w:rFonts w:ascii="Arial" w:hAnsi="Arial" w:cs="Arial"/>
          <w:color w:val="000000" w:themeColor="text1"/>
          <w:sz w:val="24"/>
          <w:szCs w:val="24"/>
        </w:rPr>
        <w:t>la ecuación (13):</w:t>
      </w:r>
      <w:r w:rsidRPr="00D965B5">
        <w:rPr>
          <w:rFonts w:ascii="Arial" w:hAnsi="Arial" w:cs="Arial"/>
          <w:color w:val="000000" w:themeColor="text1"/>
          <w:sz w:val="24"/>
          <w:szCs w:val="24"/>
        </w:rPr>
        <w:t xml:space="preserve"> </w:t>
      </w:r>
    </w:p>
    <w:p w:rsidR="00DB1DE4" w:rsidRPr="00D965B5" w:rsidRDefault="00DB1DE4" w:rsidP="001D4C4C">
      <w:pPr>
        <w:pStyle w:val="Prrafodelista"/>
        <w:spacing w:after="0" w:line="360" w:lineRule="auto"/>
        <w:ind w:left="567"/>
        <w:jc w:val="both"/>
        <w:rPr>
          <w:rFonts w:ascii="Arial" w:hAnsi="Arial" w:cs="Arial"/>
          <w:color w:val="000000" w:themeColor="text1"/>
          <w:sz w:val="14"/>
          <w:szCs w:val="24"/>
        </w:rPr>
      </w:pPr>
    </w:p>
    <w:p w:rsidR="008434EA" w:rsidRPr="00D965B5" w:rsidRDefault="008434EA" w:rsidP="00D472D9">
      <w:pPr>
        <w:pStyle w:val="Prrafodelista"/>
        <w:spacing w:after="0" w:line="360" w:lineRule="auto"/>
        <w:ind w:left="567"/>
        <w:jc w:val="center"/>
        <w:rPr>
          <w:rFonts w:ascii="Arial" w:hAnsi="Arial" w:cs="Arial"/>
          <w:b/>
          <w:color w:val="000000" w:themeColor="text1"/>
          <w:sz w:val="24"/>
          <w:szCs w:val="24"/>
          <w:lang w:val="en-US"/>
        </w:rPr>
      </w:pPr>
      <w:r w:rsidRPr="00D965B5">
        <w:rPr>
          <w:rFonts w:ascii="Arial" w:hAnsi="Arial" w:cs="Arial"/>
          <w:b/>
          <w:color w:val="000000" w:themeColor="text1"/>
          <w:sz w:val="24"/>
          <w:szCs w:val="24"/>
          <w:lang w:val="en-US"/>
        </w:rPr>
        <w:t>%glandularidad = at</w:t>
      </w:r>
      <w:r w:rsidRPr="00D965B5">
        <w:rPr>
          <w:rFonts w:ascii="Arial" w:hAnsi="Arial" w:cs="Arial"/>
          <w:b/>
          <w:color w:val="000000" w:themeColor="text1"/>
          <w:sz w:val="24"/>
          <w:szCs w:val="24"/>
          <w:vertAlign w:val="superscript"/>
          <w:lang w:val="en-US"/>
        </w:rPr>
        <w:t>3</w:t>
      </w:r>
      <w:r w:rsidRPr="00D965B5">
        <w:rPr>
          <w:rFonts w:ascii="Arial" w:hAnsi="Arial" w:cs="Arial"/>
          <w:b/>
          <w:color w:val="000000" w:themeColor="text1"/>
          <w:sz w:val="24"/>
          <w:szCs w:val="24"/>
          <w:lang w:val="en-US"/>
        </w:rPr>
        <w:t xml:space="preserve"> + bt</w:t>
      </w:r>
      <w:r w:rsidRPr="00D965B5">
        <w:rPr>
          <w:rFonts w:ascii="Arial" w:hAnsi="Arial" w:cs="Arial"/>
          <w:b/>
          <w:color w:val="000000" w:themeColor="text1"/>
          <w:sz w:val="24"/>
          <w:szCs w:val="24"/>
          <w:vertAlign w:val="superscript"/>
          <w:lang w:val="en-US"/>
        </w:rPr>
        <w:t xml:space="preserve">2 </w:t>
      </w:r>
      <w:r w:rsidRPr="00D965B5">
        <w:rPr>
          <w:rFonts w:ascii="Arial" w:hAnsi="Arial" w:cs="Arial"/>
          <w:b/>
          <w:color w:val="000000" w:themeColor="text1"/>
          <w:sz w:val="24"/>
          <w:szCs w:val="24"/>
          <w:lang w:val="en-US"/>
        </w:rPr>
        <w:t xml:space="preserve">+ </w:t>
      </w:r>
      <w:proofErr w:type="spellStart"/>
      <w:r w:rsidRPr="00D965B5">
        <w:rPr>
          <w:rFonts w:ascii="Arial" w:hAnsi="Arial" w:cs="Arial"/>
          <w:b/>
          <w:color w:val="000000" w:themeColor="text1"/>
          <w:sz w:val="24"/>
          <w:szCs w:val="24"/>
          <w:lang w:val="en-US"/>
        </w:rPr>
        <w:t>ct</w:t>
      </w:r>
      <w:proofErr w:type="spellEnd"/>
      <w:r w:rsidRPr="00D965B5">
        <w:rPr>
          <w:rFonts w:ascii="Arial" w:hAnsi="Arial" w:cs="Arial"/>
          <w:b/>
          <w:color w:val="000000" w:themeColor="text1"/>
          <w:sz w:val="24"/>
          <w:szCs w:val="24"/>
          <w:lang w:val="en-US"/>
        </w:rPr>
        <w:t xml:space="preserve"> + d (3)</w:t>
      </w:r>
    </w:p>
    <w:p w:rsidR="00BF6501" w:rsidRPr="00D965B5" w:rsidRDefault="00BF6501" w:rsidP="00BF6501">
      <w:pPr>
        <w:pStyle w:val="Prrafodelista"/>
        <w:spacing w:after="0" w:line="276" w:lineRule="auto"/>
        <w:ind w:left="567"/>
        <w:jc w:val="both"/>
        <w:rPr>
          <w:rFonts w:ascii="Arial" w:hAnsi="Arial" w:cs="Arial"/>
          <w:b/>
          <w:color w:val="000000" w:themeColor="text1"/>
          <w:sz w:val="18"/>
          <w:szCs w:val="24"/>
          <w:lang w:val="en-US"/>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Donde t es el espesor de la mama comprimida y los valores a, b, c y d son coeficientes ajustados, dados en la Tabla No.1. Con el porcentaje de glandularidad obtenido para cada espesor de mama, se halla el factor ce a partir de los datos proporcionados por Dance [13]:</w:t>
      </w:r>
    </w:p>
    <w:p w:rsidR="00DB1DE4" w:rsidRPr="00D965B5" w:rsidRDefault="00DB1DE4" w:rsidP="001D4C4C">
      <w:pPr>
        <w:pStyle w:val="Prrafodelista"/>
        <w:spacing w:after="0" w:line="360" w:lineRule="auto"/>
        <w:ind w:left="567"/>
        <w:jc w:val="both"/>
        <w:rPr>
          <w:rFonts w:ascii="Arial" w:hAnsi="Arial" w:cs="Arial"/>
          <w:color w:val="000000" w:themeColor="text1"/>
          <w:sz w:val="14"/>
          <w:szCs w:val="24"/>
        </w:rPr>
      </w:pPr>
    </w:p>
    <w:p w:rsidR="008434EA" w:rsidRPr="00D965B5" w:rsidRDefault="008434EA" w:rsidP="00036C46">
      <w:pPr>
        <w:pStyle w:val="Prrafodelista"/>
        <w:spacing w:after="0" w:line="480" w:lineRule="auto"/>
        <w:ind w:left="567"/>
        <w:jc w:val="center"/>
        <w:rPr>
          <w:rFonts w:ascii="Arial" w:hAnsi="Arial" w:cs="Arial"/>
          <w:color w:val="000000" w:themeColor="text1"/>
          <w:sz w:val="24"/>
          <w:szCs w:val="24"/>
        </w:rPr>
      </w:pPr>
      <w:r w:rsidRPr="00D965B5">
        <w:rPr>
          <w:rFonts w:ascii="Arial" w:hAnsi="Arial" w:cs="Arial"/>
          <w:noProof/>
          <w:color w:val="000000" w:themeColor="text1"/>
          <w:sz w:val="24"/>
          <w:szCs w:val="24"/>
          <w:lang w:eastAsia="es-PE"/>
        </w:rPr>
        <w:lastRenderedPageBreak/>
        <w:drawing>
          <wp:inline distT="0" distB="0" distL="0" distR="0" wp14:anchorId="336EA93B" wp14:editId="375EFC20">
            <wp:extent cx="3933825" cy="14859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825" cy="1485900"/>
                    </a:xfrm>
                    <a:prstGeom prst="rect">
                      <a:avLst/>
                    </a:prstGeom>
                    <a:noFill/>
                    <a:ln>
                      <a:noFill/>
                    </a:ln>
                  </pic:spPr>
                </pic:pic>
              </a:graphicData>
            </a:graphic>
          </wp:inline>
        </w:drawing>
      </w:r>
    </w:p>
    <w:p w:rsidR="00BF6501" w:rsidRPr="00D965B5" w:rsidRDefault="00BF6501" w:rsidP="00BF6501">
      <w:pPr>
        <w:pStyle w:val="Prrafodelista"/>
        <w:spacing w:after="0" w:line="240" w:lineRule="auto"/>
        <w:ind w:left="567"/>
        <w:rPr>
          <w:rFonts w:ascii="Arial" w:hAnsi="Arial" w:cs="Arial"/>
          <w:color w:val="000000" w:themeColor="text1"/>
          <w:sz w:val="20"/>
          <w:szCs w:val="24"/>
        </w:rPr>
      </w:pPr>
    </w:p>
    <w:p w:rsidR="008434EA" w:rsidRPr="00D965B5" w:rsidRDefault="0013285C"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FUERZA DE COMPRESIÓN DE LA MAMA:</w:t>
      </w:r>
    </w:p>
    <w:p w:rsidR="008434EA" w:rsidRPr="00D965B5" w:rsidRDefault="008434EA" w:rsidP="001D4C4C">
      <w:pPr>
        <w:pStyle w:val="Prrafodelista"/>
        <w:spacing w:after="0" w:line="360" w:lineRule="auto"/>
        <w:ind w:left="567"/>
        <w:jc w:val="both"/>
        <w:rPr>
          <w:rFonts w:ascii="Arial" w:hAnsi="Arial" w:cs="Arial"/>
          <w:color w:val="000000" w:themeColor="text1"/>
          <w:sz w:val="14"/>
          <w:szCs w:val="24"/>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Los métodos de imagen utilizados en el estudio de la patología mamaria utilizan con frecuencia la maniobra de compresión sobre la propia glándula. Tanto la exploración física como la mamografía hacen uso de ésta como componente inherente en la práctica de las mismas. (14)</w:t>
      </w:r>
    </w:p>
    <w:p w:rsidR="00574BFD" w:rsidRPr="00D965B5" w:rsidRDefault="00574BFD"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Todo ello es conocido desde la implantación de todas esas técnicas, de modo r</w:t>
      </w:r>
      <w:r w:rsidR="00EE5EC3">
        <w:rPr>
          <w:rFonts w:ascii="Arial" w:hAnsi="Arial" w:cs="Arial"/>
          <w:color w:val="000000" w:themeColor="text1"/>
          <w:sz w:val="24"/>
          <w:szCs w:val="24"/>
        </w:rPr>
        <w:t>utinario, a partir de 1950-1970;</w:t>
      </w:r>
      <w:r w:rsidRPr="00D965B5">
        <w:rPr>
          <w:rFonts w:ascii="Arial" w:hAnsi="Arial" w:cs="Arial"/>
          <w:color w:val="000000" w:themeColor="text1"/>
          <w:sz w:val="24"/>
          <w:szCs w:val="24"/>
        </w:rPr>
        <w:t xml:space="preserve"> (14) pero no es hasta 1980-1985 cuando algunos autores manifiestan el diferente comportamiento del tejido mamario</w:t>
      </w:r>
      <w:r w:rsidR="00EE5EC3">
        <w:rPr>
          <w:rFonts w:ascii="Arial" w:hAnsi="Arial" w:cs="Arial"/>
          <w:color w:val="000000" w:themeColor="text1"/>
          <w:sz w:val="24"/>
          <w:szCs w:val="24"/>
        </w:rPr>
        <w:t>,</w:t>
      </w:r>
      <w:r w:rsidRPr="00D965B5">
        <w:rPr>
          <w:rFonts w:ascii="Arial" w:hAnsi="Arial" w:cs="Arial"/>
          <w:color w:val="000000" w:themeColor="text1"/>
          <w:sz w:val="24"/>
          <w:szCs w:val="24"/>
        </w:rPr>
        <w:t xml:space="preserve"> en relación a la presión ejercida (15) y algunas complicac</w:t>
      </w:r>
      <w:r w:rsidR="00787536" w:rsidRPr="00D965B5">
        <w:rPr>
          <w:rFonts w:ascii="Arial" w:hAnsi="Arial" w:cs="Arial"/>
          <w:color w:val="000000" w:themeColor="text1"/>
          <w:sz w:val="24"/>
          <w:szCs w:val="24"/>
        </w:rPr>
        <w:t xml:space="preserve">iones de la compresión vigorosa </w:t>
      </w:r>
      <w:r w:rsidRPr="00D965B5">
        <w:rPr>
          <w:rFonts w:ascii="Arial" w:hAnsi="Arial" w:cs="Arial"/>
          <w:color w:val="000000" w:themeColor="text1"/>
          <w:sz w:val="24"/>
          <w:szCs w:val="24"/>
        </w:rPr>
        <w:t>(16,17)</w:t>
      </w:r>
      <w:r w:rsidR="00787536" w:rsidRPr="00D965B5">
        <w:rPr>
          <w:rFonts w:ascii="Arial" w:hAnsi="Arial" w:cs="Arial"/>
          <w:color w:val="000000" w:themeColor="text1"/>
          <w:sz w:val="24"/>
          <w:szCs w:val="24"/>
        </w:rPr>
        <w:t>.</w:t>
      </w:r>
      <w:r w:rsidRPr="00D965B5">
        <w:rPr>
          <w:rFonts w:ascii="Arial" w:hAnsi="Arial" w:cs="Arial"/>
          <w:color w:val="000000" w:themeColor="text1"/>
          <w:sz w:val="24"/>
          <w:szCs w:val="24"/>
        </w:rPr>
        <w:t xml:space="preserve"> Y no es hasta 1992-1993 </w:t>
      </w:r>
      <w:r w:rsidR="00EE5EC3">
        <w:rPr>
          <w:rFonts w:ascii="Arial" w:hAnsi="Arial" w:cs="Arial"/>
          <w:color w:val="000000" w:themeColor="text1"/>
          <w:sz w:val="24"/>
          <w:szCs w:val="24"/>
        </w:rPr>
        <w:t>que</w:t>
      </w:r>
      <w:r w:rsidRPr="00D965B5">
        <w:rPr>
          <w:rFonts w:ascii="Arial" w:hAnsi="Arial" w:cs="Arial"/>
          <w:color w:val="000000" w:themeColor="text1"/>
          <w:sz w:val="24"/>
          <w:szCs w:val="24"/>
        </w:rPr>
        <w:t xml:space="preserve"> se inician los estudios paramétricos de la presión ejercida en las diferentes técnicas de imagen empleadas (mamografía, </w:t>
      </w:r>
      <w:r w:rsidR="00787536" w:rsidRPr="00D965B5">
        <w:rPr>
          <w:rFonts w:ascii="Arial" w:hAnsi="Arial" w:cs="Arial"/>
          <w:color w:val="000000" w:themeColor="text1"/>
          <w:sz w:val="24"/>
          <w:szCs w:val="24"/>
        </w:rPr>
        <w:t>ecografía...)</w:t>
      </w:r>
      <w:r w:rsidRPr="00D965B5">
        <w:rPr>
          <w:rFonts w:ascii="Arial" w:hAnsi="Arial" w:cs="Arial"/>
          <w:color w:val="000000" w:themeColor="text1"/>
          <w:sz w:val="24"/>
          <w:szCs w:val="24"/>
        </w:rPr>
        <w:t>. (18)</w:t>
      </w:r>
    </w:p>
    <w:p w:rsidR="00574BFD" w:rsidRPr="00D965B5" w:rsidRDefault="00574BFD"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mamografía es una técnica radiológica especialmente compleja debido a la conformación de la mama. Esta tiene tres tipos de tejidos que se distribuyen sin patrón fijo y varían en cada mujer, según la edad, el espesor, la gestación, la lactancia y la situación hormonal.</w:t>
      </w: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En particular, la compresión de la mama durante la realización de la mamografía ha sido objeto de diferentes estudios, ya que produce una reducción uniforme del espesor de la mama, optimiza el contraste radiológico, disminuye la distancia objeto-receptor (permitiendo obtener mayor nitidez y detalle, y mayor resolución de bordes de las estructuras glandulares)4, reduce la dosis radiante al paciente (19), inmoviliza el órgano disminuyendo la borrosidad cinética, y separa estructuras </w:t>
      </w:r>
      <w:r w:rsidRPr="00D965B5">
        <w:rPr>
          <w:rFonts w:ascii="Arial" w:hAnsi="Arial" w:cs="Arial"/>
          <w:color w:val="000000" w:themeColor="text1"/>
          <w:sz w:val="24"/>
          <w:szCs w:val="24"/>
        </w:rPr>
        <w:lastRenderedPageBreak/>
        <w:t>glandulares sobrepuestas, facilitando su interpretación. La compresión en la mamografía es un importante y fundamental componente de la técnica y del control de calidad (10). Sin embargo, constituye un tema álgido y controversial dentro de los comentarios de nuestras pacientes (20, 21)</w:t>
      </w:r>
      <w:r w:rsidR="00574BFD" w:rsidRPr="00D965B5">
        <w:rPr>
          <w:rFonts w:ascii="Arial" w:hAnsi="Arial" w:cs="Arial"/>
          <w:color w:val="000000" w:themeColor="text1"/>
          <w:sz w:val="24"/>
          <w:szCs w:val="24"/>
        </w:rPr>
        <w:t>.</w:t>
      </w:r>
    </w:p>
    <w:p w:rsidR="00574BFD" w:rsidRPr="00D965B5" w:rsidRDefault="00574BFD"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Es una buena práctica trabajar con el porcentaje de compresión como decisión para la fuerza de compresión a utilizar. Un aumento del 5% en promedio en la fuerza de compresión utilizada permite disminuir significativamente las dosis impartidas en los estudios. (22)</w:t>
      </w:r>
    </w:p>
    <w:p w:rsidR="008434EA" w:rsidRPr="00D965B5" w:rsidRDefault="008434EA"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0F4CA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RELACIÓN ENTRE DOSIS GLANDULAR MEDIA (DGM) Y FUERZA DE COMPRESIÓN (FC):</w:t>
      </w:r>
    </w:p>
    <w:p w:rsidR="00574BFD" w:rsidRPr="00D965B5" w:rsidRDefault="00574BFD"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El objetivo de la mamografía es obtener </w:t>
      </w:r>
      <w:r w:rsidR="002C080A">
        <w:rPr>
          <w:rFonts w:ascii="Arial" w:hAnsi="Arial" w:cs="Arial"/>
          <w:color w:val="000000" w:themeColor="text1"/>
          <w:sz w:val="24"/>
          <w:szCs w:val="24"/>
        </w:rPr>
        <w:t>imágene</w:t>
      </w:r>
      <w:r w:rsidR="002C080A" w:rsidRPr="00D965B5">
        <w:rPr>
          <w:rFonts w:ascii="Arial" w:hAnsi="Arial" w:cs="Arial"/>
          <w:color w:val="000000" w:themeColor="text1"/>
          <w:sz w:val="24"/>
          <w:szCs w:val="24"/>
        </w:rPr>
        <w:t>s</w:t>
      </w:r>
      <w:r w:rsidRPr="00D965B5">
        <w:rPr>
          <w:rFonts w:ascii="Arial" w:hAnsi="Arial" w:cs="Arial"/>
          <w:color w:val="000000" w:themeColor="text1"/>
          <w:sz w:val="24"/>
          <w:szCs w:val="24"/>
        </w:rPr>
        <w:t xml:space="preserve"> </w:t>
      </w:r>
      <w:r w:rsidR="00787F95">
        <w:rPr>
          <w:rFonts w:ascii="Arial" w:hAnsi="Arial" w:cs="Arial"/>
          <w:color w:val="000000" w:themeColor="text1"/>
          <w:sz w:val="24"/>
          <w:szCs w:val="24"/>
        </w:rPr>
        <w:t xml:space="preserve">de buena </w:t>
      </w:r>
      <w:r w:rsidRPr="00D965B5">
        <w:rPr>
          <w:rFonts w:ascii="Arial" w:hAnsi="Arial" w:cs="Arial"/>
          <w:color w:val="000000" w:themeColor="text1"/>
          <w:sz w:val="24"/>
          <w:szCs w:val="24"/>
        </w:rPr>
        <w:t xml:space="preserve">calidad </w:t>
      </w:r>
      <w:r w:rsidR="00787F95">
        <w:rPr>
          <w:rFonts w:ascii="Arial" w:hAnsi="Arial" w:cs="Arial"/>
          <w:color w:val="000000" w:themeColor="text1"/>
          <w:sz w:val="24"/>
          <w:szCs w:val="24"/>
        </w:rPr>
        <w:t>diagnóstica,</w:t>
      </w:r>
      <w:r w:rsidRPr="00D965B5">
        <w:rPr>
          <w:rFonts w:ascii="Arial" w:hAnsi="Arial" w:cs="Arial"/>
          <w:color w:val="000000" w:themeColor="text1"/>
          <w:sz w:val="24"/>
          <w:szCs w:val="24"/>
        </w:rPr>
        <w:t xml:space="preserve"> con la menor dosis de radiación posible. (23) Teóricamente, un aumento de la compresión mamaria produce una reducción del grosor, sin cambiar la densidad, lo que resulta en una mejor calidad de imagen y una menor dosis de radiación.</w:t>
      </w:r>
    </w:p>
    <w:p w:rsidR="00574BFD" w:rsidRPr="00D965B5" w:rsidRDefault="00574BFD"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fuerza de compresión se utiliza en la mamografía para reducir el grosor de los senos y, con ello, disminuir la dosis de radiación y mejorar la calidad de la imagen. No hay recomendaciones basadas en la evidencia con respecto a la fuerza de compresión óptima. Por ello es importante analizar la fuerza de compresión y la dosis de radiación</w:t>
      </w:r>
      <w:r w:rsidR="002C080A">
        <w:rPr>
          <w:rFonts w:ascii="Arial" w:hAnsi="Arial" w:cs="Arial"/>
          <w:color w:val="000000" w:themeColor="text1"/>
          <w:sz w:val="24"/>
          <w:szCs w:val="24"/>
        </w:rPr>
        <w:t>,</w:t>
      </w:r>
      <w:r w:rsidRPr="00D965B5">
        <w:rPr>
          <w:rFonts w:ascii="Arial" w:hAnsi="Arial" w:cs="Arial"/>
          <w:color w:val="000000" w:themeColor="text1"/>
          <w:sz w:val="24"/>
          <w:szCs w:val="24"/>
        </w:rPr>
        <w:t xml:space="preserve"> en centros donde s</w:t>
      </w:r>
      <w:r w:rsidR="002C080A">
        <w:rPr>
          <w:rFonts w:ascii="Arial" w:hAnsi="Arial" w:cs="Arial"/>
          <w:color w:val="000000" w:themeColor="text1"/>
          <w:sz w:val="24"/>
          <w:szCs w:val="24"/>
        </w:rPr>
        <w:t>e desarrolla la modalidad diagnó</w:t>
      </w:r>
      <w:r w:rsidR="002C080A" w:rsidRPr="00D965B5">
        <w:rPr>
          <w:rFonts w:ascii="Arial" w:hAnsi="Arial" w:cs="Arial"/>
          <w:color w:val="000000" w:themeColor="text1"/>
          <w:sz w:val="24"/>
          <w:szCs w:val="24"/>
        </w:rPr>
        <w:t>stica</w:t>
      </w:r>
      <w:r w:rsidRPr="00D965B5">
        <w:rPr>
          <w:rFonts w:ascii="Arial" w:hAnsi="Arial" w:cs="Arial"/>
          <w:color w:val="000000" w:themeColor="text1"/>
          <w:sz w:val="24"/>
          <w:szCs w:val="24"/>
        </w:rPr>
        <w:t xml:space="preserve"> de mamografía, como un primer paso hacia el establecimiento de recomendaciones basadas en la evidencia para la fuerza de compresión.</w:t>
      </w:r>
    </w:p>
    <w:p w:rsidR="00574BFD" w:rsidRPr="00D965B5" w:rsidRDefault="00574BFD" w:rsidP="001D4C4C">
      <w:pPr>
        <w:pStyle w:val="Prrafodelista"/>
        <w:spacing w:after="0" w:line="360" w:lineRule="auto"/>
        <w:ind w:left="567"/>
        <w:jc w:val="both"/>
        <w:rPr>
          <w:rFonts w:ascii="Arial" w:hAnsi="Arial" w:cs="Arial"/>
          <w:color w:val="000000" w:themeColor="text1"/>
          <w:sz w:val="16"/>
          <w:szCs w:val="1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El análisis parte de establecer el modelo que relacione la fuerza de compresión y la dosis de radiación. Considerando la fuerza de compresión como variable independiente y la dosis glandular media como dependiente, se espera generar el modelo que establezca la relación entre estas dos variables. Para el efecto se aplica el análisis de correlación lineal con la </w:t>
      </w:r>
      <w:r w:rsidRPr="00D965B5">
        <w:rPr>
          <w:rFonts w:ascii="Arial" w:hAnsi="Arial" w:cs="Arial"/>
          <w:color w:val="000000" w:themeColor="text1"/>
          <w:sz w:val="24"/>
          <w:szCs w:val="24"/>
        </w:rPr>
        <w:lastRenderedPageBreak/>
        <w:t>determinación del coeficiente de correlación, considerando los grados de correlación (r) de acuerdo a lo que muestra</w:t>
      </w:r>
      <w:r w:rsidR="00AA1870" w:rsidRPr="00D965B5">
        <w:rPr>
          <w:rFonts w:ascii="Arial" w:hAnsi="Arial" w:cs="Arial"/>
          <w:color w:val="000000" w:themeColor="text1"/>
          <w:sz w:val="24"/>
          <w:szCs w:val="24"/>
        </w:rPr>
        <w:t xml:space="preserve"> en</w:t>
      </w:r>
      <w:r w:rsidRPr="00D965B5">
        <w:rPr>
          <w:rFonts w:ascii="Arial" w:hAnsi="Arial" w:cs="Arial"/>
          <w:color w:val="000000" w:themeColor="text1"/>
          <w:sz w:val="24"/>
          <w:szCs w:val="24"/>
        </w:rPr>
        <w:t xml:space="preserve"> la Tabla 2</w:t>
      </w:r>
      <w:r w:rsidR="00787536" w:rsidRPr="00D965B5">
        <w:rPr>
          <w:rFonts w:ascii="Arial" w:hAnsi="Arial" w:cs="Arial"/>
          <w:color w:val="000000" w:themeColor="text1"/>
          <w:sz w:val="24"/>
          <w:szCs w:val="24"/>
        </w:rPr>
        <w:t>.</w:t>
      </w: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Tabla 2</w:t>
      </w:r>
    </w:p>
    <w:p w:rsidR="00A4520B" w:rsidRPr="00D965B5" w:rsidRDefault="00A4520B" w:rsidP="001D4C4C">
      <w:pPr>
        <w:pStyle w:val="Prrafodelista"/>
        <w:spacing w:after="0" w:line="360" w:lineRule="auto"/>
        <w:ind w:left="567"/>
        <w:jc w:val="both"/>
        <w:rPr>
          <w:rFonts w:ascii="Arial" w:hAnsi="Arial" w:cs="Arial"/>
          <w:color w:val="000000" w:themeColor="text1"/>
          <w:sz w:val="6"/>
          <w:szCs w:val="6"/>
        </w:rPr>
      </w:pPr>
    </w:p>
    <w:p w:rsidR="008434EA" w:rsidRPr="00D965B5" w:rsidRDefault="008434EA" w:rsidP="001D4C4C">
      <w:pPr>
        <w:pStyle w:val="Prrafodelista"/>
        <w:spacing w:after="0"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Grados de correlación para establecer la relación entre la fuerza de compresión y la dosis de radiación</w:t>
      </w:r>
      <w:r w:rsidR="00A4520B" w:rsidRPr="00D965B5">
        <w:rPr>
          <w:rFonts w:ascii="Arial" w:hAnsi="Arial" w:cs="Arial"/>
          <w:color w:val="000000" w:themeColor="text1"/>
          <w:sz w:val="24"/>
          <w:szCs w:val="24"/>
        </w:rPr>
        <w:t>:</w:t>
      </w:r>
    </w:p>
    <w:p w:rsidR="00A4520B" w:rsidRPr="00D965B5" w:rsidRDefault="00A4520B" w:rsidP="001D4C4C">
      <w:pPr>
        <w:pStyle w:val="Prrafodelista"/>
        <w:spacing w:after="0" w:line="360" w:lineRule="auto"/>
        <w:ind w:left="567"/>
        <w:jc w:val="both"/>
        <w:rPr>
          <w:rFonts w:ascii="Arial" w:hAnsi="Arial" w:cs="Arial"/>
          <w:color w:val="000000" w:themeColor="text1"/>
          <w:sz w:val="10"/>
          <w:szCs w:val="10"/>
        </w:rPr>
      </w:pPr>
    </w:p>
    <w:tbl>
      <w:tblPr>
        <w:tblStyle w:val="Tablaconcuadrcula"/>
        <w:tblW w:w="7229" w:type="dxa"/>
        <w:tblInd w:w="1274" w:type="dxa"/>
        <w:tblLook w:val="04A0" w:firstRow="1" w:lastRow="0" w:firstColumn="1" w:lastColumn="0" w:noHBand="0" w:noVBand="1"/>
      </w:tblPr>
      <w:tblGrid>
        <w:gridCol w:w="1814"/>
        <w:gridCol w:w="3431"/>
        <w:gridCol w:w="1984"/>
      </w:tblGrid>
      <w:tr w:rsidR="008434EA" w:rsidRPr="00D965B5" w:rsidTr="00BF6501">
        <w:tc>
          <w:tcPr>
            <w:tcW w:w="181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Correlación</w:t>
            </w:r>
          </w:p>
        </w:tc>
        <w:tc>
          <w:tcPr>
            <w:tcW w:w="5415" w:type="dxa"/>
            <w:gridSpan w:val="2"/>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Grado de correlación (r)</w:t>
            </w:r>
          </w:p>
        </w:tc>
      </w:tr>
      <w:tr w:rsidR="008434EA" w:rsidRPr="00D965B5" w:rsidTr="00BF6501">
        <w:tc>
          <w:tcPr>
            <w:tcW w:w="181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Perfecta</w:t>
            </w:r>
          </w:p>
        </w:tc>
        <w:tc>
          <w:tcPr>
            <w:tcW w:w="3431"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 = 1</w:t>
            </w:r>
          </w:p>
        </w:tc>
        <w:tc>
          <w:tcPr>
            <w:tcW w:w="198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 = -1</w:t>
            </w:r>
          </w:p>
        </w:tc>
      </w:tr>
      <w:tr w:rsidR="008434EA" w:rsidRPr="00D965B5" w:rsidTr="00BF6501">
        <w:tc>
          <w:tcPr>
            <w:tcW w:w="181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Excelente</w:t>
            </w:r>
          </w:p>
        </w:tc>
        <w:tc>
          <w:tcPr>
            <w:tcW w:w="3431"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 mayor de 0.90 y menor de 1</w:t>
            </w:r>
          </w:p>
        </w:tc>
        <w:tc>
          <w:tcPr>
            <w:tcW w:w="198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-1 &lt; r &lt; -0.90</w:t>
            </w:r>
          </w:p>
        </w:tc>
      </w:tr>
      <w:tr w:rsidR="008434EA" w:rsidRPr="00D965B5" w:rsidTr="00BF6501">
        <w:tc>
          <w:tcPr>
            <w:tcW w:w="181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Aceptable</w:t>
            </w:r>
          </w:p>
        </w:tc>
        <w:tc>
          <w:tcPr>
            <w:tcW w:w="3431"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 entre 0.80 y 0.90</w:t>
            </w:r>
          </w:p>
        </w:tc>
        <w:tc>
          <w:tcPr>
            <w:tcW w:w="198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 xml:space="preserve">-0.90 &lt; r &lt;-0.80 </w:t>
            </w:r>
          </w:p>
        </w:tc>
      </w:tr>
      <w:tr w:rsidR="008434EA" w:rsidRPr="00D965B5" w:rsidTr="00BF6501">
        <w:tc>
          <w:tcPr>
            <w:tcW w:w="181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Regular</w:t>
            </w:r>
          </w:p>
        </w:tc>
        <w:tc>
          <w:tcPr>
            <w:tcW w:w="3431"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 entre 0.60 y 0.80</w:t>
            </w:r>
          </w:p>
        </w:tc>
        <w:tc>
          <w:tcPr>
            <w:tcW w:w="198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-0.80 &lt; r &lt;-0.60</w:t>
            </w:r>
          </w:p>
        </w:tc>
      </w:tr>
      <w:tr w:rsidR="008434EA" w:rsidRPr="00D965B5" w:rsidTr="00BF6501">
        <w:tc>
          <w:tcPr>
            <w:tcW w:w="181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Mínima</w:t>
            </w:r>
          </w:p>
        </w:tc>
        <w:tc>
          <w:tcPr>
            <w:tcW w:w="3431"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 entre 0.30 y 0.60</w:t>
            </w:r>
          </w:p>
        </w:tc>
        <w:tc>
          <w:tcPr>
            <w:tcW w:w="198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-0.60 &lt; r &lt; -0.30</w:t>
            </w:r>
          </w:p>
        </w:tc>
      </w:tr>
      <w:tr w:rsidR="008434EA" w:rsidRPr="00D965B5" w:rsidTr="00BF6501">
        <w:tc>
          <w:tcPr>
            <w:tcW w:w="181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No correlación</w:t>
            </w:r>
          </w:p>
        </w:tc>
        <w:tc>
          <w:tcPr>
            <w:tcW w:w="3431"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R menor de 0.30 y mayor a 0</w:t>
            </w:r>
          </w:p>
        </w:tc>
        <w:tc>
          <w:tcPr>
            <w:tcW w:w="1984" w:type="dxa"/>
          </w:tcPr>
          <w:p w:rsidR="008434EA" w:rsidRPr="00D965B5" w:rsidRDefault="008434EA" w:rsidP="00541C52">
            <w:pPr>
              <w:pStyle w:val="Prrafodelista"/>
              <w:spacing w:line="360" w:lineRule="auto"/>
              <w:ind w:left="0"/>
              <w:jc w:val="both"/>
              <w:rPr>
                <w:rFonts w:ascii="Arial" w:hAnsi="Arial" w:cs="Arial"/>
                <w:color w:val="000000" w:themeColor="text1"/>
                <w:sz w:val="24"/>
                <w:szCs w:val="24"/>
              </w:rPr>
            </w:pPr>
            <w:r w:rsidRPr="00D965B5">
              <w:rPr>
                <w:rFonts w:ascii="Arial" w:hAnsi="Arial" w:cs="Arial"/>
                <w:color w:val="000000" w:themeColor="text1"/>
                <w:sz w:val="24"/>
                <w:szCs w:val="24"/>
              </w:rPr>
              <w:t>-0.30 &lt; r &lt; 0</w:t>
            </w:r>
          </w:p>
        </w:tc>
      </w:tr>
    </w:tbl>
    <w:p w:rsidR="00A4520B" w:rsidRPr="00D965B5" w:rsidRDefault="00A4520B" w:rsidP="001D4C4C">
      <w:pPr>
        <w:spacing w:line="360" w:lineRule="auto"/>
        <w:ind w:left="567"/>
        <w:jc w:val="both"/>
        <w:rPr>
          <w:rFonts w:ascii="Arial" w:hAnsi="Arial" w:cs="Arial"/>
          <w:color w:val="000000" w:themeColor="text1"/>
          <w:sz w:val="6"/>
          <w:szCs w:val="6"/>
        </w:rPr>
      </w:pPr>
    </w:p>
    <w:p w:rsidR="000C2D1A" w:rsidRPr="00D965B5" w:rsidRDefault="000C2D1A" w:rsidP="001D4C4C">
      <w:pPr>
        <w:spacing w:line="360" w:lineRule="auto"/>
        <w:ind w:left="567"/>
        <w:jc w:val="both"/>
        <w:rPr>
          <w:rFonts w:ascii="Arial" w:hAnsi="Arial" w:cs="Arial"/>
          <w:b/>
          <w:color w:val="000000" w:themeColor="text1"/>
          <w:sz w:val="24"/>
          <w:szCs w:val="24"/>
        </w:rPr>
      </w:pPr>
      <w:r w:rsidRPr="00D965B5">
        <w:rPr>
          <w:rFonts w:ascii="Arial" w:hAnsi="Arial" w:cs="Arial"/>
          <w:b/>
          <w:color w:val="000000" w:themeColor="text1"/>
          <w:sz w:val="24"/>
          <w:szCs w:val="24"/>
        </w:rPr>
        <w:t>Definición de términos</w:t>
      </w:r>
    </w:p>
    <w:p w:rsidR="00764573" w:rsidRPr="00D965B5" w:rsidRDefault="00554E87" w:rsidP="00872DDB">
      <w:pPr>
        <w:pStyle w:val="Prrafodelista"/>
        <w:numPr>
          <w:ilvl w:val="0"/>
          <w:numId w:val="22"/>
        </w:numPr>
        <w:spacing w:after="0" w:line="360" w:lineRule="auto"/>
        <w:jc w:val="both"/>
        <w:rPr>
          <w:rFonts w:ascii="Arial" w:hAnsi="Arial" w:cs="Arial"/>
          <w:color w:val="000000" w:themeColor="text1"/>
          <w:sz w:val="24"/>
          <w:szCs w:val="24"/>
          <w:lang w:val="es-ES"/>
        </w:rPr>
      </w:pPr>
      <w:r w:rsidRPr="00D965B5">
        <w:rPr>
          <w:rFonts w:ascii="Arial" w:hAnsi="Arial" w:cs="Arial"/>
          <w:color w:val="000000" w:themeColor="text1"/>
          <w:sz w:val="24"/>
          <w:szCs w:val="24"/>
        </w:rPr>
        <w:t>Dosis Glandular media</w:t>
      </w:r>
      <w:r w:rsidR="00625CCB" w:rsidRPr="00D965B5">
        <w:rPr>
          <w:rFonts w:ascii="Arial" w:hAnsi="Arial" w:cs="Arial"/>
          <w:color w:val="000000" w:themeColor="text1"/>
          <w:sz w:val="24"/>
          <w:szCs w:val="24"/>
        </w:rPr>
        <w:t>:</w:t>
      </w:r>
      <w:r w:rsidR="00CF1A14" w:rsidRPr="00D965B5">
        <w:rPr>
          <w:rFonts w:ascii="Arial" w:hAnsi="Arial" w:cs="Arial"/>
          <w:color w:val="000000" w:themeColor="text1"/>
          <w:sz w:val="24"/>
          <w:szCs w:val="24"/>
        </w:rPr>
        <w:t xml:space="preserve"> </w:t>
      </w:r>
      <w:r w:rsidR="00785B7F" w:rsidRPr="00D965B5">
        <w:rPr>
          <w:rFonts w:ascii="Arial" w:hAnsi="Arial" w:cs="Arial"/>
          <w:color w:val="000000" w:themeColor="text1"/>
          <w:sz w:val="24"/>
          <w:szCs w:val="24"/>
          <w:lang w:val="es-ES"/>
        </w:rPr>
        <w:t xml:space="preserve">La dosis glandular media (DGM) es definida como la dosis media absorbida en el tejido glandular </w:t>
      </w:r>
      <w:r w:rsidR="00AB66FA" w:rsidRPr="00D965B5">
        <w:rPr>
          <w:rFonts w:ascii="Arial" w:hAnsi="Arial" w:cs="Arial"/>
          <w:color w:val="000000" w:themeColor="text1"/>
          <w:sz w:val="24"/>
          <w:szCs w:val="24"/>
          <w:lang w:val="es-ES"/>
        </w:rPr>
        <w:t>mamario</w:t>
      </w:r>
      <w:r w:rsidR="005E3252" w:rsidRPr="00D965B5">
        <w:rPr>
          <w:rFonts w:ascii="Arial" w:hAnsi="Arial" w:cs="Arial"/>
          <w:color w:val="000000" w:themeColor="text1"/>
          <w:sz w:val="24"/>
          <w:szCs w:val="24"/>
          <w:lang w:val="es-ES"/>
        </w:rPr>
        <w:t>.</w:t>
      </w:r>
      <w:r w:rsidR="00785B7F" w:rsidRPr="00D965B5">
        <w:rPr>
          <w:rFonts w:ascii="Arial" w:hAnsi="Arial" w:cs="Arial"/>
          <w:color w:val="000000" w:themeColor="text1"/>
          <w:sz w:val="24"/>
          <w:szCs w:val="24"/>
          <w:lang w:val="es-ES"/>
        </w:rPr>
        <w:t xml:space="preserve"> Es la </w:t>
      </w:r>
      <w:r w:rsidR="002C080A">
        <w:rPr>
          <w:rFonts w:ascii="Arial" w:hAnsi="Arial" w:cs="Arial"/>
          <w:color w:val="000000" w:themeColor="text1"/>
          <w:sz w:val="24"/>
          <w:szCs w:val="24"/>
          <w:lang w:val="es-ES"/>
        </w:rPr>
        <w:t>magnitud</w:t>
      </w:r>
      <w:r w:rsidR="00785B7F" w:rsidRPr="00D965B5">
        <w:rPr>
          <w:rFonts w:ascii="Arial" w:hAnsi="Arial" w:cs="Arial"/>
          <w:color w:val="000000" w:themeColor="text1"/>
          <w:sz w:val="24"/>
          <w:szCs w:val="24"/>
          <w:lang w:val="es-ES"/>
        </w:rPr>
        <w:t xml:space="preserve"> dosimétrica que mejor caracteriza el riesgo </w:t>
      </w:r>
      <w:r w:rsidR="00AB66FA" w:rsidRPr="00D965B5">
        <w:rPr>
          <w:rFonts w:ascii="Arial" w:hAnsi="Arial" w:cs="Arial"/>
          <w:color w:val="000000" w:themeColor="text1"/>
          <w:sz w:val="24"/>
          <w:szCs w:val="24"/>
          <w:lang w:val="es-ES"/>
        </w:rPr>
        <w:t>carcinogénico</w:t>
      </w:r>
      <w:r w:rsidR="00785B7F" w:rsidRPr="00D965B5">
        <w:rPr>
          <w:rFonts w:ascii="Arial" w:hAnsi="Arial" w:cs="Arial"/>
          <w:color w:val="000000" w:themeColor="text1"/>
          <w:sz w:val="24"/>
          <w:szCs w:val="24"/>
          <w:lang w:val="es-ES"/>
        </w:rPr>
        <w:t xml:space="preserve"> de la radiación ionizante en </w:t>
      </w:r>
      <w:r w:rsidR="00AB66FA" w:rsidRPr="00D965B5">
        <w:rPr>
          <w:rFonts w:ascii="Arial" w:hAnsi="Arial" w:cs="Arial"/>
          <w:color w:val="000000" w:themeColor="text1"/>
          <w:sz w:val="24"/>
          <w:szCs w:val="24"/>
          <w:lang w:val="es-ES"/>
        </w:rPr>
        <w:t>mamografía</w:t>
      </w:r>
      <w:r w:rsidR="005E3252" w:rsidRPr="00D965B5">
        <w:rPr>
          <w:rFonts w:ascii="Arial" w:hAnsi="Arial" w:cs="Arial"/>
          <w:color w:val="000000" w:themeColor="text1"/>
          <w:sz w:val="24"/>
          <w:szCs w:val="24"/>
          <w:lang w:val="es-ES"/>
        </w:rPr>
        <w:t xml:space="preserve">, </w:t>
      </w:r>
      <w:r w:rsidR="00785B7F" w:rsidRPr="00D965B5">
        <w:rPr>
          <w:rFonts w:ascii="Arial" w:hAnsi="Arial" w:cs="Arial"/>
          <w:color w:val="000000" w:themeColor="text1"/>
          <w:sz w:val="24"/>
          <w:szCs w:val="24"/>
          <w:lang w:val="es-ES"/>
        </w:rPr>
        <w:t xml:space="preserve">una vez que el tejido glandular es altamente sensible a la radiación ionizante. La dosis glandular media es </w:t>
      </w:r>
      <w:r w:rsidR="00437A96" w:rsidRPr="00D965B5">
        <w:rPr>
          <w:rFonts w:ascii="Arial" w:hAnsi="Arial" w:cs="Arial"/>
          <w:color w:val="000000" w:themeColor="text1"/>
          <w:sz w:val="24"/>
          <w:szCs w:val="24"/>
          <w:lang w:val="es-ES"/>
        </w:rPr>
        <w:t>determinada por tres factores: L</w:t>
      </w:r>
      <w:r w:rsidR="00785B7F" w:rsidRPr="00D965B5">
        <w:rPr>
          <w:rFonts w:ascii="Arial" w:hAnsi="Arial" w:cs="Arial"/>
          <w:color w:val="000000" w:themeColor="text1"/>
          <w:sz w:val="24"/>
          <w:szCs w:val="24"/>
          <w:lang w:val="es-ES"/>
        </w:rPr>
        <w:t xml:space="preserve">as características del equipamiento, factores técnicos seleccionados, tamaño y densidad de la mama evaluada. El </w:t>
      </w:r>
      <w:proofErr w:type="spellStart"/>
      <w:r w:rsidR="00785B7F" w:rsidRPr="00D965B5">
        <w:rPr>
          <w:rFonts w:ascii="Arial" w:hAnsi="Arial" w:cs="Arial"/>
          <w:color w:val="000000" w:themeColor="text1"/>
          <w:sz w:val="24"/>
          <w:szCs w:val="24"/>
          <w:lang w:val="es-ES"/>
        </w:rPr>
        <w:t>feixe</w:t>
      </w:r>
      <w:proofErr w:type="spellEnd"/>
      <w:r w:rsidR="00AB66FA" w:rsidRPr="00D965B5">
        <w:rPr>
          <w:rFonts w:ascii="Arial" w:hAnsi="Arial" w:cs="Arial"/>
          <w:color w:val="000000" w:themeColor="text1"/>
          <w:sz w:val="24"/>
          <w:szCs w:val="24"/>
          <w:lang w:val="es-ES"/>
        </w:rPr>
        <w:t xml:space="preserve"> (haz o rayo)</w:t>
      </w:r>
      <w:r w:rsidR="00785B7F" w:rsidRPr="00D965B5">
        <w:rPr>
          <w:rFonts w:ascii="Arial" w:hAnsi="Arial" w:cs="Arial"/>
          <w:color w:val="000000" w:themeColor="text1"/>
          <w:sz w:val="24"/>
          <w:szCs w:val="24"/>
          <w:lang w:val="es-ES"/>
        </w:rPr>
        <w:t xml:space="preserve"> de radiación de cada equipamiento es normalmente calibrado</w:t>
      </w:r>
      <w:r w:rsidR="002C080A">
        <w:rPr>
          <w:rFonts w:ascii="Arial" w:hAnsi="Arial" w:cs="Arial"/>
          <w:color w:val="000000" w:themeColor="text1"/>
          <w:sz w:val="24"/>
          <w:szCs w:val="24"/>
          <w:lang w:val="es-ES"/>
        </w:rPr>
        <w:t>,</w:t>
      </w:r>
      <w:r w:rsidR="00785B7F" w:rsidRPr="00D965B5">
        <w:rPr>
          <w:rFonts w:ascii="Arial" w:hAnsi="Arial" w:cs="Arial"/>
          <w:color w:val="000000" w:themeColor="text1"/>
          <w:sz w:val="24"/>
          <w:szCs w:val="24"/>
          <w:lang w:val="es-ES"/>
        </w:rPr>
        <w:t xml:space="preserve"> de modo a suministrar una dosis absorbida recomendada y conocida para una mama</w:t>
      </w:r>
      <w:r w:rsidR="005E3252" w:rsidRPr="00D965B5">
        <w:rPr>
          <w:rFonts w:ascii="Arial" w:hAnsi="Arial" w:cs="Arial"/>
          <w:color w:val="000000" w:themeColor="text1"/>
          <w:sz w:val="24"/>
          <w:szCs w:val="24"/>
          <w:lang w:val="es-ES"/>
        </w:rPr>
        <w:t xml:space="preserve"> comprimida de espesor de 53 </w:t>
      </w:r>
      <w:proofErr w:type="spellStart"/>
      <w:r w:rsidR="005E3252" w:rsidRPr="00D965B5">
        <w:rPr>
          <w:rFonts w:ascii="Arial" w:hAnsi="Arial" w:cs="Arial"/>
          <w:color w:val="000000" w:themeColor="text1"/>
          <w:sz w:val="24"/>
          <w:szCs w:val="24"/>
          <w:lang w:val="es-ES"/>
        </w:rPr>
        <w:t>mm.</w:t>
      </w:r>
      <w:proofErr w:type="spellEnd"/>
    </w:p>
    <w:p w:rsidR="00554E87" w:rsidRPr="00D965B5" w:rsidRDefault="00554E87" w:rsidP="00764573">
      <w:pPr>
        <w:pStyle w:val="Prrafodelista"/>
        <w:numPr>
          <w:ilvl w:val="0"/>
          <w:numId w:val="22"/>
        </w:num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ESAK</w:t>
      </w:r>
      <w:r w:rsidR="00625CCB" w:rsidRPr="00D965B5">
        <w:rPr>
          <w:rFonts w:ascii="Arial" w:hAnsi="Arial" w:cs="Arial"/>
          <w:color w:val="000000" w:themeColor="text1"/>
          <w:sz w:val="24"/>
          <w:szCs w:val="24"/>
        </w:rPr>
        <w:t>.:</w:t>
      </w:r>
      <w:r w:rsidR="00437A96" w:rsidRPr="00D965B5">
        <w:rPr>
          <w:rFonts w:ascii="Arial" w:hAnsi="Arial" w:cs="Arial"/>
          <w:color w:val="000000" w:themeColor="text1"/>
          <w:sz w:val="24"/>
          <w:szCs w:val="24"/>
        </w:rPr>
        <w:t xml:space="preserve"> </w:t>
      </w:r>
      <w:r w:rsidR="00B73C86" w:rsidRPr="00D965B5">
        <w:rPr>
          <w:rFonts w:ascii="Arial" w:hAnsi="Arial" w:cs="Arial"/>
          <w:color w:val="000000" w:themeColor="text1"/>
          <w:sz w:val="24"/>
          <w:szCs w:val="24"/>
        </w:rPr>
        <w:t>Es el</w:t>
      </w:r>
      <w:r w:rsidR="00C75A9F" w:rsidRPr="00D965B5">
        <w:rPr>
          <w:rFonts w:ascii="Arial" w:hAnsi="Arial" w:cs="Arial"/>
          <w:color w:val="000000" w:themeColor="text1"/>
          <w:sz w:val="24"/>
          <w:szCs w:val="24"/>
        </w:rPr>
        <w:t xml:space="preserve"> Kerma en aire</w:t>
      </w:r>
      <w:r w:rsidR="00B73C86" w:rsidRPr="00D965B5">
        <w:rPr>
          <w:rFonts w:ascii="Arial" w:hAnsi="Arial" w:cs="Arial"/>
          <w:color w:val="000000" w:themeColor="text1"/>
          <w:sz w:val="24"/>
          <w:szCs w:val="24"/>
        </w:rPr>
        <w:t>,</w:t>
      </w:r>
      <w:r w:rsidR="00C75A9F" w:rsidRPr="00D965B5">
        <w:rPr>
          <w:rFonts w:ascii="Arial" w:hAnsi="Arial" w:cs="Arial"/>
          <w:color w:val="000000" w:themeColor="text1"/>
          <w:sz w:val="24"/>
          <w:szCs w:val="24"/>
        </w:rPr>
        <w:t xml:space="preserve"> y es la suma de la energía cinética de todas las partículas liberadas por unidad de masa.</w:t>
      </w:r>
    </w:p>
    <w:p w:rsidR="00C75A9F" w:rsidRPr="00D965B5" w:rsidRDefault="00554E87" w:rsidP="00764573">
      <w:pPr>
        <w:pStyle w:val="Prrafodelista"/>
        <w:numPr>
          <w:ilvl w:val="0"/>
          <w:numId w:val="22"/>
        </w:num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Compresión</w:t>
      </w:r>
      <w:r w:rsidR="00625CCB" w:rsidRPr="00D965B5">
        <w:rPr>
          <w:rFonts w:ascii="Arial" w:hAnsi="Arial" w:cs="Arial"/>
          <w:color w:val="000000" w:themeColor="text1"/>
          <w:sz w:val="24"/>
          <w:szCs w:val="24"/>
        </w:rPr>
        <w:t>:</w:t>
      </w:r>
      <w:r w:rsidR="00B73C86" w:rsidRPr="00D965B5">
        <w:rPr>
          <w:rFonts w:ascii="Arial" w:hAnsi="Arial" w:cs="Arial"/>
          <w:color w:val="000000" w:themeColor="text1"/>
          <w:sz w:val="24"/>
          <w:szCs w:val="24"/>
        </w:rPr>
        <w:t xml:space="preserve"> </w:t>
      </w:r>
      <w:r w:rsidR="00C75A9F" w:rsidRPr="00D965B5">
        <w:rPr>
          <w:rFonts w:ascii="Arial" w:hAnsi="Arial" w:cs="Arial"/>
          <w:color w:val="000000" w:themeColor="text1"/>
          <w:sz w:val="24"/>
          <w:szCs w:val="24"/>
        </w:rPr>
        <w:t>Fuerza necesaria para aplanar el grosor de la mama de manera que todos los tejidos puedan recibir la mínima dosis de radiación.</w:t>
      </w:r>
    </w:p>
    <w:p w:rsidR="00C75A9F" w:rsidRPr="00D965B5" w:rsidRDefault="00554E87" w:rsidP="00764573">
      <w:pPr>
        <w:pStyle w:val="Prrafodelista"/>
        <w:numPr>
          <w:ilvl w:val="0"/>
          <w:numId w:val="22"/>
        </w:num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lastRenderedPageBreak/>
        <w:t>Distribución cuadrática</w:t>
      </w:r>
      <w:r w:rsidR="00625CCB" w:rsidRPr="00D965B5">
        <w:rPr>
          <w:rFonts w:ascii="Arial" w:hAnsi="Arial" w:cs="Arial"/>
          <w:color w:val="000000" w:themeColor="text1"/>
          <w:sz w:val="24"/>
          <w:szCs w:val="24"/>
        </w:rPr>
        <w:t>:</w:t>
      </w:r>
      <w:r w:rsidR="00B73C86" w:rsidRPr="00D965B5">
        <w:rPr>
          <w:rFonts w:ascii="Arial" w:hAnsi="Arial" w:cs="Arial"/>
          <w:color w:val="000000" w:themeColor="text1"/>
          <w:sz w:val="24"/>
          <w:szCs w:val="24"/>
        </w:rPr>
        <w:t xml:space="preserve"> </w:t>
      </w:r>
      <w:r w:rsidR="00C75A9F" w:rsidRPr="00D965B5">
        <w:rPr>
          <w:rFonts w:ascii="Arial" w:hAnsi="Arial" w:cs="Arial"/>
          <w:color w:val="000000" w:themeColor="text1"/>
          <w:sz w:val="24"/>
          <w:szCs w:val="24"/>
        </w:rPr>
        <w:t>Función que representa las probabilidades que definen una variable aleatoria de segundo orden.</w:t>
      </w:r>
    </w:p>
    <w:p w:rsidR="00C75A9F" w:rsidRPr="00D965B5" w:rsidRDefault="00554E87" w:rsidP="00764573">
      <w:pPr>
        <w:pStyle w:val="Prrafodelista"/>
        <w:numPr>
          <w:ilvl w:val="0"/>
          <w:numId w:val="22"/>
        </w:num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Distrib</w:t>
      </w:r>
      <w:r w:rsidR="00625CCB" w:rsidRPr="00D965B5">
        <w:rPr>
          <w:rFonts w:ascii="Arial" w:hAnsi="Arial" w:cs="Arial"/>
          <w:color w:val="000000" w:themeColor="text1"/>
          <w:sz w:val="24"/>
          <w:szCs w:val="24"/>
        </w:rPr>
        <w:t>ución logarítmica:</w:t>
      </w:r>
      <w:r w:rsidR="00B73C86" w:rsidRPr="00D965B5">
        <w:rPr>
          <w:rFonts w:ascii="Arial" w:hAnsi="Arial" w:cs="Arial"/>
          <w:color w:val="000000" w:themeColor="text1"/>
          <w:sz w:val="24"/>
          <w:szCs w:val="24"/>
        </w:rPr>
        <w:t xml:space="preserve"> </w:t>
      </w:r>
      <w:r w:rsidR="00C54E34" w:rsidRPr="00D965B5">
        <w:rPr>
          <w:rFonts w:ascii="Arial" w:hAnsi="Arial" w:cs="Arial"/>
          <w:color w:val="000000" w:themeColor="text1"/>
          <w:sz w:val="24"/>
          <w:szCs w:val="24"/>
        </w:rPr>
        <w:t>Distribución de probabilidad que define una variable aleatoria en base a logaritmos.</w:t>
      </w:r>
    </w:p>
    <w:p w:rsidR="00C54E34" w:rsidRPr="00D965B5" w:rsidRDefault="00554E87" w:rsidP="00872DDB">
      <w:pPr>
        <w:pStyle w:val="Prrafodelista"/>
        <w:numPr>
          <w:ilvl w:val="0"/>
          <w:numId w:val="22"/>
        </w:num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Distribución lineal</w:t>
      </w:r>
      <w:r w:rsidR="00625CCB" w:rsidRPr="00D965B5">
        <w:rPr>
          <w:rFonts w:ascii="Arial" w:hAnsi="Arial" w:cs="Arial"/>
          <w:color w:val="000000" w:themeColor="text1"/>
          <w:sz w:val="24"/>
          <w:szCs w:val="24"/>
        </w:rPr>
        <w:t>:</w:t>
      </w:r>
      <w:r w:rsidR="00B73C86" w:rsidRPr="00D965B5">
        <w:rPr>
          <w:rFonts w:ascii="Arial" w:hAnsi="Arial" w:cs="Arial"/>
          <w:color w:val="000000" w:themeColor="text1"/>
          <w:sz w:val="24"/>
          <w:szCs w:val="24"/>
        </w:rPr>
        <w:t xml:space="preserve"> </w:t>
      </w:r>
      <w:r w:rsidR="00C54E34" w:rsidRPr="00D965B5">
        <w:rPr>
          <w:rFonts w:ascii="Arial" w:hAnsi="Arial" w:cs="Arial"/>
          <w:color w:val="000000" w:themeColor="text1"/>
          <w:sz w:val="24"/>
          <w:szCs w:val="24"/>
        </w:rPr>
        <w:t>Función que representa las probabilidades que definen una variable aleatoria de primer orden.</w:t>
      </w:r>
    </w:p>
    <w:p w:rsidR="00BB58B2" w:rsidRPr="00D965B5" w:rsidRDefault="001D4C4C" w:rsidP="009F1F50">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1</w:t>
      </w:r>
      <w:r w:rsidR="00BB58B2" w:rsidRPr="00D965B5">
        <w:rPr>
          <w:rFonts w:ascii="Arial" w:hAnsi="Arial" w:cs="Arial"/>
          <w:b/>
          <w:color w:val="000000" w:themeColor="text1"/>
          <w:sz w:val="24"/>
          <w:szCs w:val="24"/>
        </w:rPr>
        <w:t>.2 Problema</w:t>
      </w:r>
    </w:p>
    <w:p w:rsidR="008434EA" w:rsidRPr="00D965B5" w:rsidRDefault="008434EA" w:rsidP="00872DDB">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¿Cuál es la relación que existe entre la fuerza de compresión y la dosis glandular media en pacientes sometidas a mamografía digital en el Hospital Regional Docente Las Mercedes?</w:t>
      </w:r>
    </w:p>
    <w:p w:rsidR="00BB58B2" w:rsidRPr="00D965B5" w:rsidRDefault="001D4C4C" w:rsidP="009F1F50">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1</w:t>
      </w:r>
      <w:r w:rsidR="00BB58B2" w:rsidRPr="00D965B5">
        <w:rPr>
          <w:rFonts w:ascii="Arial" w:hAnsi="Arial" w:cs="Arial"/>
          <w:b/>
          <w:color w:val="000000" w:themeColor="text1"/>
          <w:sz w:val="24"/>
          <w:szCs w:val="24"/>
        </w:rPr>
        <w:t xml:space="preserve">.3 </w:t>
      </w:r>
      <w:r w:rsidR="00F157DF" w:rsidRPr="00D965B5">
        <w:rPr>
          <w:rFonts w:ascii="Arial" w:hAnsi="Arial" w:cs="Arial"/>
          <w:b/>
          <w:color w:val="000000" w:themeColor="text1"/>
          <w:sz w:val="24"/>
          <w:szCs w:val="24"/>
        </w:rPr>
        <w:t>Hipótesis</w:t>
      </w:r>
    </w:p>
    <w:p w:rsidR="008434EA" w:rsidRPr="00D965B5" w:rsidRDefault="001D017D" w:rsidP="00D9065E">
      <w:pPr>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1</w:t>
      </w:r>
      <w:r w:rsidR="008434EA" w:rsidRPr="00D965B5">
        <w:rPr>
          <w:rFonts w:ascii="Arial" w:hAnsi="Arial" w:cs="Arial"/>
          <w:color w:val="000000" w:themeColor="text1"/>
          <w:sz w:val="24"/>
          <w:szCs w:val="24"/>
        </w:rPr>
        <w:t>.3.1.</w:t>
      </w:r>
      <w:r w:rsidR="008434EA" w:rsidRPr="00D965B5">
        <w:rPr>
          <w:rFonts w:ascii="Arial" w:hAnsi="Arial" w:cs="Arial"/>
          <w:color w:val="000000" w:themeColor="text1"/>
          <w:sz w:val="24"/>
          <w:szCs w:val="24"/>
        </w:rPr>
        <w:tab/>
        <w:t>H. General.</w:t>
      </w:r>
    </w:p>
    <w:p w:rsidR="008434EA" w:rsidRPr="00D965B5" w:rsidRDefault="008434EA" w:rsidP="00872DDB">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compresión mamaria es un factor inversamente proporcional a la dosis en un examen de mamografía, es decir a mayor compresión menor será la dosis de radiación en la paciente.</w:t>
      </w:r>
    </w:p>
    <w:p w:rsidR="008434EA" w:rsidRPr="00D965B5" w:rsidRDefault="001D017D" w:rsidP="00872DDB">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1</w:t>
      </w:r>
      <w:r w:rsidR="008434EA" w:rsidRPr="00D965B5">
        <w:rPr>
          <w:rFonts w:ascii="Arial" w:hAnsi="Arial" w:cs="Arial"/>
          <w:color w:val="000000" w:themeColor="text1"/>
          <w:sz w:val="24"/>
          <w:szCs w:val="24"/>
        </w:rPr>
        <w:t>.3.2.</w:t>
      </w:r>
      <w:r w:rsidR="008434EA" w:rsidRPr="00D965B5">
        <w:rPr>
          <w:rFonts w:ascii="Arial" w:hAnsi="Arial" w:cs="Arial"/>
          <w:color w:val="000000" w:themeColor="text1"/>
          <w:sz w:val="24"/>
          <w:szCs w:val="24"/>
        </w:rPr>
        <w:tab/>
        <w:t>H. específicas.</w:t>
      </w:r>
    </w:p>
    <w:p w:rsidR="008434EA" w:rsidRPr="00D965B5" w:rsidRDefault="008434EA" w:rsidP="00872DDB">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1. La dosis Glandular Media en pacientes sometidas a mamografía Digital es semejante a los estándares internacionales de protección radiológica al paciente.</w:t>
      </w:r>
    </w:p>
    <w:p w:rsidR="00BB58B2" w:rsidRPr="00D965B5" w:rsidRDefault="001D4C4C" w:rsidP="00872DDB">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1</w:t>
      </w:r>
      <w:r w:rsidR="00BB58B2" w:rsidRPr="00D965B5">
        <w:rPr>
          <w:rFonts w:ascii="Arial" w:hAnsi="Arial" w:cs="Arial"/>
          <w:b/>
          <w:color w:val="000000" w:themeColor="text1"/>
          <w:sz w:val="24"/>
          <w:szCs w:val="24"/>
        </w:rPr>
        <w:t>.4 Objetivos</w:t>
      </w:r>
    </w:p>
    <w:p w:rsidR="00F157DF" w:rsidRPr="00D965B5" w:rsidRDefault="001D017D" w:rsidP="00872DDB">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1</w:t>
      </w:r>
      <w:r w:rsidR="00F157DF" w:rsidRPr="00D965B5">
        <w:rPr>
          <w:rFonts w:ascii="Arial" w:hAnsi="Arial" w:cs="Arial"/>
          <w:color w:val="000000" w:themeColor="text1"/>
          <w:sz w:val="24"/>
          <w:szCs w:val="24"/>
        </w:rPr>
        <w:t>.4.1</w:t>
      </w:r>
      <w:r w:rsidR="00F157DF" w:rsidRPr="00D965B5">
        <w:rPr>
          <w:rFonts w:ascii="Arial" w:hAnsi="Arial" w:cs="Arial"/>
          <w:color w:val="000000" w:themeColor="text1"/>
          <w:sz w:val="24"/>
          <w:szCs w:val="24"/>
        </w:rPr>
        <w:tab/>
        <w:t>Objetivo general.</w:t>
      </w:r>
    </w:p>
    <w:p w:rsidR="00F157DF" w:rsidRPr="00D965B5" w:rsidRDefault="00F157DF" w:rsidP="00872DDB">
      <w:pPr>
        <w:tabs>
          <w:tab w:val="left" w:pos="709"/>
        </w:tabs>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Determinar la relación que existe entre la dosis glandular media y la fuerza de compresión en pacientes de 40 a 60 años sometidos a una mamografía digital en el Hospital Regional Docente Las Mercedes. Chiclayo 2018.</w:t>
      </w:r>
    </w:p>
    <w:p w:rsidR="00872DDB" w:rsidRPr="00D965B5" w:rsidRDefault="00872DDB" w:rsidP="00872DDB">
      <w:pPr>
        <w:tabs>
          <w:tab w:val="left" w:pos="709"/>
        </w:tabs>
        <w:spacing w:line="360" w:lineRule="auto"/>
        <w:ind w:left="567"/>
        <w:jc w:val="both"/>
        <w:rPr>
          <w:rFonts w:ascii="Arial" w:hAnsi="Arial" w:cs="Arial"/>
          <w:color w:val="000000" w:themeColor="text1"/>
          <w:sz w:val="24"/>
          <w:szCs w:val="24"/>
        </w:rPr>
      </w:pPr>
    </w:p>
    <w:p w:rsidR="00872DDB" w:rsidRPr="00D965B5" w:rsidRDefault="00872DDB" w:rsidP="00872DDB">
      <w:pPr>
        <w:tabs>
          <w:tab w:val="left" w:pos="709"/>
        </w:tabs>
        <w:spacing w:line="360" w:lineRule="auto"/>
        <w:ind w:left="567"/>
        <w:jc w:val="both"/>
        <w:rPr>
          <w:rFonts w:ascii="Arial" w:hAnsi="Arial" w:cs="Arial"/>
          <w:color w:val="000000" w:themeColor="text1"/>
          <w:sz w:val="24"/>
          <w:szCs w:val="24"/>
        </w:rPr>
      </w:pPr>
    </w:p>
    <w:p w:rsidR="00F157DF" w:rsidRPr="00D965B5" w:rsidRDefault="001D017D" w:rsidP="00D9065E">
      <w:pPr>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lastRenderedPageBreak/>
        <w:t>1</w:t>
      </w:r>
      <w:r w:rsidR="00F157DF" w:rsidRPr="00D965B5">
        <w:rPr>
          <w:rFonts w:ascii="Arial" w:hAnsi="Arial" w:cs="Arial"/>
          <w:color w:val="000000" w:themeColor="text1"/>
          <w:sz w:val="24"/>
          <w:szCs w:val="24"/>
        </w:rPr>
        <w:t>.4.2</w:t>
      </w:r>
      <w:r w:rsidR="00F157DF" w:rsidRPr="00D965B5">
        <w:rPr>
          <w:rFonts w:ascii="Arial" w:hAnsi="Arial" w:cs="Arial"/>
          <w:color w:val="000000" w:themeColor="text1"/>
          <w:sz w:val="24"/>
          <w:szCs w:val="24"/>
        </w:rPr>
        <w:tab/>
        <w:t>Objetivos específicos.</w:t>
      </w:r>
    </w:p>
    <w:p w:rsidR="00F157DF" w:rsidRPr="00D965B5" w:rsidRDefault="00F157DF" w:rsidP="00D9065E">
      <w:pPr>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1. Calcular la Dosis Glandular Media en pacientes sometidos a mamografía digital en el Hospital Regional Docente Las Mercedes.  </w:t>
      </w:r>
    </w:p>
    <w:p w:rsidR="00F157DF" w:rsidRPr="00D965B5" w:rsidRDefault="00F157DF" w:rsidP="00D9065E">
      <w:pPr>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2. </w:t>
      </w:r>
      <w:r w:rsidR="00CF2CB2" w:rsidRPr="00D965B5">
        <w:rPr>
          <w:rFonts w:ascii="Arial" w:hAnsi="Arial" w:cs="Arial"/>
          <w:color w:val="000000" w:themeColor="text1"/>
          <w:sz w:val="24"/>
          <w:szCs w:val="24"/>
        </w:rPr>
        <w:t>Observar</w:t>
      </w:r>
      <w:r w:rsidRPr="00D965B5">
        <w:rPr>
          <w:rFonts w:ascii="Arial" w:hAnsi="Arial" w:cs="Arial"/>
          <w:color w:val="000000" w:themeColor="text1"/>
          <w:sz w:val="24"/>
          <w:szCs w:val="24"/>
        </w:rPr>
        <w:t xml:space="preserve"> la fuerza de compresión utilizada en las pacientes sometidas a mamografía digital en el Hospital Regional Docente Las Mercedes. </w:t>
      </w:r>
    </w:p>
    <w:p w:rsidR="00F157DF" w:rsidRPr="00D965B5" w:rsidRDefault="00C44BDF" w:rsidP="00D9065E">
      <w:pPr>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3. </w:t>
      </w:r>
      <w:r w:rsidR="00F157DF" w:rsidRPr="00D965B5">
        <w:rPr>
          <w:rFonts w:ascii="Arial" w:hAnsi="Arial" w:cs="Arial"/>
          <w:color w:val="000000" w:themeColor="text1"/>
          <w:sz w:val="24"/>
          <w:szCs w:val="24"/>
        </w:rPr>
        <w:t>Identificar los factores dosimétricos que permiten determinar la dosis Glandular Media en pacientes sometidos a mamografía digital en el Hospital Regional Docente Las Mercedes.</w:t>
      </w:r>
    </w:p>
    <w:p w:rsidR="00BB58B2" w:rsidRPr="00D965B5" w:rsidRDefault="001D4C4C" w:rsidP="00D9065E">
      <w:pPr>
        <w:spacing w:line="48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1</w:t>
      </w:r>
      <w:r w:rsidR="00BB58B2" w:rsidRPr="00D965B5">
        <w:rPr>
          <w:rFonts w:ascii="Arial" w:hAnsi="Arial" w:cs="Arial"/>
          <w:b/>
          <w:color w:val="000000" w:themeColor="text1"/>
          <w:sz w:val="24"/>
          <w:szCs w:val="24"/>
        </w:rPr>
        <w:t>.5 Justificación e importancia del estudio</w:t>
      </w:r>
    </w:p>
    <w:p w:rsidR="008434EA" w:rsidRPr="00D965B5" w:rsidRDefault="008434EA" w:rsidP="00D9065E">
      <w:pPr>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Justificación:</w:t>
      </w:r>
    </w:p>
    <w:p w:rsidR="008434EA" w:rsidRPr="00D965B5" w:rsidRDefault="008434EA" w:rsidP="00D9065E">
      <w:pPr>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La investigación queda justificada en la medida que al conocer la relación entre las variables Dosis Glandular Media y Compresión de la mama aseguramos la optimización radiológica respecto a dosis y calidad de imagen de las pacientes sometidas a mamografía digital.</w:t>
      </w:r>
    </w:p>
    <w:p w:rsidR="008434EA" w:rsidRPr="00D965B5" w:rsidRDefault="008434EA" w:rsidP="00D9065E">
      <w:pPr>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Importancia:</w:t>
      </w:r>
    </w:p>
    <w:p w:rsidR="008434EA" w:rsidRPr="00D965B5" w:rsidRDefault="008434EA" w:rsidP="00D9065E">
      <w:pPr>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Desde el punto de vista académico se abre un camino del conocimiento poco analizado que es la relación funcional entre dosis absorbida y compresión de la mama.</w:t>
      </w:r>
    </w:p>
    <w:p w:rsidR="00960F9B" w:rsidRPr="00D965B5" w:rsidRDefault="008434EA" w:rsidP="00D9065E">
      <w:pPr>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Con el conocimiento de la relación Dosis Glandular Media y Compresión, será posible optimizar los parámetros de un estudio mamográfico, con el fin de obtener imágenes de </w:t>
      </w:r>
      <w:r w:rsidR="001D017D" w:rsidRPr="00D965B5">
        <w:rPr>
          <w:rFonts w:ascii="Arial" w:hAnsi="Arial" w:cs="Arial"/>
          <w:color w:val="000000" w:themeColor="text1"/>
          <w:sz w:val="24"/>
          <w:szCs w:val="24"/>
        </w:rPr>
        <w:t>óptima</w:t>
      </w:r>
      <w:r w:rsidR="000C48A6" w:rsidRPr="00D965B5">
        <w:rPr>
          <w:rFonts w:ascii="Arial" w:hAnsi="Arial" w:cs="Arial"/>
          <w:color w:val="000000" w:themeColor="text1"/>
          <w:sz w:val="24"/>
          <w:szCs w:val="24"/>
        </w:rPr>
        <w:t xml:space="preserve"> calidad diagnóstica.</w:t>
      </w:r>
    </w:p>
    <w:p w:rsidR="00BB58B2" w:rsidRPr="00D965B5" w:rsidRDefault="000C48A6" w:rsidP="00D9065E">
      <w:pPr>
        <w:spacing w:line="48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1</w:t>
      </w:r>
      <w:r w:rsidR="00BB58B2" w:rsidRPr="00D965B5">
        <w:rPr>
          <w:rFonts w:ascii="Arial" w:hAnsi="Arial" w:cs="Arial"/>
          <w:b/>
          <w:color w:val="000000" w:themeColor="text1"/>
          <w:sz w:val="24"/>
          <w:szCs w:val="24"/>
        </w:rPr>
        <w:t xml:space="preserve">.6 Definición y Operacionalización de </w:t>
      </w:r>
      <w:r w:rsidR="00F157DF" w:rsidRPr="00D965B5">
        <w:rPr>
          <w:rFonts w:ascii="Arial" w:hAnsi="Arial" w:cs="Arial"/>
          <w:b/>
          <w:color w:val="000000" w:themeColor="text1"/>
          <w:sz w:val="24"/>
          <w:szCs w:val="24"/>
        </w:rPr>
        <w:t>variables</w:t>
      </w:r>
      <w:r w:rsidR="00BB58B2" w:rsidRPr="00D965B5">
        <w:rPr>
          <w:rFonts w:ascii="Arial" w:hAnsi="Arial" w:cs="Arial"/>
          <w:b/>
          <w:color w:val="000000" w:themeColor="text1"/>
          <w:sz w:val="24"/>
          <w:szCs w:val="24"/>
        </w:rPr>
        <w:t>.</w:t>
      </w:r>
    </w:p>
    <w:p w:rsidR="00F157DF" w:rsidRPr="00D965B5" w:rsidRDefault="000C48A6" w:rsidP="00D9065E">
      <w:pPr>
        <w:spacing w:line="480" w:lineRule="auto"/>
        <w:ind w:left="360"/>
        <w:jc w:val="both"/>
        <w:rPr>
          <w:rFonts w:ascii="Arial" w:hAnsi="Arial" w:cs="Arial"/>
          <w:b/>
          <w:color w:val="000000" w:themeColor="text1"/>
          <w:sz w:val="24"/>
          <w:szCs w:val="24"/>
        </w:rPr>
      </w:pPr>
      <w:r w:rsidRPr="00D965B5">
        <w:rPr>
          <w:rFonts w:ascii="Arial" w:hAnsi="Arial" w:cs="Arial"/>
          <w:b/>
          <w:color w:val="000000" w:themeColor="text1"/>
          <w:sz w:val="24"/>
          <w:szCs w:val="24"/>
        </w:rPr>
        <w:t>1</w:t>
      </w:r>
      <w:r w:rsidR="004E2C3B" w:rsidRPr="00D965B5">
        <w:rPr>
          <w:rFonts w:ascii="Arial" w:hAnsi="Arial" w:cs="Arial"/>
          <w:b/>
          <w:color w:val="000000" w:themeColor="text1"/>
          <w:sz w:val="24"/>
          <w:szCs w:val="24"/>
        </w:rPr>
        <w:t xml:space="preserve">.61. </w:t>
      </w:r>
      <w:r w:rsidR="008B036D" w:rsidRPr="00D965B5">
        <w:rPr>
          <w:rFonts w:ascii="Arial" w:hAnsi="Arial" w:cs="Arial"/>
          <w:b/>
          <w:color w:val="000000" w:themeColor="text1"/>
          <w:sz w:val="24"/>
          <w:szCs w:val="24"/>
        </w:rPr>
        <w:t>Variable independiente:</w:t>
      </w:r>
    </w:p>
    <w:p w:rsidR="00F157DF" w:rsidRPr="00D965B5" w:rsidRDefault="00F157DF" w:rsidP="00D9065E">
      <w:pPr>
        <w:pStyle w:val="Prrafodelista"/>
        <w:numPr>
          <w:ilvl w:val="0"/>
          <w:numId w:val="13"/>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La compresión (La fuerza de compresión)</w:t>
      </w:r>
      <w:r w:rsidR="008B036D" w:rsidRPr="00D965B5">
        <w:rPr>
          <w:rFonts w:ascii="Arial" w:hAnsi="Arial" w:cs="Arial"/>
          <w:color w:val="000000" w:themeColor="text1"/>
          <w:sz w:val="24"/>
          <w:szCs w:val="24"/>
        </w:rPr>
        <w:t>.</w:t>
      </w:r>
    </w:p>
    <w:p w:rsidR="00F157DF" w:rsidRPr="00D965B5" w:rsidRDefault="00F157DF" w:rsidP="00D9065E">
      <w:pPr>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INDICADORES: Compresión en cm o Fuerza de compresión en lb o N.</w:t>
      </w:r>
    </w:p>
    <w:p w:rsidR="00F157DF" w:rsidRPr="00D965B5" w:rsidRDefault="008B036D" w:rsidP="00D9065E">
      <w:pPr>
        <w:pStyle w:val="Prrafodelista"/>
        <w:numPr>
          <w:ilvl w:val="2"/>
          <w:numId w:val="1"/>
        </w:numPr>
        <w:spacing w:line="48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Variable dependiente:</w:t>
      </w:r>
    </w:p>
    <w:p w:rsidR="00F157DF" w:rsidRPr="00D965B5" w:rsidRDefault="00F157DF" w:rsidP="00D9065E">
      <w:pPr>
        <w:pStyle w:val="Prrafodelista"/>
        <w:numPr>
          <w:ilvl w:val="0"/>
          <w:numId w:val="13"/>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Dosis Glandular Media</w:t>
      </w:r>
      <w:r w:rsidR="008B036D" w:rsidRPr="00D965B5">
        <w:rPr>
          <w:rFonts w:ascii="Arial" w:hAnsi="Arial" w:cs="Arial"/>
          <w:color w:val="000000" w:themeColor="text1"/>
          <w:sz w:val="24"/>
          <w:szCs w:val="24"/>
        </w:rPr>
        <w:t>.</w:t>
      </w:r>
    </w:p>
    <w:p w:rsidR="00F157DF" w:rsidRPr="00D965B5" w:rsidRDefault="00F157DF" w:rsidP="00D9065E">
      <w:pPr>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INDICADORES: DGM (Gy). Calculada en función del </w:t>
      </w:r>
      <w:proofErr w:type="spellStart"/>
      <w:r w:rsidRPr="00D965B5">
        <w:rPr>
          <w:rFonts w:ascii="Arial" w:hAnsi="Arial" w:cs="Arial"/>
          <w:color w:val="000000" w:themeColor="text1"/>
          <w:sz w:val="24"/>
          <w:szCs w:val="24"/>
        </w:rPr>
        <w:t>Kilovoltajepico</w:t>
      </w:r>
      <w:proofErr w:type="spellEnd"/>
      <w:r w:rsidRPr="00D965B5">
        <w:rPr>
          <w:rFonts w:ascii="Arial" w:hAnsi="Arial" w:cs="Arial"/>
          <w:color w:val="000000" w:themeColor="text1"/>
          <w:sz w:val="24"/>
          <w:szCs w:val="24"/>
        </w:rPr>
        <w:t xml:space="preserve"> (</w:t>
      </w:r>
      <w:proofErr w:type="spellStart"/>
      <w:r w:rsidR="009178C5" w:rsidRPr="00D965B5">
        <w:rPr>
          <w:rFonts w:ascii="Arial" w:hAnsi="Arial" w:cs="Arial"/>
          <w:color w:val="000000" w:themeColor="text1"/>
          <w:sz w:val="24"/>
          <w:szCs w:val="24"/>
        </w:rPr>
        <w:t>k</w:t>
      </w:r>
      <w:r w:rsidRPr="00D965B5">
        <w:rPr>
          <w:rFonts w:ascii="Arial" w:hAnsi="Arial" w:cs="Arial"/>
          <w:color w:val="000000" w:themeColor="text1"/>
          <w:sz w:val="24"/>
          <w:szCs w:val="24"/>
        </w:rPr>
        <w:t>Vp</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Miliampersegundo</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y Espesor de la mama comprimida (cm).</w:t>
      </w:r>
    </w:p>
    <w:p w:rsidR="00F157DF" w:rsidRPr="00D965B5" w:rsidRDefault="00C93793" w:rsidP="00D9065E">
      <w:pPr>
        <w:spacing w:line="480" w:lineRule="auto"/>
        <w:ind w:left="360"/>
        <w:jc w:val="both"/>
        <w:rPr>
          <w:rFonts w:ascii="Arial" w:hAnsi="Arial" w:cs="Arial"/>
          <w:b/>
          <w:color w:val="000000" w:themeColor="text1"/>
          <w:sz w:val="24"/>
          <w:szCs w:val="24"/>
        </w:rPr>
      </w:pPr>
      <w:r w:rsidRPr="00D965B5">
        <w:rPr>
          <w:rFonts w:ascii="Arial" w:hAnsi="Arial" w:cs="Arial"/>
          <w:b/>
          <w:color w:val="000000" w:themeColor="text1"/>
          <w:sz w:val="24"/>
          <w:szCs w:val="24"/>
        </w:rPr>
        <w:t>1</w:t>
      </w:r>
      <w:r w:rsidR="00F157DF" w:rsidRPr="00D965B5">
        <w:rPr>
          <w:rFonts w:ascii="Arial" w:hAnsi="Arial" w:cs="Arial"/>
          <w:b/>
          <w:color w:val="000000" w:themeColor="text1"/>
          <w:sz w:val="24"/>
          <w:szCs w:val="24"/>
        </w:rPr>
        <w:t>.6.3 Variables Intervinientes</w:t>
      </w:r>
      <w:r w:rsidR="008B036D" w:rsidRPr="00D965B5">
        <w:rPr>
          <w:rFonts w:ascii="Arial" w:hAnsi="Arial" w:cs="Arial"/>
          <w:b/>
          <w:color w:val="000000" w:themeColor="text1"/>
          <w:sz w:val="24"/>
          <w:szCs w:val="24"/>
        </w:rPr>
        <w:t>:</w:t>
      </w:r>
    </w:p>
    <w:p w:rsidR="00F157DF" w:rsidRPr="00D965B5" w:rsidRDefault="00F157DF" w:rsidP="00D9065E">
      <w:pPr>
        <w:pStyle w:val="Prrafodelista"/>
        <w:numPr>
          <w:ilvl w:val="0"/>
          <w:numId w:val="13"/>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Tensión de</w:t>
      </w:r>
      <w:r w:rsidR="00D35353" w:rsidRPr="00D965B5">
        <w:rPr>
          <w:rFonts w:ascii="Arial" w:hAnsi="Arial" w:cs="Arial"/>
          <w:color w:val="000000" w:themeColor="text1"/>
          <w:sz w:val="24"/>
          <w:szCs w:val="24"/>
        </w:rPr>
        <w:t>l</w:t>
      </w:r>
      <w:r w:rsidRPr="00D965B5">
        <w:rPr>
          <w:rFonts w:ascii="Arial" w:hAnsi="Arial" w:cs="Arial"/>
          <w:color w:val="000000" w:themeColor="text1"/>
          <w:sz w:val="24"/>
          <w:szCs w:val="24"/>
        </w:rPr>
        <w:t xml:space="preserve"> tubo de </w:t>
      </w:r>
      <w:r w:rsidR="008B036D" w:rsidRPr="00D965B5">
        <w:rPr>
          <w:rFonts w:ascii="Arial" w:hAnsi="Arial" w:cs="Arial"/>
          <w:color w:val="000000" w:themeColor="text1"/>
          <w:sz w:val="24"/>
          <w:szCs w:val="24"/>
        </w:rPr>
        <w:t>rayos X.</w:t>
      </w:r>
    </w:p>
    <w:p w:rsidR="00706BDB" w:rsidRPr="00D965B5" w:rsidRDefault="00706BDB" w:rsidP="00D9065E">
      <w:pPr>
        <w:pStyle w:val="Prrafodelista"/>
        <w:spacing w:line="480" w:lineRule="auto"/>
        <w:jc w:val="both"/>
        <w:rPr>
          <w:rFonts w:ascii="Arial" w:hAnsi="Arial" w:cs="Arial"/>
          <w:color w:val="000000" w:themeColor="text1"/>
          <w:sz w:val="6"/>
          <w:szCs w:val="6"/>
        </w:rPr>
      </w:pPr>
    </w:p>
    <w:p w:rsidR="00F157DF" w:rsidRPr="00D965B5" w:rsidRDefault="00F157DF" w:rsidP="00D9065E">
      <w:pPr>
        <w:pStyle w:val="Prrafodelista"/>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INDICADORES: Kv. </w:t>
      </w:r>
      <w:r w:rsidR="00A95772" w:rsidRPr="00D965B5">
        <w:rPr>
          <w:rFonts w:ascii="Arial" w:hAnsi="Arial" w:cs="Arial"/>
          <w:color w:val="000000" w:themeColor="text1"/>
          <w:sz w:val="24"/>
          <w:szCs w:val="24"/>
        </w:rPr>
        <w:t>Valor establecido automáticamente por</w:t>
      </w:r>
      <w:r w:rsidRPr="00D965B5">
        <w:rPr>
          <w:rFonts w:ascii="Arial" w:hAnsi="Arial" w:cs="Arial"/>
          <w:color w:val="000000" w:themeColor="text1"/>
          <w:sz w:val="24"/>
          <w:szCs w:val="24"/>
        </w:rPr>
        <w:t xml:space="preserve"> el equipo de rayos X.</w:t>
      </w:r>
    </w:p>
    <w:p w:rsidR="00F157DF" w:rsidRPr="00D965B5" w:rsidRDefault="00F157DF" w:rsidP="00D9065E">
      <w:pPr>
        <w:pStyle w:val="Prrafodelista"/>
        <w:numPr>
          <w:ilvl w:val="0"/>
          <w:numId w:val="13"/>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Corriente de</w:t>
      </w:r>
      <w:r w:rsidR="00D35353" w:rsidRPr="00D965B5">
        <w:rPr>
          <w:rFonts w:ascii="Arial" w:hAnsi="Arial" w:cs="Arial"/>
          <w:color w:val="000000" w:themeColor="text1"/>
          <w:sz w:val="24"/>
          <w:szCs w:val="24"/>
        </w:rPr>
        <w:t>l</w:t>
      </w:r>
      <w:r w:rsidRPr="00D965B5">
        <w:rPr>
          <w:rFonts w:ascii="Arial" w:hAnsi="Arial" w:cs="Arial"/>
          <w:color w:val="000000" w:themeColor="text1"/>
          <w:sz w:val="24"/>
          <w:szCs w:val="24"/>
        </w:rPr>
        <w:t xml:space="preserve"> tubo de rayos X</w:t>
      </w:r>
      <w:r w:rsidR="008B036D" w:rsidRPr="00D965B5">
        <w:rPr>
          <w:rFonts w:ascii="Arial" w:hAnsi="Arial" w:cs="Arial"/>
          <w:color w:val="000000" w:themeColor="text1"/>
          <w:sz w:val="24"/>
          <w:szCs w:val="24"/>
        </w:rPr>
        <w:t>.</w:t>
      </w:r>
    </w:p>
    <w:p w:rsidR="00706BDB" w:rsidRPr="00D965B5" w:rsidRDefault="00706BDB" w:rsidP="00D9065E">
      <w:pPr>
        <w:pStyle w:val="Prrafodelista"/>
        <w:spacing w:line="480" w:lineRule="auto"/>
        <w:jc w:val="both"/>
        <w:rPr>
          <w:rFonts w:ascii="Arial" w:hAnsi="Arial" w:cs="Arial"/>
          <w:color w:val="000000" w:themeColor="text1"/>
          <w:sz w:val="6"/>
          <w:szCs w:val="6"/>
        </w:rPr>
      </w:pPr>
    </w:p>
    <w:p w:rsidR="00F157DF" w:rsidRPr="00D965B5" w:rsidRDefault="00F157DF" w:rsidP="00D9065E">
      <w:pPr>
        <w:pStyle w:val="Prrafodelista"/>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INDICADORES: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Valor establecido automátic</w:t>
      </w:r>
      <w:r w:rsidR="008B036D" w:rsidRPr="00D965B5">
        <w:rPr>
          <w:rFonts w:ascii="Arial" w:hAnsi="Arial" w:cs="Arial"/>
          <w:color w:val="000000" w:themeColor="text1"/>
          <w:sz w:val="24"/>
          <w:szCs w:val="24"/>
        </w:rPr>
        <w:t>amente por el equipo de rayos X.</w:t>
      </w:r>
    </w:p>
    <w:p w:rsidR="00F157DF" w:rsidRPr="00D965B5" w:rsidRDefault="00F157DF" w:rsidP="00D9065E">
      <w:pPr>
        <w:pStyle w:val="Prrafodelista"/>
        <w:numPr>
          <w:ilvl w:val="0"/>
          <w:numId w:val="13"/>
        </w:numPr>
        <w:spacing w:line="48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Edad</w:t>
      </w:r>
      <w:r w:rsidR="00E470C3" w:rsidRPr="00D965B5">
        <w:rPr>
          <w:rFonts w:ascii="Arial" w:hAnsi="Arial" w:cs="Arial"/>
          <w:color w:val="000000" w:themeColor="text1"/>
          <w:sz w:val="24"/>
          <w:szCs w:val="24"/>
        </w:rPr>
        <w:t xml:space="preserve">: </w:t>
      </w:r>
      <w:r w:rsidRPr="00D965B5">
        <w:rPr>
          <w:rFonts w:ascii="Arial" w:hAnsi="Arial" w:cs="Arial"/>
          <w:color w:val="000000" w:themeColor="text1"/>
          <w:sz w:val="24"/>
          <w:szCs w:val="24"/>
        </w:rPr>
        <w:t xml:space="preserve">Edad de la paciente sujeta a la </w:t>
      </w:r>
      <w:r w:rsidR="000F5374" w:rsidRPr="00D965B5">
        <w:rPr>
          <w:rFonts w:ascii="Arial" w:hAnsi="Arial" w:cs="Arial"/>
          <w:color w:val="000000" w:themeColor="text1"/>
          <w:sz w:val="24"/>
          <w:szCs w:val="24"/>
        </w:rPr>
        <w:t>mamografía</w:t>
      </w:r>
      <w:r w:rsidR="008B036D" w:rsidRPr="00D965B5">
        <w:rPr>
          <w:rFonts w:ascii="Arial" w:hAnsi="Arial" w:cs="Arial"/>
          <w:color w:val="000000" w:themeColor="text1"/>
          <w:sz w:val="24"/>
          <w:szCs w:val="24"/>
        </w:rPr>
        <w:t>.</w:t>
      </w:r>
    </w:p>
    <w:p w:rsidR="00282160" w:rsidRPr="00D965B5" w:rsidRDefault="00282160" w:rsidP="00282160">
      <w:pPr>
        <w:pStyle w:val="Prrafodelista"/>
        <w:spacing w:after="0" w:line="240" w:lineRule="auto"/>
        <w:ind w:left="0"/>
        <w:jc w:val="both"/>
        <w:rPr>
          <w:rFonts w:ascii="Arial" w:hAnsi="Arial" w:cs="Arial"/>
          <w:color w:val="000000" w:themeColor="text1"/>
          <w:sz w:val="16"/>
          <w:szCs w:val="16"/>
        </w:rPr>
      </w:pPr>
    </w:p>
    <w:p w:rsidR="00872DDB" w:rsidRPr="00D965B5" w:rsidRDefault="00872DDB" w:rsidP="00D9065E">
      <w:pPr>
        <w:pStyle w:val="Prrafodelista"/>
        <w:spacing w:line="480" w:lineRule="auto"/>
        <w:ind w:left="0"/>
        <w:jc w:val="both"/>
        <w:rPr>
          <w:rFonts w:ascii="Arial" w:hAnsi="Arial" w:cs="Arial"/>
          <w:b/>
          <w:color w:val="000000" w:themeColor="text1"/>
          <w:sz w:val="24"/>
          <w:szCs w:val="24"/>
        </w:rPr>
      </w:pPr>
    </w:p>
    <w:p w:rsidR="00872DDB" w:rsidRPr="00D965B5" w:rsidRDefault="00872DDB" w:rsidP="00D9065E">
      <w:pPr>
        <w:pStyle w:val="Prrafodelista"/>
        <w:spacing w:line="480" w:lineRule="auto"/>
        <w:ind w:left="0"/>
        <w:jc w:val="both"/>
        <w:rPr>
          <w:rFonts w:ascii="Arial" w:hAnsi="Arial" w:cs="Arial"/>
          <w:b/>
          <w:color w:val="000000" w:themeColor="text1"/>
          <w:sz w:val="24"/>
          <w:szCs w:val="24"/>
        </w:rPr>
      </w:pPr>
    </w:p>
    <w:p w:rsidR="00872DDB" w:rsidRPr="00D965B5" w:rsidRDefault="00872DDB" w:rsidP="00D9065E">
      <w:pPr>
        <w:pStyle w:val="Prrafodelista"/>
        <w:spacing w:line="480" w:lineRule="auto"/>
        <w:ind w:left="0"/>
        <w:jc w:val="both"/>
        <w:rPr>
          <w:rFonts w:ascii="Arial" w:hAnsi="Arial" w:cs="Arial"/>
          <w:b/>
          <w:color w:val="000000" w:themeColor="text1"/>
          <w:sz w:val="24"/>
          <w:szCs w:val="24"/>
        </w:rPr>
      </w:pPr>
    </w:p>
    <w:p w:rsidR="00872DDB" w:rsidRPr="00D965B5" w:rsidRDefault="00872DDB" w:rsidP="00D9065E">
      <w:pPr>
        <w:pStyle w:val="Prrafodelista"/>
        <w:spacing w:line="480" w:lineRule="auto"/>
        <w:ind w:left="0"/>
        <w:jc w:val="both"/>
        <w:rPr>
          <w:rFonts w:ascii="Arial" w:hAnsi="Arial" w:cs="Arial"/>
          <w:b/>
          <w:color w:val="000000" w:themeColor="text1"/>
          <w:sz w:val="24"/>
          <w:szCs w:val="24"/>
        </w:rPr>
      </w:pPr>
    </w:p>
    <w:p w:rsidR="00872DDB" w:rsidRPr="00D965B5" w:rsidRDefault="00872DDB" w:rsidP="00D9065E">
      <w:pPr>
        <w:pStyle w:val="Prrafodelista"/>
        <w:spacing w:line="480" w:lineRule="auto"/>
        <w:ind w:left="0"/>
        <w:jc w:val="both"/>
        <w:rPr>
          <w:rFonts w:ascii="Arial" w:hAnsi="Arial" w:cs="Arial"/>
          <w:b/>
          <w:color w:val="000000" w:themeColor="text1"/>
          <w:sz w:val="24"/>
          <w:szCs w:val="24"/>
        </w:rPr>
      </w:pPr>
    </w:p>
    <w:p w:rsidR="000F5374" w:rsidRPr="00D965B5" w:rsidRDefault="005D1453" w:rsidP="00D9065E">
      <w:pPr>
        <w:pStyle w:val="Prrafodelista"/>
        <w:spacing w:line="480" w:lineRule="auto"/>
        <w:ind w:left="0"/>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Operacionalización de variables</w:t>
      </w:r>
    </w:p>
    <w:p w:rsidR="00F157DF" w:rsidRPr="00D965B5" w:rsidRDefault="000F5374" w:rsidP="00E470C3">
      <w:pPr>
        <w:pStyle w:val="Prrafodelista"/>
        <w:spacing w:after="0" w:line="240" w:lineRule="auto"/>
        <w:ind w:left="0"/>
        <w:jc w:val="both"/>
        <w:rPr>
          <w:rFonts w:ascii="Arial" w:hAnsi="Arial" w:cs="Arial"/>
          <w:color w:val="000000" w:themeColor="text1"/>
          <w:sz w:val="24"/>
          <w:szCs w:val="24"/>
        </w:rPr>
      </w:pPr>
      <w:r w:rsidRPr="00D965B5">
        <w:rPr>
          <w:rFonts w:ascii="Arial" w:hAnsi="Arial" w:cs="Arial"/>
          <w:noProof/>
          <w:color w:val="000000" w:themeColor="text1"/>
          <w:sz w:val="24"/>
          <w:szCs w:val="24"/>
          <w:lang w:eastAsia="es-PE"/>
        </w:rPr>
        <w:drawing>
          <wp:inline distT="0" distB="0" distL="0" distR="0" wp14:anchorId="51FB25BD" wp14:editId="2AE3982E">
            <wp:extent cx="5600700" cy="3829050"/>
            <wp:effectExtent l="19050" t="19050" r="1905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50000"/>
                              </a14:imgEffect>
                              <a14:imgEffect>
                                <a14:saturation sat="200000"/>
                              </a14:imgEffect>
                            </a14:imgLayer>
                          </a14:imgProps>
                        </a:ext>
                        <a:ext uri="{28A0092B-C50C-407E-A947-70E740481C1C}">
                          <a14:useLocalDpi xmlns:a14="http://schemas.microsoft.com/office/drawing/2010/main" val="0"/>
                        </a:ext>
                      </a:extLst>
                    </a:blip>
                    <a:srcRect l="1133" t="1786" r="1579" b="4061"/>
                    <a:stretch/>
                  </pic:blipFill>
                  <pic:spPr bwMode="auto">
                    <a:xfrm>
                      <a:off x="0" y="0"/>
                      <a:ext cx="5613483" cy="383778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D965B5">
        <w:rPr>
          <w:rFonts w:ascii="Arial" w:hAnsi="Arial" w:cs="Arial"/>
          <w:noProof/>
          <w:color w:val="000000" w:themeColor="text1"/>
          <w:sz w:val="24"/>
          <w:szCs w:val="24"/>
          <w:lang w:eastAsia="es-PE"/>
        </w:rPr>
        <w:drawing>
          <wp:inline distT="0" distB="0" distL="0" distR="0" wp14:anchorId="7851F25A" wp14:editId="7ACB5822">
            <wp:extent cx="5591175" cy="1409700"/>
            <wp:effectExtent l="19050" t="19050" r="28575"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50000"/>
                              </a14:imgEffect>
                              <a14:imgEffect>
                                <a14:saturation sat="200000"/>
                              </a14:imgEffect>
                            </a14:imgLayer>
                          </a14:imgProps>
                        </a:ext>
                        <a:ext uri="{28A0092B-C50C-407E-A947-70E740481C1C}">
                          <a14:useLocalDpi xmlns:a14="http://schemas.microsoft.com/office/drawing/2010/main" val="0"/>
                        </a:ext>
                      </a:extLst>
                    </a:blip>
                    <a:srcRect l="1528" t="8691" r="1841" b="4136"/>
                    <a:stretch/>
                  </pic:blipFill>
                  <pic:spPr bwMode="auto">
                    <a:xfrm>
                      <a:off x="0" y="0"/>
                      <a:ext cx="5593032" cy="141016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872DDB" w:rsidRPr="00D965B5" w:rsidRDefault="00872DDB" w:rsidP="00E470C3">
      <w:pPr>
        <w:pStyle w:val="Prrafodelista"/>
        <w:spacing w:after="0" w:line="240" w:lineRule="auto"/>
        <w:ind w:left="0"/>
        <w:jc w:val="both"/>
        <w:rPr>
          <w:rFonts w:ascii="Arial" w:hAnsi="Arial" w:cs="Arial"/>
          <w:color w:val="000000" w:themeColor="text1"/>
          <w:sz w:val="24"/>
          <w:szCs w:val="24"/>
        </w:rPr>
      </w:pPr>
    </w:p>
    <w:p w:rsidR="00F157DF" w:rsidRPr="00D965B5" w:rsidRDefault="00F157DF" w:rsidP="00284B1A">
      <w:pPr>
        <w:jc w:val="both"/>
        <w:rPr>
          <w:rFonts w:ascii="Arial" w:hAnsi="Arial" w:cs="Arial"/>
          <w:color w:val="000000" w:themeColor="text1"/>
          <w:sz w:val="24"/>
          <w:szCs w:val="24"/>
        </w:rPr>
      </w:pPr>
    </w:p>
    <w:p w:rsidR="00BB58B2" w:rsidRPr="00D965B5" w:rsidRDefault="009D2716" w:rsidP="00BE64CF">
      <w:pPr>
        <w:spacing w:line="360" w:lineRule="auto"/>
        <w:jc w:val="center"/>
        <w:rPr>
          <w:rFonts w:ascii="Arial" w:hAnsi="Arial" w:cs="Arial"/>
          <w:b/>
          <w:color w:val="000000" w:themeColor="text1"/>
          <w:sz w:val="28"/>
          <w:szCs w:val="24"/>
        </w:rPr>
      </w:pPr>
      <w:r w:rsidRPr="00D965B5">
        <w:rPr>
          <w:rFonts w:ascii="Arial" w:hAnsi="Arial" w:cs="Arial"/>
          <w:b/>
          <w:color w:val="000000" w:themeColor="text1"/>
          <w:sz w:val="28"/>
          <w:szCs w:val="24"/>
        </w:rPr>
        <w:lastRenderedPageBreak/>
        <w:t>II. MATERIAL Y MÉTODOS</w:t>
      </w:r>
    </w:p>
    <w:p w:rsidR="00BB58B2" w:rsidRPr="00D965B5" w:rsidRDefault="007F1A77" w:rsidP="009F1F50">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2</w:t>
      </w:r>
      <w:r w:rsidR="00BB58B2" w:rsidRPr="00D965B5">
        <w:rPr>
          <w:rFonts w:ascii="Arial" w:hAnsi="Arial" w:cs="Arial"/>
          <w:b/>
          <w:color w:val="000000" w:themeColor="text1"/>
          <w:sz w:val="24"/>
          <w:szCs w:val="24"/>
        </w:rPr>
        <w:t>.1 Tipo de investigación</w:t>
      </w:r>
    </w:p>
    <w:p w:rsidR="000F5374" w:rsidRPr="00D965B5" w:rsidRDefault="000F5374" w:rsidP="00860C11">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Descriptiva Correlacional</w:t>
      </w:r>
    </w:p>
    <w:p w:rsidR="00BB58B2" w:rsidRPr="00D965B5" w:rsidRDefault="007F1A77" w:rsidP="009F1F50">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2</w:t>
      </w:r>
      <w:r w:rsidR="00BB58B2" w:rsidRPr="00D965B5">
        <w:rPr>
          <w:rFonts w:ascii="Arial" w:hAnsi="Arial" w:cs="Arial"/>
          <w:b/>
          <w:color w:val="000000" w:themeColor="text1"/>
          <w:sz w:val="24"/>
          <w:szCs w:val="24"/>
        </w:rPr>
        <w:t>.2 Diseño de contrastación de hipótesis</w:t>
      </w:r>
    </w:p>
    <w:p w:rsidR="008434EA" w:rsidRPr="00D965B5" w:rsidRDefault="00F86C1C" w:rsidP="00860C11">
      <w:pPr>
        <w:pStyle w:val="Prrafodelista"/>
        <w:spacing w:line="360" w:lineRule="auto"/>
        <w:ind w:left="567"/>
        <w:jc w:val="both"/>
        <w:rPr>
          <w:rFonts w:ascii="Arial" w:hAnsi="Arial" w:cs="Arial"/>
          <w:color w:val="000000" w:themeColor="text1"/>
          <w:sz w:val="24"/>
          <w:szCs w:val="24"/>
        </w:rPr>
      </w:pPr>
      <w:r w:rsidRPr="00D965B5">
        <w:rPr>
          <w:rFonts w:ascii="Arial" w:hAnsi="Arial" w:cs="Arial"/>
          <w:noProof/>
          <w:color w:val="000000" w:themeColor="text1"/>
          <w:sz w:val="24"/>
          <w:szCs w:val="24"/>
          <w:lang w:eastAsia="es-PE"/>
        </w:rPr>
        <mc:AlternateContent>
          <mc:Choice Requires="wps">
            <w:drawing>
              <wp:anchor distT="0" distB="0" distL="114300" distR="114300" simplePos="0" relativeHeight="251775488" behindDoc="0" locked="0" layoutInCell="1" allowOverlap="1" wp14:anchorId="660110DA" wp14:editId="51F068D1">
                <wp:simplePos x="0" y="0"/>
                <wp:positionH relativeFrom="column">
                  <wp:posOffset>3115310</wp:posOffset>
                </wp:positionH>
                <wp:positionV relativeFrom="paragraph">
                  <wp:posOffset>607060</wp:posOffset>
                </wp:positionV>
                <wp:extent cx="809625" cy="342900"/>
                <wp:effectExtent l="0" t="0" r="9525" b="0"/>
                <wp:wrapNone/>
                <wp:docPr id="8" name="11 Cuadro de texto"/>
                <wp:cNvGraphicFramePr/>
                <a:graphic xmlns:a="http://schemas.openxmlformats.org/drawingml/2006/main">
                  <a:graphicData uri="http://schemas.microsoft.com/office/word/2010/wordprocessingShape">
                    <wps:wsp>
                      <wps:cNvSpPr txBox="1"/>
                      <wps:spPr>
                        <a:xfrm>
                          <a:off x="0" y="0"/>
                          <a:ext cx="809625" cy="342900"/>
                        </a:xfrm>
                        <a:prstGeom prst="rect">
                          <a:avLst/>
                        </a:prstGeom>
                        <a:solidFill>
                          <a:sysClr val="window" lastClr="FFFFFF"/>
                        </a:solidFill>
                        <a:ln w="6350">
                          <a:noFill/>
                        </a:ln>
                        <a:effectLst/>
                      </wps:spPr>
                      <wps:txbx>
                        <w:txbxContent>
                          <w:p w:rsidR="007F1E76" w:rsidRDefault="007F1E76" w:rsidP="008434EA">
                            <w:r>
                              <w:rPr>
                                <w:rFonts w:ascii="Arial" w:hAnsi="Arial" w:cs="Arial"/>
                                <w:b/>
                                <w:sz w:val="24"/>
                                <w:szCs w:val="24"/>
                              </w:rPr>
                              <w:t>0 &lt; r</w:t>
                            </w:r>
                            <w:r w:rsidRPr="00096B75">
                              <w:rPr>
                                <w:rFonts w:ascii="Arial" w:hAnsi="Arial" w:cs="Arial"/>
                                <w:b/>
                                <w:sz w:val="24"/>
                                <w:szCs w:val="24"/>
                              </w:rPr>
                              <w:t xml:space="preserve"> &lt;</w:t>
                            </w:r>
                            <w:r>
                              <w:rPr>
                                <w:rFonts w:ascii="Arial" w:hAnsi="Arial" w:cs="Arial"/>
                                <w:b/>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110DA" id="_x0000_t202" coordsize="21600,21600" o:spt="202" path="m,l,21600r21600,l21600,xe">
                <v:stroke joinstyle="miter"/>
                <v:path gradientshapeok="t" o:connecttype="rect"/>
              </v:shapetype>
              <v:shape id="11 Cuadro de texto" o:spid="_x0000_s1026" type="#_x0000_t202" style="position:absolute;left:0;text-align:left;margin-left:245.3pt;margin-top:47.8pt;width:63.75pt;height:27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85VwIAAJ8EAAAOAAAAZHJzL2Uyb0RvYy54bWysVF1v2jAUfZ+0/2D5fU2gtCuIUDEqpklV&#10;W4lOfTaOA5EcX882JOzX79iBlnV7msaD8f3w/Tjn3kxvu0azvXK+JlPwwUXOmTKSytpsCv79efnp&#10;hjMfhCmFJqMKflCe384+fpi2dqKGtCVdKscQxPhJawu+DcFOsszLrWqEvyCrDIwVuUYEiG6TlU60&#10;iN7obJjn11lLrrSOpPIe2rveyGcpflUpGR6ryqvAdMFRW0inS+c6ntlsKiYbJ+y2lscyxD9U0Yja&#10;IOlrqDsRBNu5+o9QTS0dearChaQmo6qqpUo9oJtB/q6b1VZYlXoBON6+wuT/X1j5sH9yrC4LDqKM&#10;aEDRYMAWO1E6YqViQXWBIkqt9RM4ryzcQ/eFOjie9B7K2HxXuSb+oy0GO/A+vGKMOExCeZOPr4dX&#10;nEmYLkfDcZ44yN4eW+fDV0UNi5eCO1CYkBX7ex9QCFxPLjGXJ12Xy1rrJBz8Qju2F2AbQ1JSy5kW&#10;PkBZ8GX6xZoR4rdn2rC24NeXV3nKZCjG6/20iXFVmqRj/ohE33G8hW7dHeFZU3kAOo76KfNWLmv0&#10;cI8CnoTDWAEQrEp4xFFpQko63jjbkvv5N330B9uwctZiTAvuf+yEU+jrm8EcjAejUZzrJIyuPg8h&#10;uHPL+txids2CgM0AS2llukb/oE/XylHzgo2ax6wwCSORu+DhdF2EfnmwkVLN58kJk2xFuDcrK2Po&#10;CFhk6Ll7Ec4eaYxz9ECngRaTd2z2vvGlofkuUFUnqiPAPaogLQrYgkTfcWPjmp3LyevtuzL7BQAA&#10;//8DAFBLAwQUAAYACAAAACEAMvvdCuEAAAAKAQAADwAAAGRycy9kb3ducmV2LnhtbEyPwUrDQBCG&#10;74LvsIzgzW4iNTQxmyKiaMFQjYLXbTIm0exs2N02sU/veNLTMMzHP9+fr2cziAM631tSEC8iEEi1&#10;bXpqFby93l+sQPigqdGDJVTwjR7WxelJrrPGTvSChyq0gkPIZ1pBF8KYSenrDo32Czsi8e3DOqMD&#10;r66VjdMTh5tBXkZRIo3uiT90esTbDuuvam8UvE/Vg9tuNp/P42N53B6r8gnvSqXOz+abaxAB5/AH&#10;w68+q0PBTju7p8aLQcEyjRJGFaRXPBlI4lUMYsfkMk1AFrn8X6H4AQAA//8DAFBLAQItABQABgAI&#10;AAAAIQC2gziS/gAAAOEBAAATAAAAAAAAAAAAAAAAAAAAAABbQ29udGVudF9UeXBlc10ueG1sUEsB&#10;Ai0AFAAGAAgAAAAhADj9If/WAAAAlAEAAAsAAAAAAAAAAAAAAAAALwEAAF9yZWxzLy5yZWxzUEsB&#10;Ai0AFAAGAAgAAAAhAEBpLzlXAgAAnwQAAA4AAAAAAAAAAAAAAAAALgIAAGRycy9lMm9Eb2MueG1s&#10;UEsBAi0AFAAGAAgAAAAhADL73QrhAAAACgEAAA8AAAAAAAAAAAAAAAAAsQQAAGRycy9kb3ducmV2&#10;LnhtbFBLBQYAAAAABAAEAPMAAAC/BQAAAAA=&#10;" fillcolor="window" stroked="f" strokeweight=".5pt">
                <v:textbox>
                  <w:txbxContent>
                    <w:p w:rsidR="007F1E76" w:rsidRDefault="007F1E76" w:rsidP="008434EA">
                      <w:r>
                        <w:rPr>
                          <w:rFonts w:ascii="Arial" w:hAnsi="Arial" w:cs="Arial"/>
                          <w:b/>
                          <w:sz w:val="24"/>
                          <w:szCs w:val="24"/>
                        </w:rPr>
                        <w:t>0 &lt; r</w:t>
                      </w:r>
                      <w:r w:rsidRPr="00096B75">
                        <w:rPr>
                          <w:rFonts w:ascii="Arial" w:hAnsi="Arial" w:cs="Arial"/>
                          <w:b/>
                          <w:sz w:val="24"/>
                          <w:szCs w:val="24"/>
                        </w:rPr>
                        <w:t xml:space="preserve"> &lt;</w:t>
                      </w:r>
                      <w:r>
                        <w:rPr>
                          <w:rFonts w:ascii="Arial" w:hAnsi="Arial" w:cs="Arial"/>
                          <w:b/>
                          <w:sz w:val="24"/>
                          <w:szCs w:val="24"/>
                        </w:rPr>
                        <w:t>1</w:t>
                      </w:r>
                    </w:p>
                  </w:txbxContent>
                </v:textbox>
              </v:shape>
            </w:pict>
          </mc:Fallback>
        </mc:AlternateContent>
      </w:r>
      <w:r w:rsidRPr="00D965B5">
        <w:rPr>
          <w:rFonts w:ascii="Arial" w:hAnsi="Arial" w:cs="Arial"/>
          <w:noProof/>
          <w:color w:val="000000" w:themeColor="text1"/>
          <w:sz w:val="24"/>
          <w:szCs w:val="24"/>
          <w:lang w:eastAsia="es-PE"/>
        </w:rPr>
        <mc:AlternateContent>
          <mc:Choice Requires="wps">
            <w:drawing>
              <wp:anchor distT="0" distB="0" distL="114300" distR="114300" simplePos="0" relativeHeight="251748864" behindDoc="0" locked="0" layoutInCell="1" allowOverlap="1" wp14:anchorId="0EF1E9CD" wp14:editId="71A32913">
                <wp:simplePos x="0" y="0"/>
                <wp:positionH relativeFrom="column">
                  <wp:posOffset>3428365</wp:posOffset>
                </wp:positionH>
                <wp:positionV relativeFrom="paragraph">
                  <wp:posOffset>264160</wp:posOffset>
                </wp:positionV>
                <wp:extent cx="914400" cy="342900"/>
                <wp:effectExtent l="0" t="0" r="0" b="0"/>
                <wp:wrapNone/>
                <wp:docPr id="7" name="9 Cuadro de texto"/>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a:effectLst/>
                      </wps:spPr>
                      <wps:txbx>
                        <w:txbxContent>
                          <w:p w:rsidR="007F1E76" w:rsidRPr="00096B75" w:rsidRDefault="007F1E76" w:rsidP="008434EA">
                            <w:pPr>
                              <w:rPr>
                                <w:lang w:val="es-ES"/>
                              </w:rPr>
                            </w:pPr>
                            <w:r>
                              <w:rPr>
                                <w:lang w:val="es-ES"/>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1E9CD" id="9 Cuadro de texto" o:spid="_x0000_s1027" type="#_x0000_t202" style="position:absolute;left:0;text-align:left;margin-left:269.95pt;margin-top:20.8pt;width:1in;height:27pt;z-index:251748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btNQIAAGoEAAAOAAAAZHJzL2Uyb0RvYy54bWysVF1v2jAUfZ+0/2D5fSRQ2g5EqBgV0yTU&#10;VqJTn43jkEiJr2UbEvbrd+wARd2epr2Ya9+b+3HOucweuqZmB2VdRTrjw0HKmdKS8krvMv7zdfXl&#10;K2fOC52LmrTK+FE5/jD//GnWmqkaUUl1rixDEu2mrcl46b2ZJomTpWqEG5BRGs6CbCM8rnaX5Fa0&#10;yN7UyShN75KWbG4sSeUcXh97J5/H/EWhpH8uCqc8qzOO3nw8bTy34UzmMzHdWWHKSp7aEP/QRSMq&#10;jaKXVI/CC7a31R+pmkpaclT4gaQmoaKopIozYJph+mGaTSmMirMAHGcuMLn/l1Y+HV4sq/KM33Om&#10;RQOKJmy5F7kllivmVecpgNQaN0XsxiDad9+oA9nnd4fHMHtX2Cb8YioGP+A+XiBGHibxOBmOxyk8&#10;Eq6b8WgCG9mT94+Ndf67ooYFI+MWDEZgxWHtfB96Dgm1NK2quo4s1pq1Gb+7uU3jBxcPktc6xKqo&#10;h1OaMFDfeLB8t+0iCpehtpQfMaulXjLOyFWFjtbC+RdhoREMAd37ZxxFTahMJ4uzkuyvv72HeFAH&#10;L2ctNJdxjaXgrP6hQWmEBhKNl/Ht/QgV7LVne+3R+2ZJEPUQ+2VkNEO8r89mYal5w3IsQk24hJao&#10;nHF/Npe+3wMsl1SLRQyCKI3wa70xMqQOqAW0X7s3Yc2JkqCJJzprU0w/MNPH9tws9p6KKtIWUO4x&#10;Bd3hAkFH4k/LFzbm+h6j3v8i5r8BAAD//wMAUEsDBBQABgAIAAAAIQAAbwmR4wAAAAkBAAAPAAAA&#10;ZHJzL2Rvd25yZXYueG1sTI/LTsMwEEX3SPyDNUhsEHVKqdWEOBUggRDiIVqEunTjIY4ajyPbadO/&#10;x6xgOTNHd84tl6Pt2B59aB1JmE4yYEi10y01Ej7XD5cLYCEq0qpzhBKOGGBZnZ6UqtDuQB+4X8WG&#10;pRAKhZJgYuwLzkNt0KowcT1Sun07b1VMo2+49uqQwm3Hr7JMcKtaSh+M6vHeYL1bDVbCzjxfvGeP&#10;r3df4uno39aD2/iXjZTnZ+PtDbCIY/yD4Vc/qUOVnLZuIB1YJ2E+y/OESrieCmAJEItZWmwl5HMB&#10;vCr5/wbVDwAAAP//AwBQSwECLQAUAAYACAAAACEAtoM4kv4AAADhAQAAEwAAAAAAAAAAAAAAAAAA&#10;AAAAW0NvbnRlbnRfVHlwZXNdLnhtbFBLAQItABQABgAIAAAAIQA4/SH/1gAAAJQBAAALAAAAAAAA&#10;AAAAAAAAAC8BAABfcmVscy8ucmVsc1BLAQItABQABgAIAAAAIQAkzXbtNQIAAGoEAAAOAAAAAAAA&#10;AAAAAAAAAC4CAABkcnMvZTJvRG9jLnhtbFBLAQItABQABgAIAAAAIQAAbwmR4wAAAAkBAAAPAAAA&#10;AAAAAAAAAAAAAI8EAABkcnMvZG93bnJldi54bWxQSwUGAAAAAAQABADzAAAAnwUAAAAA&#10;" filled="f" stroked="f" strokeweight=".5pt">
                <v:textbox>
                  <w:txbxContent>
                    <w:p w:rsidR="007F1E76" w:rsidRPr="00096B75" w:rsidRDefault="007F1E76" w:rsidP="008434EA">
                      <w:pPr>
                        <w:rPr>
                          <w:lang w:val="es-ES"/>
                        </w:rPr>
                      </w:pPr>
                      <w:r>
                        <w:rPr>
                          <w:lang w:val="es-ES"/>
                        </w:rPr>
                        <w:t>r</w:t>
                      </w:r>
                    </w:p>
                  </w:txbxContent>
                </v:textbox>
              </v:shape>
            </w:pict>
          </mc:Fallback>
        </mc:AlternateContent>
      </w:r>
      <w:r w:rsidRPr="00D965B5">
        <w:rPr>
          <w:rFonts w:ascii="Arial" w:hAnsi="Arial" w:cs="Arial"/>
          <w:noProof/>
          <w:color w:val="000000" w:themeColor="text1"/>
          <w:sz w:val="24"/>
          <w:szCs w:val="24"/>
          <w:lang w:eastAsia="es-PE"/>
        </w:rPr>
        <mc:AlternateContent>
          <mc:Choice Requires="wps">
            <w:drawing>
              <wp:anchor distT="0" distB="0" distL="114300" distR="114300" simplePos="0" relativeHeight="251595264" behindDoc="0" locked="0" layoutInCell="1" allowOverlap="1" wp14:anchorId="1B6BA24F" wp14:editId="0B3E7377">
                <wp:simplePos x="0" y="0"/>
                <wp:positionH relativeFrom="column">
                  <wp:posOffset>2124710</wp:posOffset>
                </wp:positionH>
                <wp:positionV relativeFrom="paragraph">
                  <wp:posOffset>330835</wp:posOffset>
                </wp:positionV>
                <wp:extent cx="561975" cy="295275"/>
                <wp:effectExtent l="0" t="0" r="28575" b="28575"/>
                <wp:wrapNone/>
                <wp:docPr id="13" name="6 Cuadro de texto"/>
                <wp:cNvGraphicFramePr/>
                <a:graphic xmlns:a="http://schemas.openxmlformats.org/drawingml/2006/main">
                  <a:graphicData uri="http://schemas.microsoft.com/office/word/2010/wordprocessingShape">
                    <wps:wsp>
                      <wps:cNvSpPr txBox="1"/>
                      <wps:spPr>
                        <a:xfrm>
                          <a:off x="0" y="0"/>
                          <a:ext cx="561975" cy="295275"/>
                        </a:xfrm>
                        <a:prstGeom prst="rect">
                          <a:avLst/>
                        </a:prstGeom>
                        <a:solidFill>
                          <a:sysClr val="window" lastClr="FFFFFF"/>
                        </a:solidFill>
                        <a:ln w="6350">
                          <a:solidFill>
                            <a:prstClr val="black"/>
                          </a:solidFill>
                        </a:ln>
                        <a:effectLst/>
                      </wps:spPr>
                      <wps:txbx>
                        <w:txbxContent>
                          <w:p w:rsidR="007F1E76" w:rsidRPr="001E501F" w:rsidRDefault="007F1E76" w:rsidP="008434EA">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BA24F" id="6 Cuadro de texto" o:spid="_x0000_s1028" type="#_x0000_t202" style="position:absolute;left:0;text-align:left;margin-left:167.3pt;margin-top:26.05pt;width:44.25pt;height:23.25pt;z-index:25159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1DYAIAAM4EAAAOAAAAZHJzL2Uyb0RvYy54bWysVF1v2jAUfZ+0/2D5fQ3QQlvUUDEqpkmo&#10;rUSnPhvHKdEcX882JOzX79gBSts9TePB3C/fj+Nzc3Pb1pptlfMVmZz3z3qcKSOpqMxLzn88zb9c&#10;ceaDMIXQZFTOd8rz28nnTzeNHasBrUkXyjEkMX7c2JyvQ7DjLPNyrWrhz8gqA2dJrhYBqnvJCica&#10;ZK91Nuj1RllDrrCOpPIe1rvOyScpf1kqGR7K0qvAdM7RW0inS+cqntnkRoxfnLDrSu7bEP/QRS0q&#10;g6LHVHciCLZx1YdUdSUdeSrDmaQ6o7KspEozYJp+7900y7WwKs0CcLw9wuT/X1p5v310rCrwduec&#10;GVHjjUZsthGFI1YoFlQbKKLUWD9G8NIiPLRfqcWNg93DGIdvS1fHf4zF4AfeuyPGyMMkjMNR//py&#10;yJmEa3A9HEBG9uz1snU+fFNUsyjk3OEJE7Jiu/ChCz2ExFqedFXMK62TsvMz7dhW4LVBkoIazrTw&#10;Acacz9NvX+3NNW1Yg7HPh71U6Y0v1jrmXGkhf37MgO61ifVVYty+z4hYh0yUQrtqE86DA2orKnYA&#10;01FHSm/lvEKxBfp9FA4sBH7YrPCAo9SEDmkvcbYm9/tv9hgPcsDLWQNW59z/2ginAMN3A9pc9y8u&#10;4hok5WJ4OYDiTj2rU4/Z1DMClH3ssJVJjPFBH8TSUf2MBZzGqnAJI1E75+EgzkK3a1hgqabTFATi&#10;WxEWZmllTB1xiyA/tc/C2f2rR9rd04H/Yvzu8bvYeNPQdBOorBIzIs4dqmBUVLA0iVv7BY9beaqn&#10;qNfP0OQPAAAA//8DAFBLAwQUAAYACAAAACEAvexOtt4AAAAJAQAADwAAAGRycy9kb3ducmV2Lnht&#10;bEyPwU7DMAyG70h7h8iTuLF07ai60nSakDgiRMcBblkS2rDGqZqsK3t6zAlutvzp9/dXu9n1bDJj&#10;sB4FrFcJMIPKa4utgLfD010BLESJWvYejYBvE2BXL24qWWp/wVczNbFlFIKhlAK6GIeS86A642RY&#10;+cEg3T796GSkdWy5HuWFwl3P0yTJuZMW6UMnB/PYGXVqzk6AxneP6sM+Xy02ym6vL8WXmoS4Xc77&#10;B2DRzPEPhl99UoeanI7+jDqwXkCWbXJCBdyna2AEbNKMhqOAbZEDryv+v0H9AwAA//8DAFBLAQIt&#10;ABQABgAIAAAAIQC2gziS/gAAAOEBAAATAAAAAAAAAAAAAAAAAAAAAABbQ29udGVudF9UeXBlc10u&#10;eG1sUEsBAi0AFAAGAAgAAAAhADj9If/WAAAAlAEAAAsAAAAAAAAAAAAAAAAALwEAAF9yZWxzLy5y&#10;ZWxzUEsBAi0AFAAGAAgAAAAhAGmeTUNgAgAAzgQAAA4AAAAAAAAAAAAAAAAALgIAAGRycy9lMm9E&#10;b2MueG1sUEsBAi0AFAAGAAgAAAAhAL3sTrbeAAAACQEAAA8AAAAAAAAAAAAAAAAAugQAAGRycy9k&#10;b3ducmV2LnhtbFBLBQYAAAAABAAEAPMAAADFBQAAAAA=&#10;" fillcolor="window" strokeweight=".5pt">
                <v:textbox>
                  <w:txbxContent>
                    <w:p w:rsidR="007F1E76" w:rsidRPr="001E501F" w:rsidRDefault="007F1E76" w:rsidP="008434EA">
                      <w:pPr>
                        <w:jc w:val="center"/>
                        <w:rPr>
                          <w:lang w:val="es-ES"/>
                        </w:rPr>
                      </w:pPr>
                      <w:r>
                        <w:rPr>
                          <w:lang w:val="es-ES"/>
                        </w:rPr>
                        <w:t>X</w:t>
                      </w:r>
                    </w:p>
                  </w:txbxContent>
                </v:textbox>
              </v:shape>
            </w:pict>
          </mc:Fallback>
        </mc:AlternateContent>
      </w:r>
      <w:r w:rsidRPr="00D965B5">
        <w:rPr>
          <w:rFonts w:ascii="Arial" w:hAnsi="Arial" w:cs="Arial"/>
          <w:noProof/>
          <w:color w:val="000000" w:themeColor="text1"/>
          <w:sz w:val="24"/>
          <w:szCs w:val="24"/>
          <w:lang w:eastAsia="es-PE"/>
        </w:rPr>
        <mc:AlternateContent>
          <mc:Choice Requires="wps">
            <w:drawing>
              <wp:anchor distT="0" distB="0" distL="114300" distR="114300" simplePos="0" relativeHeight="251689472" behindDoc="0" locked="0" layoutInCell="1" allowOverlap="1" wp14:anchorId="75E049A2" wp14:editId="3875CEE7">
                <wp:simplePos x="0" y="0"/>
                <wp:positionH relativeFrom="column">
                  <wp:posOffset>3001010</wp:posOffset>
                </wp:positionH>
                <wp:positionV relativeFrom="paragraph">
                  <wp:posOffset>473710</wp:posOffset>
                </wp:positionV>
                <wp:extent cx="1095375" cy="9525"/>
                <wp:effectExtent l="0" t="76200" r="9525" b="104775"/>
                <wp:wrapNone/>
                <wp:docPr id="14" name="8 Conector recto de flecha"/>
                <wp:cNvGraphicFramePr/>
                <a:graphic xmlns:a="http://schemas.openxmlformats.org/drawingml/2006/main">
                  <a:graphicData uri="http://schemas.microsoft.com/office/word/2010/wordprocessingShape">
                    <wps:wsp>
                      <wps:cNvCnPr/>
                      <wps:spPr>
                        <a:xfrm>
                          <a:off x="0" y="0"/>
                          <a:ext cx="1095375" cy="95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anchor>
            </w:drawing>
          </mc:Choice>
          <mc:Fallback>
            <w:pict>
              <v:shapetype w14:anchorId="528D13D3" id="_x0000_t32" coordsize="21600,21600" o:spt="32" o:oned="t" path="m,l21600,21600e" filled="f">
                <v:path arrowok="t" fillok="f" o:connecttype="none"/>
                <o:lock v:ext="edit" shapetype="t"/>
              </v:shapetype>
              <v:shape id="8 Conector recto de flecha" o:spid="_x0000_s1026" type="#_x0000_t32" style="position:absolute;margin-left:236.3pt;margin-top:37.3pt;width:86.25pt;height:.75pt;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P85AEAAKUDAAAOAAAAZHJzL2Uyb0RvYy54bWysU9uO0zAQfUfiHyy/06RdsuxGTVfaluUF&#10;QSXgA6aOnVjyTWPTtH/P2Ol2F3hD5MG38RzPOXOyfjhZw44So/au48tFzZl0wvfaDR3/8f3p3R1n&#10;MYHrwXgnO36WkT9s3r5ZT6GVKz9600tkBOJiO4WOjymFtqqiGKWFuPBBOgoqjxYSbXGoeoSJ0K2p&#10;VnV9W00e+4BeyBjpdDcH+abgKyVF+qpUlImZjlNtqYxYxkMeq80a2gEhjFpcyoB/qMKCdvToFWoH&#10;CdhP1H9BWS3QR6/SQnhbeaW0kIUDsVnWf7D5NkKQhQuJE8NVpvj/YMWX4x6Z7ql37zlzYKlHd2xL&#10;vRLJI8M8sV4yZaQYIcs1hdhS1tbt8bKLYY+Z+0mhzTOxYqci8fkqsTwlJuhwWd83Nx8azgTF7ptV&#10;kyGrl9yAMX2S3rK86HhMCHoYExU0V7QsKsPxc0xz4nNCftj5J20MnUNrHJs6fnvTUNMFkLGUgURL&#10;G4hqdANnYAZyrEhYEKM3us/ZOTnicNgaZEcg1zSP94+75zJ/u5af3kEc53slNPvJ6kSmNtqSlnX+&#10;5uME2nx0PUvnQCoDop8u7I3Lz8ri1wuzLPMsbF4dfH8ueld5R14ool18m832ek/r13/X5hcAAAD/&#10;/wMAUEsDBBQABgAIAAAAIQA+SU2q3QAAAAkBAAAPAAAAZHJzL2Rvd25yZXYueG1sTI/BTsMwDIbv&#10;SLxDZCQuiKWd2mwqTSc2Cc6w7sAxa0xb0ThVk63l7TEnOFm2P/3+XO4WN4grTqH3pCFdJSCQGm97&#10;ajWc6pfHLYgQDVkzeEIN3xhgV93elKawfqZ3vB5jKziEQmE0dDGOhZSh6dCZsPIjEu8+/eRM5HZq&#10;pZ3MzOFukOskUdKZnvhCZ0Y8dNh8HS9OQ52n27w+NK/08DGRnPdvat+3Wt/fLc9PICIu8Q+GX31W&#10;h4qdzv5CNohBQ7ZZK0Y1bDKuDKgsT0GceaBSkFUp/39Q/QAAAP//AwBQSwECLQAUAAYACAAAACEA&#10;toM4kv4AAADhAQAAEwAAAAAAAAAAAAAAAAAAAAAAW0NvbnRlbnRfVHlwZXNdLnhtbFBLAQItABQA&#10;BgAIAAAAIQA4/SH/1gAAAJQBAAALAAAAAAAAAAAAAAAAAC8BAABfcmVscy8ucmVsc1BLAQItABQA&#10;BgAIAAAAIQCuICP85AEAAKUDAAAOAAAAAAAAAAAAAAAAAC4CAABkcnMvZTJvRG9jLnhtbFBLAQIt&#10;ABQABgAIAAAAIQA+SU2q3QAAAAkBAAAPAAAAAAAAAAAAAAAAAD4EAABkcnMvZG93bnJldi54bWxQ&#10;SwUGAAAAAAQABADzAAAASAUAAAAA&#10;" strokecolor="#5b9bd5" strokeweight=".5pt">
                <v:stroke endarrow="open" joinstyle="miter"/>
              </v:shape>
            </w:pict>
          </mc:Fallback>
        </mc:AlternateContent>
      </w:r>
      <w:r w:rsidR="008434EA" w:rsidRPr="00D965B5">
        <w:rPr>
          <w:rFonts w:ascii="Arial" w:hAnsi="Arial" w:cs="Arial"/>
          <w:color w:val="000000" w:themeColor="text1"/>
          <w:sz w:val="24"/>
          <w:szCs w:val="24"/>
        </w:rPr>
        <w:t xml:space="preserve">Análisis de </w:t>
      </w:r>
      <w:r w:rsidR="00D472D9" w:rsidRPr="00D965B5">
        <w:rPr>
          <w:rFonts w:ascii="Arial" w:hAnsi="Arial" w:cs="Arial"/>
          <w:color w:val="000000" w:themeColor="text1"/>
          <w:sz w:val="24"/>
          <w:szCs w:val="24"/>
        </w:rPr>
        <w:t>asociación</w:t>
      </w:r>
    </w:p>
    <w:p w:rsidR="008434EA" w:rsidRPr="00D965B5" w:rsidRDefault="00F86C1C" w:rsidP="00284B1A">
      <w:pPr>
        <w:pStyle w:val="Prrafodelista"/>
        <w:spacing w:line="480" w:lineRule="auto"/>
        <w:ind w:left="0"/>
        <w:jc w:val="both"/>
        <w:rPr>
          <w:rFonts w:ascii="Arial" w:hAnsi="Arial" w:cs="Arial"/>
          <w:color w:val="000000" w:themeColor="text1"/>
          <w:sz w:val="24"/>
          <w:szCs w:val="24"/>
        </w:rPr>
      </w:pPr>
      <w:r w:rsidRPr="00D965B5">
        <w:rPr>
          <w:rFonts w:ascii="Arial" w:hAnsi="Arial" w:cs="Arial"/>
          <w:noProof/>
          <w:color w:val="000000" w:themeColor="text1"/>
          <w:sz w:val="24"/>
          <w:szCs w:val="24"/>
          <w:lang w:eastAsia="es-PE"/>
        </w:rPr>
        <mc:AlternateContent>
          <mc:Choice Requires="wps">
            <w:drawing>
              <wp:anchor distT="0" distB="0" distL="114300" distR="114300" simplePos="0" relativeHeight="251630080" behindDoc="0" locked="0" layoutInCell="1" allowOverlap="1" wp14:anchorId="1A8F41EC" wp14:editId="04E0B196">
                <wp:simplePos x="0" y="0"/>
                <wp:positionH relativeFrom="column">
                  <wp:posOffset>4268099</wp:posOffset>
                </wp:positionH>
                <wp:positionV relativeFrom="paragraph">
                  <wp:posOffset>48895</wp:posOffset>
                </wp:positionV>
                <wp:extent cx="561975" cy="295275"/>
                <wp:effectExtent l="0" t="0" r="28575" b="28575"/>
                <wp:wrapNone/>
                <wp:docPr id="17" name="7 Cuadro de texto"/>
                <wp:cNvGraphicFramePr/>
                <a:graphic xmlns:a="http://schemas.openxmlformats.org/drawingml/2006/main">
                  <a:graphicData uri="http://schemas.microsoft.com/office/word/2010/wordprocessingShape">
                    <wps:wsp>
                      <wps:cNvSpPr txBox="1"/>
                      <wps:spPr>
                        <a:xfrm>
                          <a:off x="0" y="0"/>
                          <a:ext cx="561975" cy="295275"/>
                        </a:xfrm>
                        <a:prstGeom prst="rect">
                          <a:avLst/>
                        </a:prstGeom>
                        <a:solidFill>
                          <a:sysClr val="window" lastClr="FFFFFF"/>
                        </a:solidFill>
                        <a:ln w="6350">
                          <a:solidFill>
                            <a:prstClr val="black"/>
                          </a:solidFill>
                        </a:ln>
                        <a:effectLst/>
                      </wps:spPr>
                      <wps:txbx>
                        <w:txbxContent>
                          <w:p w:rsidR="007F1E76" w:rsidRPr="001E501F" w:rsidRDefault="007F1E76" w:rsidP="008434EA">
                            <w:pPr>
                              <w:jc w:val="center"/>
                              <w:rPr>
                                <w:lang w:val="es-ES"/>
                              </w:rPr>
                            </w:pPr>
                            <w:r>
                              <w:rPr>
                                <w:lang w:val="es-E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8F41EC" id="7 Cuadro de texto" o:spid="_x0000_s1029" type="#_x0000_t202" style="position:absolute;left:0;text-align:left;margin-left:336.05pt;margin-top:3.85pt;width:44.25pt;height:23.25pt;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TMYAIAAM4EAAAOAAAAZHJzL2Uyb0RvYy54bWysVMtuGjEU3VfqP1jeNwMEQoIyRJSIqlKU&#10;RCJV1sbjgVE9vq5tmKFf32MPkFdXVVmY+/J9HJ871zdtrdlOOV+RyXn/rMeZMpKKyqxz/uNp8eWS&#10;Mx+EKYQmo3K+V57fTD9/um7sRA1oQ7pQjiGJ8ZPG5nwTgp1kmZcbVQt/RlYZOEtytQhQ3TornGiQ&#10;vdbZoNe7yBpyhXUklfew3nZOPk35y1LJ8FCWXgWmc47eQjpdOlfxzKbXYrJ2wm4qeWhD/EMXtagM&#10;ip5S3Yog2NZVH1LVlXTkqQxnkuqMyrKSKs2Aafq9d9MsN8KqNAvA8fYEk/9/aeX97tGxqsDbjTkz&#10;osYbjdl8KwpHrFAsqDZQRKmxfoLgpUV4aL9SixtHu4cxDt+Wro7/GIvBD7z3J4yRh0kYRxf9q/GI&#10;MwnX4Go0gIzs2ctl63z4pqhmUci5wxMmZMXuzocu9BgSa3nSVbGotE7K3s+1YzuB1wZJCmo408IH&#10;GHO+SL9DtTfXtGFNzi/OR71U6Y0v1jrlXGkhf37MgO61ifVVYtyhz4hYh0yUQrtqE87nR9RWVOwB&#10;pqOOlN7KRYVid+j3UTiwEPhhs8IDjlITOqSDxNmG3O+/2WM8yAEvZw1YnXP/ayucAgzfDWhz1R8O&#10;4xokZTgaD6C4157Va4/Z1nMClH3ssJVJjPFBH8XSUf2MBZzFqnAJI1E75+EozkO3a1hgqWazFATi&#10;WxHuzNLKmDriFkF+ap+Fs4dXj7S7pyP/xeTd43ex8aah2TZQWSVmRJw7VMGoqGBpErcOCx638rWe&#10;ol4+Q9M/AAAA//8DAFBLAwQUAAYACAAAACEA2AR5KtwAAAAIAQAADwAAAGRycy9kb3ducmV2Lnht&#10;bEyPwU7DMBBE70j8g7VI3KjTCJISsqkQEkeESDnAzbWXxBCvo9hNQ78ec4LjaEYzb+rt4gYx0xSs&#10;Z4T1KgNBrL2x3CG87h6vNiBCVGzU4JkQvinAtjk/q1Vl/JFfaG5jJ1IJh0oh9DGOlZRB9+RUWPmR&#10;OHkffnIqJjl10kzqmMrdIPMsK6RTltNCr0Z66El/tQeHYPjNs363TyfLrba3p+fNp54RLy+W+zsQ&#10;kZb4F4Zf/IQOTWLa+wObIAaEoszXKYpQliCSXxZZAWKPcHOdg2xq+f9A8wMAAP//AwBQSwECLQAU&#10;AAYACAAAACEAtoM4kv4AAADhAQAAEwAAAAAAAAAAAAAAAAAAAAAAW0NvbnRlbnRfVHlwZXNdLnht&#10;bFBLAQItABQABgAIAAAAIQA4/SH/1gAAAJQBAAALAAAAAAAAAAAAAAAAAC8BAABfcmVscy8ucmVs&#10;c1BLAQItABQABgAIAAAAIQDgFbTMYAIAAM4EAAAOAAAAAAAAAAAAAAAAAC4CAABkcnMvZTJvRG9j&#10;LnhtbFBLAQItABQABgAIAAAAIQDYBHkq3AAAAAgBAAAPAAAAAAAAAAAAAAAAALoEAABkcnMvZG93&#10;bnJldi54bWxQSwUGAAAAAAQABADzAAAAwwUAAAAA&#10;" fillcolor="window" strokeweight=".5pt">
                <v:textbox>
                  <w:txbxContent>
                    <w:p w:rsidR="007F1E76" w:rsidRPr="001E501F" w:rsidRDefault="007F1E76" w:rsidP="008434EA">
                      <w:pPr>
                        <w:jc w:val="center"/>
                        <w:rPr>
                          <w:lang w:val="es-ES"/>
                        </w:rPr>
                      </w:pPr>
                      <w:r>
                        <w:rPr>
                          <w:lang w:val="es-ES"/>
                        </w:rPr>
                        <w:t>Y</w:t>
                      </w:r>
                    </w:p>
                  </w:txbxContent>
                </v:textbox>
              </v:shape>
            </w:pict>
          </mc:Fallback>
        </mc:AlternateContent>
      </w:r>
    </w:p>
    <w:p w:rsidR="008434EA" w:rsidRPr="00D965B5" w:rsidRDefault="008434EA" w:rsidP="00284B1A">
      <w:pPr>
        <w:pStyle w:val="Prrafodelista"/>
        <w:spacing w:line="480" w:lineRule="auto"/>
        <w:ind w:left="0"/>
        <w:jc w:val="both"/>
        <w:rPr>
          <w:rFonts w:ascii="Arial" w:hAnsi="Arial" w:cs="Arial"/>
          <w:color w:val="000000" w:themeColor="text1"/>
          <w:sz w:val="24"/>
          <w:szCs w:val="24"/>
        </w:rPr>
      </w:pPr>
    </w:p>
    <w:p w:rsidR="008434EA" w:rsidRPr="00D965B5" w:rsidRDefault="008434EA" w:rsidP="00860C11">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X: Fuerza de compresión</w:t>
      </w:r>
    </w:p>
    <w:p w:rsidR="008434EA" w:rsidRPr="00D965B5" w:rsidRDefault="008434EA" w:rsidP="00860C11">
      <w:pPr>
        <w:pStyle w:val="Prrafodelista"/>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Y: Dosis Glandular media.</w:t>
      </w:r>
    </w:p>
    <w:p w:rsidR="00904415" w:rsidRPr="00D965B5" w:rsidRDefault="00904415" w:rsidP="00904415">
      <w:pPr>
        <w:spacing w:after="0" w:line="240" w:lineRule="auto"/>
        <w:jc w:val="both"/>
        <w:rPr>
          <w:rFonts w:ascii="Arial" w:hAnsi="Arial" w:cs="Arial"/>
          <w:b/>
          <w:color w:val="000000" w:themeColor="text1"/>
          <w:sz w:val="16"/>
          <w:szCs w:val="16"/>
        </w:rPr>
      </w:pPr>
    </w:p>
    <w:p w:rsidR="00BB58B2" w:rsidRPr="00D965B5" w:rsidRDefault="007F1A77" w:rsidP="00D9065E">
      <w:pPr>
        <w:spacing w:line="480" w:lineRule="auto"/>
        <w:jc w:val="both"/>
        <w:rPr>
          <w:rFonts w:ascii="Arial" w:hAnsi="Arial" w:cs="Arial"/>
          <w:color w:val="000000" w:themeColor="text1"/>
          <w:sz w:val="24"/>
          <w:szCs w:val="24"/>
        </w:rPr>
      </w:pPr>
      <w:r w:rsidRPr="00D965B5">
        <w:rPr>
          <w:rFonts w:ascii="Arial" w:hAnsi="Arial" w:cs="Arial"/>
          <w:b/>
          <w:color w:val="000000" w:themeColor="text1"/>
          <w:sz w:val="24"/>
          <w:szCs w:val="24"/>
        </w:rPr>
        <w:t>2</w:t>
      </w:r>
      <w:r w:rsidR="00BB58B2" w:rsidRPr="00D965B5">
        <w:rPr>
          <w:rFonts w:ascii="Arial" w:hAnsi="Arial" w:cs="Arial"/>
          <w:b/>
          <w:color w:val="000000" w:themeColor="text1"/>
          <w:sz w:val="24"/>
          <w:szCs w:val="24"/>
        </w:rPr>
        <w:t xml:space="preserve">.3 </w:t>
      </w:r>
      <w:r w:rsidR="00F157DF" w:rsidRPr="00D965B5">
        <w:rPr>
          <w:rFonts w:ascii="Arial" w:hAnsi="Arial" w:cs="Arial"/>
          <w:b/>
          <w:color w:val="000000" w:themeColor="text1"/>
          <w:sz w:val="24"/>
          <w:szCs w:val="24"/>
        </w:rPr>
        <w:t>Población</w:t>
      </w:r>
      <w:r w:rsidR="00BB58B2" w:rsidRPr="00D965B5">
        <w:rPr>
          <w:rFonts w:ascii="Arial" w:hAnsi="Arial" w:cs="Arial"/>
          <w:b/>
          <w:color w:val="000000" w:themeColor="text1"/>
          <w:sz w:val="24"/>
          <w:szCs w:val="24"/>
        </w:rPr>
        <w:t xml:space="preserve"> y muestra:</w:t>
      </w:r>
      <w:r w:rsidR="00BB58B2" w:rsidRPr="00D965B5">
        <w:rPr>
          <w:rFonts w:ascii="Arial" w:hAnsi="Arial" w:cs="Arial"/>
          <w:color w:val="000000" w:themeColor="text1"/>
          <w:sz w:val="24"/>
          <w:szCs w:val="24"/>
        </w:rPr>
        <w:t xml:space="preserve"> Tipo de muestreo, tamaño de muestra</w:t>
      </w:r>
    </w:p>
    <w:p w:rsidR="008434EA" w:rsidRPr="00D965B5" w:rsidRDefault="008434EA" w:rsidP="00E071C0">
      <w:pPr>
        <w:pStyle w:val="Prrafodelista"/>
        <w:spacing w:line="480" w:lineRule="auto"/>
        <w:ind w:left="567"/>
        <w:jc w:val="both"/>
        <w:rPr>
          <w:rFonts w:ascii="Arial" w:hAnsi="Arial" w:cs="Arial"/>
          <w:color w:val="000000" w:themeColor="text1"/>
          <w:sz w:val="24"/>
          <w:szCs w:val="24"/>
        </w:rPr>
      </w:pPr>
      <w:r w:rsidRPr="00D965B5">
        <w:rPr>
          <w:rFonts w:ascii="Arial" w:hAnsi="Arial" w:cs="Arial"/>
          <w:b/>
          <w:color w:val="000000" w:themeColor="text1"/>
          <w:sz w:val="24"/>
          <w:szCs w:val="24"/>
        </w:rPr>
        <w:t xml:space="preserve">Población: </w:t>
      </w:r>
      <w:r w:rsidRPr="00D965B5">
        <w:rPr>
          <w:rFonts w:ascii="Arial" w:hAnsi="Arial" w:cs="Arial"/>
          <w:color w:val="000000" w:themeColor="text1"/>
          <w:sz w:val="24"/>
          <w:szCs w:val="24"/>
        </w:rPr>
        <w:t>Estará conformada por las pacientes que acuden al Hospital Docente Las Mercedes por una Mamografía Digital. S</w:t>
      </w:r>
      <w:r w:rsidR="003B4B2D" w:rsidRPr="00D965B5">
        <w:rPr>
          <w:rFonts w:ascii="Arial" w:hAnsi="Arial" w:cs="Arial"/>
          <w:color w:val="000000" w:themeColor="text1"/>
          <w:sz w:val="24"/>
          <w:szCs w:val="24"/>
        </w:rPr>
        <w:t>e</w:t>
      </w:r>
      <w:r w:rsidRPr="00D965B5">
        <w:rPr>
          <w:rFonts w:ascii="Arial" w:hAnsi="Arial" w:cs="Arial"/>
          <w:color w:val="000000" w:themeColor="text1"/>
          <w:sz w:val="24"/>
          <w:szCs w:val="24"/>
        </w:rPr>
        <w:t xml:space="preserve"> estima una población objetivo de aproximadamente 400 exámenes mensuales.</w:t>
      </w:r>
    </w:p>
    <w:p w:rsidR="00904415" w:rsidRPr="00D965B5" w:rsidRDefault="008434EA" w:rsidP="00E071C0">
      <w:pPr>
        <w:pStyle w:val="Prrafodelista"/>
        <w:spacing w:line="480" w:lineRule="auto"/>
        <w:ind w:left="567"/>
        <w:jc w:val="both"/>
        <w:rPr>
          <w:rFonts w:ascii="Arial" w:hAnsi="Arial" w:cs="Arial"/>
          <w:color w:val="000000" w:themeColor="text1"/>
          <w:sz w:val="24"/>
          <w:szCs w:val="24"/>
        </w:rPr>
      </w:pPr>
      <w:r w:rsidRPr="00D965B5">
        <w:rPr>
          <w:rFonts w:ascii="Arial" w:hAnsi="Arial" w:cs="Arial"/>
          <w:b/>
          <w:color w:val="000000" w:themeColor="text1"/>
          <w:sz w:val="24"/>
          <w:szCs w:val="24"/>
        </w:rPr>
        <w:t xml:space="preserve">Muestra: </w:t>
      </w:r>
      <w:r w:rsidR="00D35353" w:rsidRPr="00D965B5">
        <w:rPr>
          <w:rFonts w:ascii="Arial" w:hAnsi="Arial" w:cs="Arial"/>
          <w:color w:val="000000" w:themeColor="text1"/>
          <w:sz w:val="24"/>
          <w:szCs w:val="24"/>
        </w:rPr>
        <w:t>S</w:t>
      </w:r>
      <w:r w:rsidR="003B4B2D" w:rsidRPr="00D965B5">
        <w:rPr>
          <w:rFonts w:ascii="Arial" w:hAnsi="Arial" w:cs="Arial"/>
          <w:color w:val="000000" w:themeColor="text1"/>
          <w:sz w:val="24"/>
          <w:szCs w:val="24"/>
        </w:rPr>
        <w:t xml:space="preserve">e </w:t>
      </w:r>
      <w:r w:rsidR="00D35353" w:rsidRPr="00D965B5">
        <w:rPr>
          <w:rFonts w:ascii="Arial" w:hAnsi="Arial" w:cs="Arial"/>
          <w:color w:val="000000" w:themeColor="text1"/>
          <w:sz w:val="24"/>
          <w:szCs w:val="24"/>
        </w:rPr>
        <w:t>estableció</w:t>
      </w:r>
      <w:r w:rsidRPr="00D965B5">
        <w:rPr>
          <w:rFonts w:ascii="Arial" w:hAnsi="Arial" w:cs="Arial"/>
          <w:color w:val="000000" w:themeColor="text1"/>
          <w:sz w:val="24"/>
          <w:szCs w:val="24"/>
        </w:rPr>
        <w:t xml:space="preserve"> la relación entre dos variables Dosis Glandular Media y Compresión, de un estudio piloto con 20 pacientes</w:t>
      </w:r>
      <w:r w:rsidR="00C94289" w:rsidRPr="00D965B5">
        <w:rPr>
          <w:rFonts w:ascii="Arial" w:hAnsi="Arial" w:cs="Arial"/>
          <w:color w:val="000000" w:themeColor="text1"/>
          <w:sz w:val="24"/>
          <w:szCs w:val="24"/>
        </w:rPr>
        <w:t>,</w:t>
      </w:r>
      <w:r w:rsidRPr="00D965B5">
        <w:rPr>
          <w:rFonts w:ascii="Arial" w:hAnsi="Arial" w:cs="Arial"/>
          <w:color w:val="000000" w:themeColor="text1"/>
          <w:sz w:val="24"/>
          <w:szCs w:val="24"/>
        </w:rPr>
        <w:t xml:space="preserve"> se obtuvo que la relación entre estas dos variables tenían una tendencia exponencial con un coeficiente de correlación de r = 0.54. </w:t>
      </w:r>
    </w:p>
    <w:p w:rsidR="003B4B2D" w:rsidRPr="00D965B5" w:rsidRDefault="003B4B2D" w:rsidP="00E071C0">
      <w:pPr>
        <w:pStyle w:val="Prrafodelista"/>
        <w:spacing w:line="48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A</w:t>
      </w:r>
      <w:r w:rsidR="008434EA" w:rsidRPr="00D965B5">
        <w:rPr>
          <w:rFonts w:ascii="Arial" w:hAnsi="Arial" w:cs="Arial"/>
          <w:color w:val="000000" w:themeColor="text1"/>
          <w:sz w:val="24"/>
          <w:szCs w:val="24"/>
        </w:rPr>
        <w:t xml:space="preserve">plicando las fórmulas </w:t>
      </w:r>
      <w:r w:rsidRPr="00D965B5">
        <w:rPr>
          <w:rFonts w:ascii="Arial" w:hAnsi="Arial" w:cs="Arial"/>
          <w:color w:val="000000" w:themeColor="text1"/>
          <w:sz w:val="24"/>
          <w:szCs w:val="24"/>
        </w:rPr>
        <w:t>para el cálculo de la muestra</w:t>
      </w:r>
      <w:r w:rsidR="008434EA" w:rsidRPr="00D965B5">
        <w:rPr>
          <w:rFonts w:ascii="Arial" w:hAnsi="Arial" w:cs="Arial"/>
          <w:color w:val="000000" w:themeColor="text1"/>
          <w:sz w:val="24"/>
          <w:szCs w:val="24"/>
        </w:rPr>
        <w:t xml:space="preserve">, con un planteamiento bilateral, una seguridad del 95% y un poder </w:t>
      </w:r>
      <w:r w:rsidRPr="00D965B5">
        <w:rPr>
          <w:rFonts w:ascii="Arial" w:hAnsi="Arial" w:cs="Arial"/>
          <w:color w:val="000000" w:themeColor="text1"/>
          <w:sz w:val="24"/>
          <w:szCs w:val="24"/>
        </w:rPr>
        <w:t>estadístico del 80%, se obtuvo para el estudio una muestra de 30 exámenes.</w:t>
      </w:r>
    </w:p>
    <w:p w:rsidR="008434EA" w:rsidRPr="00D965B5" w:rsidRDefault="008434EA" w:rsidP="00E071C0">
      <w:pPr>
        <w:pStyle w:val="Prrafodelista"/>
        <w:spacing w:line="480" w:lineRule="auto"/>
        <w:ind w:left="567"/>
        <w:jc w:val="both"/>
        <w:rPr>
          <w:rFonts w:ascii="Arial" w:hAnsi="Arial" w:cs="Arial"/>
          <w:color w:val="000000" w:themeColor="text1"/>
          <w:sz w:val="24"/>
          <w:szCs w:val="24"/>
        </w:rPr>
      </w:pPr>
      <w:r w:rsidRPr="00D965B5">
        <w:rPr>
          <w:rFonts w:ascii="Arial" w:eastAsiaTheme="minorEastAsia" w:hAnsi="Arial" w:cs="Arial"/>
          <w:b/>
          <w:color w:val="000000" w:themeColor="text1"/>
          <w:sz w:val="24"/>
          <w:szCs w:val="24"/>
        </w:rPr>
        <w:t>Muestreo:</w:t>
      </w:r>
      <w:r w:rsidRPr="00D965B5">
        <w:rPr>
          <w:rFonts w:ascii="Arial" w:eastAsiaTheme="minorEastAsia" w:hAnsi="Arial" w:cs="Arial"/>
          <w:color w:val="000000" w:themeColor="text1"/>
          <w:sz w:val="24"/>
          <w:szCs w:val="24"/>
        </w:rPr>
        <w:t xml:space="preserve"> Muestreo aleatorio simple.</w:t>
      </w:r>
    </w:p>
    <w:p w:rsidR="00C94289" w:rsidRPr="00D965B5" w:rsidRDefault="00D35353" w:rsidP="00E071C0">
      <w:pPr>
        <w:pStyle w:val="Prrafodelista"/>
        <w:spacing w:line="480" w:lineRule="auto"/>
        <w:ind w:left="567"/>
        <w:jc w:val="both"/>
        <w:rPr>
          <w:rFonts w:ascii="Arial" w:hAnsi="Arial" w:cs="Arial"/>
          <w:color w:val="000000" w:themeColor="text1"/>
          <w:sz w:val="24"/>
          <w:szCs w:val="24"/>
          <w:lang w:val="es-MX"/>
        </w:rPr>
      </w:pPr>
      <w:r w:rsidRPr="00D965B5">
        <w:rPr>
          <w:rFonts w:ascii="Arial" w:hAnsi="Arial" w:cs="Arial"/>
          <w:b/>
          <w:color w:val="000000" w:themeColor="text1"/>
          <w:sz w:val="24"/>
          <w:szCs w:val="24"/>
        </w:rPr>
        <w:t xml:space="preserve">Criterios de inclusión: </w:t>
      </w:r>
      <w:r w:rsidR="00C94289" w:rsidRPr="00D965B5">
        <w:rPr>
          <w:rFonts w:ascii="Arial" w:hAnsi="Arial" w:cs="Arial"/>
          <w:color w:val="000000" w:themeColor="text1"/>
          <w:sz w:val="24"/>
          <w:szCs w:val="24"/>
          <w:lang w:val="es-MX"/>
        </w:rPr>
        <w:t>Pacientes sometidas a mamografías entre 40 y 60 años.</w:t>
      </w:r>
    </w:p>
    <w:p w:rsidR="003B4B2D" w:rsidRPr="00D965B5" w:rsidRDefault="00463168" w:rsidP="00E071C0">
      <w:pPr>
        <w:pStyle w:val="Prrafodelista"/>
        <w:spacing w:line="480" w:lineRule="auto"/>
        <w:ind w:left="567"/>
        <w:jc w:val="both"/>
        <w:rPr>
          <w:rFonts w:ascii="Arial" w:hAnsi="Arial" w:cs="Arial"/>
          <w:color w:val="000000" w:themeColor="text1"/>
          <w:sz w:val="24"/>
          <w:szCs w:val="24"/>
          <w:lang w:val="es-MX"/>
        </w:rPr>
      </w:pPr>
      <w:r w:rsidRPr="00D965B5">
        <w:rPr>
          <w:rFonts w:ascii="Arial" w:hAnsi="Arial" w:cs="Arial"/>
          <w:b/>
          <w:color w:val="000000" w:themeColor="text1"/>
          <w:sz w:val="24"/>
          <w:szCs w:val="24"/>
        </w:rPr>
        <w:lastRenderedPageBreak/>
        <w:t>Criterios</w:t>
      </w:r>
      <w:r w:rsidR="003B4B2D" w:rsidRPr="00D965B5">
        <w:rPr>
          <w:rFonts w:ascii="Arial" w:hAnsi="Arial" w:cs="Arial"/>
          <w:b/>
          <w:color w:val="000000" w:themeColor="text1"/>
          <w:sz w:val="24"/>
          <w:szCs w:val="24"/>
        </w:rPr>
        <w:t xml:space="preserve"> de excusión</w:t>
      </w:r>
      <w:r w:rsidR="00D35353" w:rsidRPr="00D965B5">
        <w:rPr>
          <w:rFonts w:ascii="Arial" w:hAnsi="Arial" w:cs="Arial"/>
          <w:b/>
          <w:color w:val="000000" w:themeColor="text1"/>
          <w:sz w:val="24"/>
          <w:szCs w:val="24"/>
        </w:rPr>
        <w:t>:</w:t>
      </w:r>
      <w:r w:rsidR="00C94289" w:rsidRPr="00D965B5">
        <w:rPr>
          <w:rFonts w:ascii="Arial" w:hAnsi="Arial" w:cs="Arial"/>
          <w:b/>
          <w:color w:val="000000" w:themeColor="text1"/>
          <w:sz w:val="24"/>
          <w:szCs w:val="24"/>
        </w:rPr>
        <w:t xml:space="preserve"> </w:t>
      </w:r>
      <w:r w:rsidR="00C94289" w:rsidRPr="00D965B5">
        <w:rPr>
          <w:rFonts w:ascii="Arial" w:hAnsi="Arial" w:cs="Arial"/>
          <w:color w:val="000000" w:themeColor="text1"/>
          <w:sz w:val="24"/>
          <w:szCs w:val="24"/>
          <w:lang w:val="es-MX"/>
        </w:rPr>
        <w:t>Pacientes sometidas a mamografía con diagnóstico anterior de nivel BI-RADS categoría 6 y examen con lesión maligna conocida.</w:t>
      </w:r>
    </w:p>
    <w:p w:rsidR="00BB58B2" w:rsidRPr="00D965B5" w:rsidRDefault="00860C11" w:rsidP="00710561">
      <w:pPr>
        <w:spacing w:line="276"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2</w:t>
      </w:r>
      <w:r w:rsidR="00BB58B2" w:rsidRPr="00D965B5">
        <w:rPr>
          <w:rFonts w:ascii="Arial" w:hAnsi="Arial" w:cs="Arial"/>
          <w:b/>
          <w:color w:val="000000" w:themeColor="text1"/>
          <w:sz w:val="24"/>
          <w:szCs w:val="24"/>
        </w:rPr>
        <w:t xml:space="preserve">.4 </w:t>
      </w:r>
      <w:r w:rsidR="00E22EC7" w:rsidRPr="00D965B5">
        <w:rPr>
          <w:rFonts w:ascii="Arial" w:hAnsi="Arial" w:cs="Arial"/>
          <w:b/>
          <w:color w:val="000000" w:themeColor="text1"/>
          <w:sz w:val="24"/>
          <w:szCs w:val="24"/>
        </w:rPr>
        <w:t>T</w:t>
      </w:r>
      <w:r w:rsidR="00BB58B2" w:rsidRPr="00D965B5">
        <w:rPr>
          <w:rFonts w:ascii="Arial" w:hAnsi="Arial" w:cs="Arial"/>
          <w:b/>
          <w:color w:val="000000" w:themeColor="text1"/>
          <w:sz w:val="24"/>
          <w:szCs w:val="24"/>
        </w:rPr>
        <w:t xml:space="preserve">écnicas </w:t>
      </w:r>
      <w:r w:rsidR="00E22EC7" w:rsidRPr="00D965B5">
        <w:rPr>
          <w:rFonts w:ascii="Arial" w:hAnsi="Arial" w:cs="Arial"/>
          <w:b/>
          <w:color w:val="000000" w:themeColor="text1"/>
          <w:sz w:val="24"/>
          <w:szCs w:val="24"/>
        </w:rPr>
        <w:t xml:space="preserve">e Instrumentos </w:t>
      </w:r>
      <w:r w:rsidRPr="00D965B5">
        <w:rPr>
          <w:rFonts w:ascii="Arial" w:hAnsi="Arial" w:cs="Arial"/>
          <w:b/>
          <w:color w:val="000000" w:themeColor="text1"/>
          <w:sz w:val="24"/>
          <w:szCs w:val="24"/>
        </w:rPr>
        <w:t>de Recolección de D</w:t>
      </w:r>
      <w:r w:rsidR="00BB58B2" w:rsidRPr="00D965B5">
        <w:rPr>
          <w:rFonts w:ascii="Arial" w:hAnsi="Arial" w:cs="Arial"/>
          <w:b/>
          <w:color w:val="000000" w:themeColor="text1"/>
          <w:sz w:val="24"/>
          <w:szCs w:val="24"/>
        </w:rPr>
        <w:t>atos</w:t>
      </w:r>
      <w:r w:rsidR="00E22EC7" w:rsidRPr="00D965B5">
        <w:rPr>
          <w:rFonts w:ascii="Arial" w:hAnsi="Arial" w:cs="Arial"/>
          <w:b/>
          <w:color w:val="000000" w:themeColor="text1"/>
          <w:sz w:val="24"/>
          <w:szCs w:val="24"/>
        </w:rPr>
        <w:t>:</w:t>
      </w:r>
    </w:p>
    <w:p w:rsidR="00E22EC7" w:rsidRPr="00D965B5" w:rsidRDefault="00E22EC7" w:rsidP="006725AA">
      <w:pPr>
        <w:spacing w:after="0" w:line="240" w:lineRule="auto"/>
        <w:ind w:left="567"/>
        <w:jc w:val="both"/>
        <w:rPr>
          <w:rFonts w:ascii="Arial" w:hAnsi="Arial" w:cs="Arial"/>
          <w:b/>
          <w:color w:val="000000" w:themeColor="text1"/>
          <w:sz w:val="16"/>
          <w:szCs w:val="16"/>
        </w:rPr>
      </w:pPr>
    </w:p>
    <w:p w:rsidR="008434EA" w:rsidRPr="00D965B5" w:rsidRDefault="006725AA" w:rsidP="00382728">
      <w:pPr>
        <w:spacing w:line="276" w:lineRule="auto"/>
        <w:ind w:left="552"/>
        <w:jc w:val="both"/>
        <w:rPr>
          <w:rFonts w:ascii="Arial" w:hAnsi="Arial" w:cs="Arial"/>
          <w:color w:val="000000" w:themeColor="text1"/>
          <w:sz w:val="24"/>
          <w:szCs w:val="24"/>
        </w:rPr>
      </w:pPr>
      <w:r w:rsidRPr="00D965B5">
        <w:rPr>
          <w:rFonts w:ascii="Arial" w:hAnsi="Arial" w:cs="Arial"/>
          <w:color w:val="000000" w:themeColor="text1"/>
          <w:sz w:val="24"/>
          <w:szCs w:val="24"/>
        </w:rPr>
        <w:t>2</w:t>
      </w:r>
      <w:r w:rsidR="008434EA" w:rsidRPr="00D965B5">
        <w:rPr>
          <w:rFonts w:ascii="Arial" w:hAnsi="Arial" w:cs="Arial"/>
          <w:color w:val="000000" w:themeColor="text1"/>
          <w:sz w:val="24"/>
          <w:szCs w:val="24"/>
        </w:rPr>
        <w:t>.4.1.</w:t>
      </w:r>
      <w:r w:rsidR="008434EA" w:rsidRPr="00D965B5">
        <w:rPr>
          <w:rFonts w:ascii="Arial" w:hAnsi="Arial" w:cs="Arial"/>
          <w:color w:val="000000" w:themeColor="text1"/>
          <w:sz w:val="24"/>
          <w:szCs w:val="24"/>
        </w:rPr>
        <w:tab/>
        <w:t>Materiales.</w:t>
      </w:r>
    </w:p>
    <w:p w:rsidR="008434EA" w:rsidRPr="00D965B5" w:rsidRDefault="008434EA" w:rsidP="00C91FEC">
      <w:pPr>
        <w:pStyle w:val="Prrafodelista"/>
        <w:numPr>
          <w:ilvl w:val="1"/>
          <w:numId w:val="13"/>
        </w:numPr>
        <w:spacing w:line="276" w:lineRule="auto"/>
        <w:jc w:val="both"/>
        <w:rPr>
          <w:rFonts w:ascii="Arial" w:hAnsi="Arial" w:cs="Arial"/>
          <w:color w:val="000000" w:themeColor="text1"/>
          <w:sz w:val="24"/>
          <w:szCs w:val="24"/>
        </w:rPr>
      </w:pPr>
      <w:r w:rsidRPr="00D965B5">
        <w:rPr>
          <w:rFonts w:ascii="Arial" w:hAnsi="Arial" w:cs="Arial"/>
          <w:color w:val="000000" w:themeColor="text1"/>
          <w:sz w:val="24"/>
          <w:szCs w:val="24"/>
        </w:rPr>
        <w:t>Base de datos: Archivo de mamografías digitales.</w:t>
      </w:r>
    </w:p>
    <w:p w:rsidR="008434EA" w:rsidRPr="00D965B5" w:rsidRDefault="006725AA" w:rsidP="00382728">
      <w:pPr>
        <w:spacing w:line="276" w:lineRule="auto"/>
        <w:ind w:left="552"/>
        <w:jc w:val="both"/>
        <w:rPr>
          <w:rFonts w:ascii="Arial" w:hAnsi="Arial" w:cs="Arial"/>
          <w:color w:val="000000" w:themeColor="text1"/>
          <w:sz w:val="24"/>
          <w:szCs w:val="24"/>
        </w:rPr>
      </w:pPr>
      <w:r w:rsidRPr="00D965B5">
        <w:rPr>
          <w:rFonts w:ascii="Arial" w:hAnsi="Arial" w:cs="Arial"/>
          <w:color w:val="000000" w:themeColor="text1"/>
          <w:sz w:val="24"/>
          <w:szCs w:val="24"/>
        </w:rPr>
        <w:t>2</w:t>
      </w:r>
      <w:r w:rsidR="008434EA" w:rsidRPr="00D965B5">
        <w:rPr>
          <w:rFonts w:ascii="Arial" w:hAnsi="Arial" w:cs="Arial"/>
          <w:color w:val="000000" w:themeColor="text1"/>
          <w:sz w:val="24"/>
          <w:szCs w:val="24"/>
        </w:rPr>
        <w:t>.4.2.</w:t>
      </w:r>
      <w:r w:rsidR="008434EA" w:rsidRPr="00D965B5">
        <w:rPr>
          <w:rFonts w:ascii="Arial" w:hAnsi="Arial" w:cs="Arial"/>
          <w:color w:val="000000" w:themeColor="text1"/>
          <w:sz w:val="24"/>
          <w:szCs w:val="24"/>
        </w:rPr>
        <w:tab/>
        <w:t>Técnicas.</w:t>
      </w:r>
    </w:p>
    <w:p w:rsidR="008434EA" w:rsidRPr="00D965B5" w:rsidRDefault="008434EA" w:rsidP="00C91FEC">
      <w:pPr>
        <w:pStyle w:val="Prrafodelista"/>
        <w:numPr>
          <w:ilvl w:val="1"/>
          <w:numId w:val="13"/>
        </w:numPr>
        <w:spacing w:line="276" w:lineRule="auto"/>
        <w:jc w:val="both"/>
        <w:rPr>
          <w:rFonts w:ascii="Arial" w:hAnsi="Arial" w:cs="Arial"/>
          <w:color w:val="000000" w:themeColor="text1"/>
          <w:sz w:val="24"/>
          <w:szCs w:val="24"/>
        </w:rPr>
      </w:pPr>
      <w:r w:rsidRPr="00D965B5">
        <w:rPr>
          <w:rFonts w:ascii="Arial" w:hAnsi="Arial" w:cs="Arial"/>
          <w:color w:val="000000" w:themeColor="text1"/>
          <w:sz w:val="24"/>
          <w:szCs w:val="24"/>
        </w:rPr>
        <w:t>Observación directa.</w:t>
      </w:r>
    </w:p>
    <w:p w:rsidR="008434EA" w:rsidRPr="00D965B5" w:rsidRDefault="006725AA" w:rsidP="00382728">
      <w:pPr>
        <w:spacing w:line="276" w:lineRule="auto"/>
        <w:ind w:left="552"/>
        <w:jc w:val="both"/>
        <w:rPr>
          <w:rFonts w:ascii="Arial" w:hAnsi="Arial" w:cs="Arial"/>
          <w:color w:val="000000" w:themeColor="text1"/>
          <w:sz w:val="24"/>
          <w:szCs w:val="24"/>
        </w:rPr>
      </w:pPr>
      <w:r w:rsidRPr="00D965B5">
        <w:rPr>
          <w:rFonts w:ascii="Arial" w:hAnsi="Arial" w:cs="Arial"/>
          <w:color w:val="000000" w:themeColor="text1"/>
          <w:sz w:val="24"/>
          <w:szCs w:val="24"/>
        </w:rPr>
        <w:t>2</w:t>
      </w:r>
      <w:r w:rsidR="008434EA" w:rsidRPr="00D965B5">
        <w:rPr>
          <w:rFonts w:ascii="Arial" w:hAnsi="Arial" w:cs="Arial"/>
          <w:color w:val="000000" w:themeColor="text1"/>
          <w:sz w:val="24"/>
          <w:szCs w:val="24"/>
        </w:rPr>
        <w:t>.4.3.</w:t>
      </w:r>
      <w:r w:rsidR="008434EA" w:rsidRPr="00D965B5">
        <w:rPr>
          <w:rFonts w:ascii="Arial" w:hAnsi="Arial" w:cs="Arial"/>
          <w:color w:val="000000" w:themeColor="text1"/>
          <w:sz w:val="24"/>
          <w:szCs w:val="24"/>
        </w:rPr>
        <w:tab/>
        <w:t>Instrumentos.</w:t>
      </w:r>
    </w:p>
    <w:p w:rsidR="008434EA" w:rsidRPr="00D965B5" w:rsidRDefault="003B4B2D" w:rsidP="00C91FEC">
      <w:pPr>
        <w:pStyle w:val="Prrafodelista"/>
        <w:numPr>
          <w:ilvl w:val="1"/>
          <w:numId w:val="13"/>
        </w:numPr>
        <w:spacing w:line="276" w:lineRule="auto"/>
        <w:jc w:val="both"/>
        <w:rPr>
          <w:rFonts w:ascii="Arial" w:hAnsi="Arial" w:cs="Arial"/>
          <w:color w:val="000000" w:themeColor="text1"/>
          <w:sz w:val="24"/>
          <w:szCs w:val="24"/>
        </w:rPr>
      </w:pPr>
      <w:r w:rsidRPr="00D965B5">
        <w:rPr>
          <w:rFonts w:ascii="Arial" w:hAnsi="Arial" w:cs="Arial"/>
          <w:color w:val="000000" w:themeColor="text1"/>
          <w:sz w:val="24"/>
          <w:szCs w:val="24"/>
        </w:rPr>
        <w:t>Ficha de recolección de datos</w:t>
      </w:r>
      <w:r w:rsidR="008434EA" w:rsidRPr="00D965B5">
        <w:rPr>
          <w:rFonts w:ascii="Arial" w:hAnsi="Arial" w:cs="Arial"/>
          <w:color w:val="000000" w:themeColor="text1"/>
          <w:sz w:val="24"/>
          <w:szCs w:val="24"/>
        </w:rPr>
        <w:t>.</w:t>
      </w:r>
    </w:p>
    <w:p w:rsidR="00BF6501" w:rsidRPr="00D965B5" w:rsidRDefault="00BF6501" w:rsidP="002A275F">
      <w:pPr>
        <w:spacing w:after="0" w:line="240" w:lineRule="auto"/>
        <w:jc w:val="both"/>
        <w:rPr>
          <w:rFonts w:ascii="Arial" w:hAnsi="Arial" w:cs="Arial"/>
          <w:b/>
          <w:color w:val="000000" w:themeColor="text1"/>
          <w:sz w:val="24"/>
          <w:szCs w:val="24"/>
        </w:rPr>
      </w:pPr>
    </w:p>
    <w:p w:rsidR="00BB58B2" w:rsidRPr="00D965B5" w:rsidRDefault="006725AA" w:rsidP="00710561">
      <w:pPr>
        <w:spacing w:line="276"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2.6 </w:t>
      </w:r>
      <w:r w:rsidR="002239BA" w:rsidRPr="00D965B5">
        <w:rPr>
          <w:rFonts w:ascii="Arial" w:hAnsi="Arial" w:cs="Arial"/>
          <w:b/>
          <w:color w:val="000000" w:themeColor="text1"/>
          <w:sz w:val="24"/>
          <w:szCs w:val="24"/>
        </w:rPr>
        <w:t>Procedimiento</w:t>
      </w:r>
    </w:p>
    <w:p w:rsidR="00060CF1" w:rsidRPr="00D965B5" w:rsidRDefault="00463168" w:rsidP="00382728">
      <w:pPr>
        <w:spacing w:before="100" w:beforeAutospacing="1" w:after="100" w:afterAutospacing="1" w:line="480" w:lineRule="auto"/>
        <w:ind w:left="567"/>
        <w:jc w:val="both"/>
        <w:rPr>
          <w:rFonts w:ascii="Arial" w:eastAsia="Times New Roman" w:hAnsi="Arial" w:cs="Arial"/>
          <w:color w:val="000000" w:themeColor="text1"/>
          <w:sz w:val="24"/>
          <w:szCs w:val="24"/>
          <w:lang w:val="es-ES_tradnl" w:eastAsia="es-ES"/>
        </w:rPr>
      </w:pPr>
      <w:r w:rsidRPr="00D965B5">
        <w:rPr>
          <w:rFonts w:ascii="Arial" w:hAnsi="Arial" w:cs="Arial"/>
          <w:color w:val="000000" w:themeColor="text1"/>
          <w:sz w:val="24"/>
          <w:szCs w:val="24"/>
        </w:rPr>
        <w:t xml:space="preserve">Luego de </w:t>
      </w:r>
      <w:r w:rsidR="003A74DE" w:rsidRPr="00D965B5">
        <w:rPr>
          <w:rFonts w:ascii="Arial" w:hAnsi="Arial" w:cs="Arial"/>
          <w:color w:val="000000" w:themeColor="text1"/>
          <w:sz w:val="24"/>
          <w:szCs w:val="24"/>
        </w:rPr>
        <w:t xml:space="preserve">obtener el permiso correspondiente del servicio de Radiología del Hospital Regional Docente Las Mercedes, </w:t>
      </w:r>
      <w:r w:rsidR="003B61CA" w:rsidRPr="00D965B5">
        <w:rPr>
          <w:rFonts w:ascii="Arial" w:hAnsi="Arial" w:cs="Arial"/>
          <w:color w:val="000000" w:themeColor="text1"/>
          <w:sz w:val="24"/>
          <w:szCs w:val="24"/>
        </w:rPr>
        <w:t xml:space="preserve">se </w:t>
      </w:r>
      <w:r w:rsidR="003A74DE" w:rsidRPr="00D965B5">
        <w:rPr>
          <w:rFonts w:ascii="Arial" w:hAnsi="Arial" w:cs="Arial"/>
          <w:color w:val="000000" w:themeColor="text1"/>
          <w:sz w:val="24"/>
          <w:szCs w:val="24"/>
        </w:rPr>
        <w:t xml:space="preserve">procedió a la </w:t>
      </w:r>
      <w:r w:rsidR="003B61CA" w:rsidRPr="00D965B5">
        <w:rPr>
          <w:rFonts w:ascii="Arial" w:hAnsi="Arial" w:cs="Arial"/>
          <w:color w:val="000000" w:themeColor="text1"/>
          <w:sz w:val="24"/>
          <w:szCs w:val="24"/>
        </w:rPr>
        <w:t>respectiva</w:t>
      </w:r>
      <w:r w:rsidR="003A74DE" w:rsidRPr="00D965B5">
        <w:rPr>
          <w:rFonts w:ascii="Arial" w:hAnsi="Arial" w:cs="Arial"/>
          <w:color w:val="000000" w:themeColor="text1"/>
          <w:sz w:val="24"/>
          <w:szCs w:val="24"/>
        </w:rPr>
        <w:t xml:space="preserve"> recolección de datos. Inmediatamente </w:t>
      </w:r>
      <w:r w:rsidR="00060CF1" w:rsidRPr="00D965B5">
        <w:rPr>
          <w:rFonts w:ascii="Arial" w:hAnsi="Arial" w:cs="Arial"/>
          <w:color w:val="000000" w:themeColor="text1"/>
          <w:sz w:val="24"/>
          <w:szCs w:val="24"/>
        </w:rPr>
        <w:t xml:space="preserve">estos fueron plasmados en la ficha clínica, </w:t>
      </w:r>
      <w:r w:rsidR="00060CF1" w:rsidRPr="00D965B5">
        <w:rPr>
          <w:rFonts w:ascii="Arial" w:eastAsia="Times New Roman" w:hAnsi="Arial" w:cs="Arial"/>
          <w:color w:val="000000" w:themeColor="text1"/>
          <w:sz w:val="24"/>
          <w:szCs w:val="24"/>
          <w:lang w:val="es-ES_tradnl" w:eastAsia="es-ES"/>
        </w:rPr>
        <w:t xml:space="preserve">ampliamente diseñada para tal fin, para posteriormente procesarse y consignarse en cuadros estadísticos. </w:t>
      </w:r>
    </w:p>
    <w:p w:rsidR="002239BA" w:rsidRPr="00D965B5" w:rsidRDefault="002239BA" w:rsidP="00710561">
      <w:pPr>
        <w:spacing w:line="276"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2.7 Análisis Estadístico de los Datos</w:t>
      </w:r>
    </w:p>
    <w:p w:rsidR="00BF6501" w:rsidRPr="00D965B5" w:rsidRDefault="00BF6501" w:rsidP="00BF6501">
      <w:pPr>
        <w:spacing w:after="0" w:line="240" w:lineRule="auto"/>
        <w:jc w:val="both"/>
        <w:rPr>
          <w:rFonts w:ascii="Arial" w:hAnsi="Arial" w:cs="Arial"/>
          <w:b/>
          <w:color w:val="000000" w:themeColor="text1"/>
          <w:sz w:val="20"/>
          <w:szCs w:val="24"/>
        </w:rPr>
      </w:pPr>
    </w:p>
    <w:p w:rsidR="008434EA" w:rsidRPr="00D965B5" w:rsidRDefault="008434EA" w:rsidP="009D7B2A">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Para la descr</w:t>
      </w:r>
      <w:r w:rsidR="006B6D7E" w:rsidRPr="00D965B5">
        <w:rPr>
          <w:rFonts w:ascii="Arial" w:hAnsi="Arial" w:cs="Arial"/>
          <w:color w:val="000000" w:themeColor="text1"/>
          <w:sz w:val="24"/>
          <w:szCs w:val="24"/>
        </w:rPr>
        <w:t xml:space="preserve">ipción de los datos se </w:t>
      </w:r>
      <w:r w:rsidR="009151F7" w:rsidRPr="00D965B5">
        <w:rPr>
          <w:rFonts w:ascii="Arial" w:hAnsi="Arial" w:cs="Arial"/>
          <w:color w:val="000000" w:themeColor="text1"/>
          <w:sz w:val="24"/>
          <w:szCs w:val="24"/>
        </w:rPr>
        <w:t>utilizó</w:t>
      </w:r>
      <w:r w:rsidRPr="00D965B5">
        <w:rPr>
          <w:rFonts w:ascii="Arial" w:hAnsi="Arial" w:cs="Arial"/>
          <w:color w:val="000000" w:themeColor="text1"/>
          <w:sz w:val="24"/>
          <w:szCs w:val="24"/>
        </w:rPr>
        <w:t xml:space="preserve"> la estadística descriptiva.</w:t>
      </w:r>
    </w:p>
    <w:p w:rsidR="008434EA" w:rsidRPr="00D965B5" w:rsidRDefault="008434EA" w:rsidP="009D7B2A">
      <w:pPr>
        <w:spacing w:line="360" w:lineRule="auto"/>
        <w:ind w:left="567"/>
        <w:jc w:val="both"/>
        <w:rPr>
          <w:rFonts w:ascii="Arial" w:hAnsi="Arial" w:cs="Arial"/>
          <w:color w:val="000000" w:themeColor="text1"/>
          <w:sz w:val="24"/>
          <w:szCs w:val="24"/>
        </w:rPr>
      </w:pPr>
      <w:r w:rsidRPr="00D965B5">
        <w:rPr>
          <w:rFonts w:ascii="Arial" w:hAnsi="Arial" w:cs="Arial"/>
          <w:color w:val="000000" w:themeColor="text1"/>
          <w:sz w:val="24"/>
          <w:szCs w:val="24"/>
        </w:rPr>
        <w:t xml:space="preserve">Para el análisis de los datos de </w:t>
      </w:r>
      <w:r w:rsidR="009151F7" w:rsidRPr="00D965B5">
        <w:rPr>
          <w:rFonts w:ascii="Arial" w:hAnsi="Arial" w:cs="Arial"/>
          <w:color w:val="000000" w:themeColor="text1"/>
          <w:sz w:val="24"/>
          <w:szCs w:val="24"/>
        </w:rPr>
        <w:t>hizo</w:t>
      </w:r>
      <w:r w:rsidRPr="00D965B5">
        <w:rPr>
          <w:rFonts w:ascii="Arial" w:hAnsi="Arial" w:cs="Arial"/>
          <w:color w:val="000000" w:themeColor="text1"/>
          <w:sz w:val="24"/>
          <w:szCs w:val="24"/>
        </w:rPr>
        <w:t xml:space="preserve"> uso del análisis de correlación</w:t>
      </w:r>
      <w:r w:rsidR="009151F7" w:rsidRPr="00D965B5">
        <w:rPr>
          <w:rFonts w:ascii="Arial" w:hAnsi="Arial" w:cs="Arial"/>
          <w:color w:val="000000" w:themeColor="text1"/>
          <w:sz w:val="24"/>
          <w:szCs w:val="24"/>
        </w:rPr>
        <w:t xml:space="preserve"> y regresión</w:t>
      </w:r>
      <w:r w:rsidRPr="00D965B5">
        <w:rPr>
          <w:rFonts w:ascii="Arial" w:hAnsi="Arial" w:cs="Arial"/>
          <w:color w:val="000000" w:themeColor="text1"/>
          <w:sz w:val="24"/>
          <w:szCs w:val="24"/>
        </w:rPr>
        <w:t xml:space="preserve">. </w:t>
      </w:r>
    </w:p>
    <w:p w:rsidR="008434EA" w:rsidRPr="00D965B5" w:rsidRDefault="008434EA" w:rsidP="00284B1A">
      <w:pPr>
        <w:jc w:val="both"/>
        <w:rPr>
          <w:rFonts w:ascii="Arial" w:eastAsiaTheme="minorEastAsia" w:hAnsi="Arial" w:cs="Arial"/>
          <w:color w:val="000000" w:themeColor="text1"/>
          <w:sz w:val="24"/>
          <w:szCs w:val="24"/>
        </w:rPr>
      </w:pPr>
    </w:p>
    <w:p w:rsidR="000258FD" w:rsidRPr="00D965B5" w:rsidRDefault="000258FD" w:rsidP="00284B1A">
      <w:pPr>
        <w:jc w:val="both"/>
        <w:rPr>
          <w:rFonts w:ascii="Arial" w:eastAsiaTheme="minorEastAsia" w:hAnsi="Arial" w:cs="Arial"/>
          <w:color w:val="000000" w:themeColor="text1"/>
          <w:sz w:val="24"/>
          <w:szCs w:val="24"/>
        </w:rPr>
      </w:pPr>
    </w:p>
    <w:p w:rsidR="000258FD" w:rsidRPr="00D965B5" w:rsidRDefault="000258FD" w:rsidP="00284B1A">
      <w:pPr>
        <w:jc w:val="both"/>
        <w:rPr>
          <w:rFonts w:ascii="Arial" w:eastAsiaTheme="minorEastAsia" w:hAnsi="Arial" w:cs="Arial"/>
          <w:color w:val="000000" w:themeColor="text1"/>
          <w:sz w:val="24"/>
          <w:szCs w:val="24"/>
        </w:rPr>
      </w:pPr>
    </w:p>
    <w:p w:rsidR="00FC6EF4" w:rsidRPr="00D965B5" w:rsidRDefault="00FC6EF4" w:rsidP="00FC6EF4">
      <w:pPr>
        <w:jc w:val="center"/>
        <w:rPr>
          <w:rFonts w:ascii="Arial" w:hAnsi="Arial" w:cs="Arial"/>
          <w:b/>
          <w:color w:val="000000" w:themeColor="text1"/>
          <w:sz w:val="28"/>
          <w:szCs w:val="24"/>
        </w:rPr>
      </w:pPr>
      <w:r w:rsidRPr="00D965B5">
        <w:rPr>
          <w:rFonts w:ascii="Arial" w:hAnsi="Arial" w:cs="Arial"/>
          <w:b/>
          <w:color w:val="000000" w:themeColor="text1"/>
          <w:sz w:val="28"/>
          <w:szCs w:val="24"/>
        </w:rPr>
        <w:lastRenderedPageBreak/>
        <w:t>III. RESULTADOS</w:t>
      </w:r>
    </w:p>
    <w:p w:rsidR="004A71E7" w:rsidRPr="00D965B5" w:rsidRDefault="004A71E7" w:rsidP="00A53E4D">
      <w:pPr>
        <w:spacing w:line="360" w:lineRule="auto"/>
        <w:ind w:left="567"/>
        <w:jc w:val="both"/>
        <w:rPr>
          <w:rFonts w:ascii="Arial" w:eastAsiaTheme="minorEastAsia" w:hAnsi="Arial" w:cs="Arial"/>
          <w:color w:val="000000" w:themeColor="text1"/>
          <w:sz w:val="24"/>
          <w:szCs w:val="24"/>
        </w:rPr>
      </w:pPr>
    </w:p>
    <w:p w:rsidR="00F56FF8" w:rsidRPr="00D965B5" w:rsidRDefault="001369B7"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Consideramos necesario analizar el comportamiento estadístico de cada variable y particularmente de la compresión y </w:t>
      </w:r>
      <w:r w:rsidR="00F56FF8" w:rsidRPr="00D965B5">
        <w:rPr>
          <w:rFonts w:ascii="Arial" w:hAnsi="Arial" w:cs="Arial"/>
          <w:color w:val="000000" w:themeColor="text1"/>
          <w:sz w:val="24"/>
          <w:szCs w:val="24"/>
        </w:rPr>
        <w:t xml:space="preserve">la Dosis Glandular Media (DGM). </w:t>
      </w:r>
    </w:p>
    <w:p w:rsidR="001369B7" w:rsidRPr="00D965B5" w:rsidRDefault="001369B7" w:rsidP="009151F7">
      <w:pPr>
        <w:spacing w:line="480" w:lineRule="auto"/>
        <w:jc w:val="both"/>
        <w:rPr>
          <w:rFonts w:ascii="Arial" w:hAnsi="Arial" w:cs="Arial"/>
          <w:color w:val="000000" w:themeColor="text1"/>
          <w:sz w:val="24"/>
          <w:szCs w:val="24"/>
        </w:rPr>
      </w:pPr>
      <w:r w:rsidRPr="00D965B5">
        <w:rPr>
          <w:rFonts w:ascii="Arial" w:hAnsi="Arial" w:cs="Arial"/>
          <w:b/>
          <w:color w:val="000000" w:themeColor="text1"/>
          <w:sz w:val="24"/>
          <w:szCs w:val="24"/>
        </w:rPr>
        <w:t>Los gráficos 1, 2 y 4</w:t>
      </w:r>
      <w:r w:rsidRPr="00D965B5">
        <w:rPr>
          <w:rFonts w:ascii="Arial" w:hAnsi="Arial" w:cs="Arial"/>
          <w:color w:val="000000" w:themeColor="text1"/>
          <w:sz w:val="24"/>
          <w:szCs w:val="24"/>
        </w:rPr>
        <w:t xml:space="preserve"> muestran la distribución de las variables intervinientes en la estimación de la dosis glandular: edad, </w:t>
      </w:r>
      <w:proofErr w:type="spellStart"/>
      <w:r w:rsidRPr="00D965B5">
        <w:rPr>
          <w:rFonts w:ascii="Arial" w:hAnsi="Arial" w:cs="Arial"/>
          <w:color w:val="000000" w:themeColor="text1"/>
          <w:sz w:val="24"/>
          <w:szCs w:val="24"/>
        </w:rPr>
        <w:t>kVp</w:t>
      </w:r>
      <w:proofErr w:type="spellEnd"/>
      <w:r w:rsidRPr="00D965B5">
        <w:rPr>
          <w:rFonts w:ascii="Arial" w:hAnsi="Arial" w:cs="Arial"/>
          <w:color w:val="000000" w:themeColor="text1"/>
          <w:sz w:val="24"/>
          <w:szCs w:val="24"/>
        </w:rPr>
        <w:t xml:space="preserve"> y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xml:space="preserve">. Se muestra la distribución de normalidad y se desarrolla la prueba de normalidad de </w:t>
      </w:r>
      <w:proofErr w:type="spellStart"/>
      <w:r w:rsidRPr="00D965B5">
        <w:rPr>
          <w:rFonts w:ascii="Arial" w:hAnsi="Arial" w:cs="Arial"/>
          <w:color w:val="000000" w:themeColor="text1"/>
          <w:sz w:val="24"/>
          <w:szCs w:val="24"/>
        </w:rPr>
        <w:t>Shapiro-Wilk</w:t>
      </w:r>
      <w:proofErr w:type="spellEnd"/>
      <w:r w:rsidRPr="00D965B5">
        <w:rPr>
          <w:rFonts w:ascii="Arial" w:hAnsi="Arial" w:cs="Arial"/>
          <w:color w:val="000000" w:themeColor="text1"/>
          <w:sz w:val="24"/>
          <w:szCs w:val="24"/>
        </w:rPr>
        <w:t xml:space="preserve"> porque las muestras son pequeñas (n</w:t>
      </w:r>
      <w:r w:rsidRPr="00D965B5">
        <w:rPr>
          <w:rFonts w:ascii="Arial" w:hAnsi="Arial" w:cs="Arial"/>
          <w:color w:val="000000" w:themeColor="text1"/>
          <w:sz w:val="24"/>
          <w:szCs w:val="24"/>
        </w:rPr>
        <w:sym w:font="Symbol" w:char="F0A3"/>
      </w:r>
      <w:r w:rsidRPr="00D965B5">
        <w:rPr>
          <w:rFonts w:ascii="Arial" w:hAnsi="Arial" w:cs="Arial"/>
          <w:color w:val="000000" w:themeColor="text1"/>
          <w:sz w:val="24"/>
          <w:szCs w:val="24"/>
        </w:rPr>
        <w:t xml:space="preserve">30) (Cuadro N° 1), evidenciando que la edad (p &gt;0.05) y el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xml:space="preserve"> (p&gt; 0.05) muestran distribución normal a excepción de la variable </w:t>
      </w:r>
      <w:proofErr w:type="spellStart"/>
      <w:r w:rsidRPr="00D965B5">
        <w:rPr>
          <w:rFonts w:ascii="Arial" w:hAnsi="Arial" w:cs="Arial"/>
          <w:color w:val="000000" w:themeColor="text1"/>
          <w:sz w:val="24"/>
          <w:szCs w:val="24"/>
        </w:rPr>
        <w:t>kVp</w:t>
      </w:r>
      <w:proofErr w:type="spellEnd"/>
      <w:r w:rsidRPr="00D965B5">
        <w:rPr>
          <w:rFonts w:ascii="Arial" w:hAnsi="Arial" w:cs="Arial"/>
          <w:color w:val="000000" w:themeColor="text1"/>
          <w:sz w:val="24"/>
          <w:szCs w:val="24"/>
        </w:rPr>
        <w:t xml:space="preserve"> (p &lt; 0.05).</w:t>
      </w:r>
    </w:p>
    <w:p w:rsidR="001369B7" w:rsidRPr="00D965B5" w:rsidRDefault="001369B7"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Para poder desarrollar un análisis de correlación y regresión entre las variables: Variable independiente: Compresión y Variable dependiente Dosis Glandular media, es necesario que ambas sigan una distribución normal, la prueba de normalidad de </w:t>
      </w:r>
      <w:proofErr w:type="spellStart"/>
      <w:r w:rsidRPr="00D965B5">
        <w:rPr>
          <w:rFonts w:ascii="Arial" w:hAnsi="Arial" w:cs="Arial"/>
          <w:color w:val="000000" w:themeColor="text1"/>
          <w:sz w:val="24"/>
          <w:szCs w:val="24"/>
        </w:rPr>
        <w:t>Shapiro-Wilk</w:t>
      </w:r>
      <w:proofErr w:type="spellEnd"/>
      <w:r w:rsidRPr="00D965B5">
        <w:rPr>
          <w:rFonts w:ascii="Arial" w:hAnsi="Arial" w:cs="Arial"/>
          <w:color w:val="000000" w:themeColor="text1"/>
          <w:sz w:val="24"/>
          <w:szCs w:val="24"/>
        </w:rPr>
        <w:t xml:space="preserve"> (Cuadro N° 1) demostró esta afirmación (p &gt;0.05), considerando que para el caso de la dosis glandular media la variable DGM se convirtió a </w:t>
      </w:r>
      <w:proofErr w:type="spellStart"/>
      <w:r w:rsidRPr="00D965B5">
        <w:rPr>
          <w:rFonts w:ascii="Arial" w:hAnsi="Arial" w:cs="Arial"/>
          <w:color w:val="000000" w:themeColor="text1"/>
          <w:sz w:val="24"/>
          <w:szCs w:val="24"/>
        </w:rPr>
        <w:t>Ln</w:t>
      </w:r>
      <w:proofErr w:type="spellEnd"/>
      <w:r w:rsidRPr="00D965B5">
        <w:rPr>
          <w:rFonts w:ascii="Arial" w:hAnsi="Arial" w:cs="Arial"/>
          <w:color w:val="000000" w:themeColor="text1"/>
          <w:sz w:val="24"/>
          <w:szCs w:val="24"/>
        </w:rPr>
        <w:t xml:space="preserve"> DGM.</w:t>
      </w:r>
    </w:p>
    <w:p w:rsidR="001369B7" w:rsidRPr="00D965B5" w:rsidRDefault="001369B7"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Observar la fuerza de compresión utilizada en las pacientes sometidas a mamografía digital en el Hospital Regional Docente Las Mercedes. El Grafico N° 3 evidencia los valores promedio y desviación estándar de los valores observados por proyección de los cuales podemos deducir que la compresión utilizada en las pacientes tiene un valor mínimo de 3.4 cm, valor máximo de 9.0 cm valor promedio de 5.3 y un desvío estándar de 1.8 cm.</w:t>
      </w:r>
    </w:p>
    <w:p w:rsidR="001369B7" w:rsidRPr="00D965B5" w:rsidRDefault="001369B7"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lastRenderedPageBreak/>
        <w:t xml:space="preserve">La relación DGM = f (Compresión), RCC muestra una distribución de puntos que permiten avizorar una distribución de segundo grado o mayor (Grafico N° 06), ajustamos DGM a </w:t>
      </w:r>
      <w:proofErr w:type="spellStart"/>
      <w:r w:rsidRPr="00D965B5">
        <w:rPr>
          <w:rFonts w:ascii="Arial" w:hAnsi="Arial" w:cs="Arial"/>
          <w:color w:val="000000" w:themeColor="text1"/>
          <w:sz w:val="24"/>
          <w:szCs w:val="24"/>
        </w:rPr>
        <w:t>Ln</w:t>
      </w:r>
      <w:proofErr w:type="spellEnd"/>
      <w:r w:rsidRPr="00D965B5">
        <w:rPr>
          <w:rFonts w:ascii="Arial" w:hAnsi="Arial" w:cs="Arial"/>
          <w:color w:val="000000" w:themeColor="text1"/>
          <w:sz w:val="24"/>
          <w:szCs w:val="24"/>
        </w:rPr>
        <w:t xml:space="preserve"> DGM y se obtiene la relación mostrada en el Grafico N° 7, de la regresión practicada se obtiene:</w:t>
      </w:r>
    </w:p>
    <w:p w:rsidR="001369B7" w:rsidRPr="00D965B5" w:rsidRDefault="001369B7"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Ln DGM = 0.09 x – 0.29</w:t>
      </w:r>
    </w:p>
    <w:p w:rsidR="001369B7" w:rsidRPr="00D965B5" w:rsidRDefault="001369B7"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 xml:space="preserve">DGM = </w:t>
      </w:r>
      <m:oMath>
        <m:sSup>
          <m:sSupPr>
            <m:ctrlPr>
              <w:rPr>
                <w:rFonts w:ascii="Cambria Math" w:hAnsi="Cambria Math" w:cs="Arial"/>
                <w:i/>
                <w:color w:val="000000" w:themeColor="text1"/>
                <w:sz w:val="24"/>
                <w:szCs w:val="24"/>
              </w:rPr>
            </m:ctrlPr>
          </m:sSupPr>
          <m:e>
            <m:r>
              <w:rPr>
                <w:rFonts w:ascii="Cambria Math" w:hAnsi="Cambria Math" w:cs="Arial"/>
                <w:color w:val="000000" w:themeColor="text1"/>
                <w:sz w:val="24"/>
                <w:szCs w:val="24"/>
              </w:rPr>
              <m:t>e</m:t>
            </m:r>
          </m:e>
          <m:sup>
            <m:r>
              <w:rPr>
                <w:rFonts w:ascii="Cambria Math" w:hAnsi="Cambria Math" w:cs="Arial"/>
                <w:color w:val="000000" w:themeColor="text1"/>
                <w:sz w:val="24"/>
                <w:szCs w:val="24"/>
                <w:lang w:val="en-US"/>
              </w:rPr>
              <m:t xml:space="preserve">0.09 </m:t>
            </m:r>
            <m:r>
              <w:rPr>
                <w:rFonts w:ascii="Cambria Math" w:hAnsi="Cambria Math" w:cs="Arial"/>
                <w:color w:val="000000" w:themeColor="text1"/>
                <w:sz w:val="24"/>
                <w:szCs w:val="24"/>
              </w:rPr>
              <m:t>x</m:t>
            </m:r>
            <m:r>
              <w:rPr>
                <w:rFonts w:ascii="Cambria Math" w:hAnsi="Cambria Math" w:cs="Arial"/>
                <w:color w:val="000000" w:themeColor="text1"/>
                <w:sz w:val="24"/>
                <w:szCs w:val="24"/>
                <w:lang w:val="en-US"/>
              </w:rPr>
              <m:t>-0.29</m:t>
            </m:r>
          </m:sup>
        </m:sSup>
      </m:oMath>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La </w:t>
      </w:r>
      <w:r w:rsidR="001B1B8E">
        <w:rPr>
          <w:rFonts w:ascii="Arial" w:hAnsi="Arial" w:cs="Arial"/>
          <w:color w:val="000000" w:themeColor="text1"/>
          <w:sz w:val="24"/>
          <w:szCs w:val="24"/>
        </w:rPr>
        <w:t>relación DGM = f (Compresión), L</w:t>
      </w:r>
      <w:r w:rsidRPr="00D965B5">
        <w:rPr>
          <w:rFonts w:ascii="Arial" w:hAnsi="Arial" w:cs="Arial"/>
          <w:color w:val="000000" w:themeColor="text1"/>
          <w:sz w:val="24"/>
          <w:szCs w:val="24"/>
        </w:rPr>
        <w:t xml:space="preserve">CC muestra una distribución de puntos que permiten avizorar una distribución de segundo grado o mayor (Grafico N° 08), ajustamos DGM a </w:t>
      </w:r>
      <w:proofErr w:type="spellStart"/>
      <w:r w:rsidRPr="00D965B5">
        <w:rPr>
          <w:rFonts w:ascii="Arial" w:hAnsi="Arial" w:cs="Arial"/>
          <w:color w:val="000000" w:themeColor="text1"/>
          <w:sz w:val="24"/>
          <w:szCs w:val="24"/>
        </w:rPr>
        <w:t>Ln</w:t>
      </w:r>
      <w:proofErr w:type="spellEnd"/>
      <w:r w:rsidRPr="00D965B5">
        <w:rPr>
          <w:rFonts w:ascii="Arial" w:hAnsi="Arial" w:cs="Arial"/>
          <w:color w:val="000000" w:themeColor="text1"/>
          <w:sz w:val="24"/>
          <w:szCs w:val="24"/>
        </w:rPr>
        <w:t xml:space="preserve"> DGM y se obtiene la relación mostrada en el Grafico N° 9, de la regresión practicada se obtiene:</w:t>
      </w:r>
    </w:p>
    <w:p w:rsidR="00293EC9" w:rsidRPr="00D965B5" w:rsidRDefault="00293EC9"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Ln DGM = 0.09 x – 0.30</w:t>
      </w:r>
    </w:p>
    <w:p w:rsidR="00293EC9" w:rsidRPr="00D965B5" w:rsidRDefault="00293EC9"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 xml:space="preserve">DGM = </w:t>
      </w:r>
      <m:oMath>
        <m:sSup>
          <m:sSupPr>
            <m:ctrlPr>
              <w:rPr>
                <w:rFonts w:ascii="Cambria Math" w:hAnsi="Cambria Math" w:cs="Arial"/>
                <w:i/>
                <w:color w:val="000000" w:themeColor="text1"/>
                <w:sz w:val="24"/>
                <w:szCs w:val="24"/>
              </w:rPr>
            </m:ctrlPr>
          </m:sSupPr>
          <m:e>
            <m:r>
              <w:rPr>
                <w:rFonts w:ascii="Cambria Math" w:hAnsi="Cambria Math" w:cs="Arial"/>
                <w:color w:val="000000" w:themeColor="text1"/>
                <w:sz w:val="24"/>
                <w:szCs w:val="24"/>
              </w:rPr>
              <m:t>e</m:t>
            </m:r>
          </m:e>
          <m:sup>
            <m:r>
              <w:rPr>
                <w:rFonts w:ascii="Cambria Math" w:hAnsi="Cambria Math" w:cs="Arial"/>
                <w:color w:val="000000" w:themeColor="text1"/>
                <w:sz w:val="24"/>
                <w:szCs w:val="24"/>
                <w:lang w:val="en-US"/>
              </w:rPr>
              <m:t xml:space="preserve">0.09 </m:t>
            </m:r>
            <m:r>
              <w:rPr>
                <w:rFonts w:ascii="Cambria Math" w:hAnsi="Cambria Math" w:cs="Arial"/>
                <w:color w:val="000000" w:themeColor="text1"/>
                <w:sz w:val="24"/>
                <w:szCs w:val="24"/>
              </w:rPr>
              <m:t>x</m:t>
            </m:r>
            <m:r>
              <w:rPr>
                <w:rFonts w:ascii="Cambria Math" w:hAnsi="Cambria Math" w:cs="Arial"/>
                <w:color w:val="000000" w:themeColor="text1"/>
                <w:sz w:val="24"/>
                <w:szCs w:val="24"/>
                <w:lang w:val="en-US"/>
              </w:rPr>
              <m:t>-0.30</m:t>
            </m:r>
          </m:sup>
        </m:sSup>
      </m:oMath>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La relación DGM = f (Compresión), LMLO muestra una distribución de puntos que permiten avizorar una distribución polinómica de segundo grado o mayor (Grafico N° 10), ajustamos DGM a </w:t>
      </w:r>
      <w:proofErr w:type="spellStart"/>
      <w:r w:rsidRPr="00D965B5">
        <w:rPr>
          <w:rFonts w:ascii="Arial" w:hAnsi="Arial" w:cs="Arial"/>
          <w:color w:val="000000" w:themeColor="text1"/>
          <w:sz w:val="24"/>
          <w:szCs w:val="24"/>
        </w:rPr>
        <w:t>Ln</w:t>
      </w:r>
      <w:proofErr w:type="spellEnd"/>
      <w:r w:rsidRPr="00D965B5">
        <w:rPr>
          <w:rFonts w:ascii="Arial" w:hAnsi="Arial" w:cs="Arial"/>
          <w:color w:val="000000" w:themeColor="text1"/>
          <w:sz w:val="24"/>
          <w:szCs w:val="24"/>
        </w:rPr>
        <w:t xml:space="preserve"> DGM y se obtiene la relación mostrada en el Grafico N° 11, de la regresión practicada se obtiene:</w:t>
      </w:r>
    </w:p>
    <w:p w:rsidR="00293EC9" w:rsidRPr="00D965B5" w:rsidRDefault="00293EC9"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Ln DGM = 0.12 x – 0.24</w:t>
      </w:r>
    </w:p>
    <w:p w:rsidR="00293EC9" w:rsidRPr="00D965B5" w:rsidRDefault="00293EC9"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 xml:space="preserve">DGM = </w:t>
      </w:r>
      <m:oMath>
        <m:sSup>
          <m:sSupPr>
            <m:ctrlPr>
              <w:rPr>
                <w:rFonts w:ascii="Cambria Math" w:hAnsi="Cambria Math" w:cs="Arial"/>
                <w:i/>
                <w:color w:val="000000" w:themeColor="text1"/>
                <w:sz w:val="24"/>
                <w:szCs w:val="24"/>
              </w:rPr>
            </m:ctrlPr>
          </m:sSupPr>
          <m:e>
            <m:r>
              <w:rPr>
                <w:rFonts w:ascii="Cambria Math" w:hAnsi="Cambria Math" w:cs="Arial"/>
                <w:color w:val="000000" w:themeColor="text1"/>
                <w:sz w:val="24"/>
                <w:szCs w:val="24"/>
              </w:rPr>
              <m:t>e</m:t>
            </m:r>
          </m:e>
          <m:sup>
            <m:r>
              <w:rPr>
                <w:rFonts w:ascii="Cambria Math" w:hAnsi="Cambria Math" w:cs="Arial"/>
                <w:color w:val="000000" w:themeColor="text1"/>
                <w:sz w:val="24"/>
                <w:szCs w:val="24"/>
                <w:lang w:val="en-US"/>
              </w:rPr>
              <m:t xml:space="preserve">0.12 </m:t>
            </m:r>
            <m:r>
              <w:rPr>
                <w:rFonts w:ascii="Cambria Math" w:hAnsi="Cambria Math" w:cs="Arial"/>
                <w:color w:val="000000" w:themeColor="text1"/>
                <w:sz w:val="24"/>
                <w:szCs w:val="24"/>
              </w:rPr>
              <m:t>x</m:t>
            </m:r>
            <m:r>
              <w:rPr>
                <w:rFonts w:ascii="Cambria Math" w:hAnsi="Cambria Math" w:cs="Arial"/>
                <w:color w:val="000000" w:themeColor="text1"/>
                <w:sz w:val="24"/>
                <w:szCs w:val="24"/>
                <w:lang w:val="en-US"/>
              </w:rPr>
              <m:t>-0.24</m:t>
            </m:r>
          </m:sup>
        </m:sSup>
      </m:oMath>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La relación DGM = f (Compresión), LMLO muestra una distribución de puntos que permiten avizorar una distribución polinómica de segundo grado o mayor </w:t>
      </w:r>
      <w:r w:rsidRPr="00D965B5">
        <w:rPr>
          <w:rFonts w:ascii="Arial" w:hAnsi="Arial" w:cs="Arial"/>
          <w:color w:val="000000" w:themeColor="text1"/>
          <w:sz w:val="24"/>
          <w:szCs w:val="24"/>
        </w:rPr>
        <w:lastRenderedPageBreak/>
        <w:t xml:space="preserve">(Grafico N° 12), ajustamos DGM a </w:t>
      </w:r>
      <w:proofErr w:type="spellStart"/>
      <w:r w:rsidRPr="00D965B5">
        <w:rPr>
          <w:rFonts w:ascii="Arial" w:hAnsi="Arial" w:cs="Arial"/>
          <w:color w:val="000000" w:themeColor="text1"/>
          <w:sz w:val="24"/>
          <w:szCs w:val="24"/>
        </w:rPr>
        <w:t>Ln</w:t>
      </w:r>
      <w:proofErr w:type="spellEnd"/>
      <w:r w:rsidRPr="00D965B5">
        <w:rPr>
          <w:rFonts w:ascii="Arial" w:hAnsi="Arial" w:cs="Arial"/>
          <w:color w:val="000000" w:themeColor="text1"/>
          <w:sz w:val="24"/>
          <w:szCs w:val="24"/>
        </w:rPr>
        <w:t xml:space="preserve"> DGM y se obtiene la relación mostrada en el Grafico N° 13, de la regresión practicada se obtiene:</w:t>
      </w:r>
    </w:p>
    <w:p w:rsidR="00293EC9" w:rsidRPr="00D965B5" w:rsidRDefault="00293EC9"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Ln DGM = 0.15 x – 0.44</w:t>
      </w:r>
    </w:p>
    <w:p w:rsidR="00293EC9" w:rsidRPr="00D965B5" w:rsidRDefault="00293EC9" w:rsidP="009151F7">
      <w:pPr>
        <w:spacing w:line="480" w:lineRule="auto"/>
        <w:jc w:val="center"/>
        <w:rPr>
          <w:rFonts w:ascii="Arial" w:hAnsi="Arial" w:cs="Arial"/>
          <w:color w:val="000000" w:themeColor="text1"/>
          <w:sz w:val="24"/>
          <w:szCs w:val="24"/>
          <w:lang w:val="en-US"/>
        </w:rPr>
      </w:pPr>
      <w:r w:rsidRPr="00D965B5">
        <w:rPr>
          <w:rFonts w:ascii="Arial" w:hAnsi="Arial" w:cs="Arial"/>
          <w:color w:val="000000" w:themeColor="text1"/>
          <w:sz w:val="24"/>
          <w:szCs w:val="24"/>
          <w:lang w:val="en-US"/>
        </w:rPr>
        <w:t xml:space="preserve">DGM = </w:t>
      </w:r>
      <m:oMath>
        <m:sSup>
          <m:sSupPr>
            <m:ctrlPr>
              <w:rPr>
                <w:rFonts w:ascii="Cambria Math" w:hAnsi="Cambria Math" w:cs="Arial"/>
                <w:i/>
                <w:color w:val="000000" w:themeColor="text1"/>
                <w:sz w:val="24"/>
                <w:szCs w:val="24"/>
              </w:rPr>
            </m:ctrlPr>
          </m:sSupPr>
          <m:e>
            <m:r>
              <w:rPr>
                <w:rFonts w:ascii="Cambria Math" w:hAnsi="Cambria Math" w:cs="Arial"/>
                <w:color w:val="000000" w:themeColor="text1"/>
                <w:sz w:val="24"/>
                <w:szCs w:val="24"/>
              </w:rPr>
              <m:t>e</m:t>
            </m:r>
          </m:e>
          <m:sup>
            <m:r>
              <m:rPr>
                <m:sty m:val="p"/>
              </m:rPr>
              <w:rPr>
                <w:rFonts w:ascii="Cambria Math" w:hAnsi="Cambria Math" w:cs="Arial"/>
                <w:color w:val="000000" w:themeColor="text1"/>
                <w:sz w:val="24"/>
                <w:szCs w:val="24"/>
                <w:lang w:val="en-US"/>
              </w:rPr>
              <m:t>0.15 x – 0.44</m:t>
            </m:r>
          </m:sup>
        </m:sSup>
      </m:oMath>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b/>
          <w:color w:val="000000" w:themeColor="text1"/>
          <w:sz w:val="24"/>
          <w:szCs w:val="24"/>
        </w:rPr>
        <w:t>El cuadro N° 2</w:t>
      </w:r>
      <w:r w:rsidRPr="00D965B5">
        <w:rPr>
          <w:rFonts w:ascii="Arial" w:hAnsi="Arial" w:cs="Arial"/>
          <w:color w:val="000000" w:themeColor="text1"/>
          <w:sz w:val="24"/>
          <w:szCs w:val="24"/>
        </w:rPr>
        <w:t xml:space="preserve"> evidencia los valores promedios y observados en cada una de las proyecciones. Se comprueba que no existen diferencias significativas entre estos valores, lo que implica que los modelos encontrados, permiten predecir la dosis glandular media para un valor de compresión dado. Estos algoritmos permitirán estimar la DGM en una paciente durante la planificación del examen con preferencia a la Compresión en centímetros, a fin de que la DGM no supere el valor de referencia dado por el Colegio Americano de </w:t>
      </w:r>
      <w:proofErr w:type="spellStart"/>
      <w:r w:rsidRPr="00D965B5">
        <w:rPr>
          <w:rFonts w:ascii="Arial" w:hAnsi="Arial" w:cs="Arial"/>
          <w:color w:val="000000" w:themeColor="text1"/>
          <w:sz w:val="24"/>
          <w:szCs w:val="24"/>
        </w:rPr>
        <w:t>Radiologia</w:t>
      </w:r>
      <w:proofErr w:type="spellEnd"/>
      <w:r w:rsidRPr="00D965B5">
        <w:rPr>
          <w:rFonts w:ascii="Arial" w:hAnsi="Arial" w:cs="Arial"/>
          <w:color w:val="000000" w:themeColor="text1"/>
          <w:sz w:val="24"/>
          <w:szCs w:val="24"/>
        </w:rPr>
        <w:t xml:space="preserve">, 3 </w:t>
      </w:r>
      <w:proofErr w:type="spellStart"/>
      <w:r w:rsidRPr="00D965B5">
        <w:rPr>
          <w:rFonts w:ascii="Arial" w:hAnsi="Arial" w:cs="Arial"/>
          <w:color w:val="000000" w:themeColor="text1"/>
          <w:sz w:val="24"/>
          <w:szCs w:val="24"/>
        </w:rPr>
        <w:t>mGy</w:t>
      </w:r>
      <w:proofErr w:type="spellEnd"/>
      <w:r w:rsidRPr="00D965B5">
        <w:rPr>
          <w:rFonts w:ascii="Arial" w:hAnsi="Arial" w:cs="Arial"/>
          <w:color w:val="000000" w:themeColor="text1"/>
          <w:sz w:val="24"/>
          <w:szCs w:val="24"/>
        </w:rPr>
        <w:t xml:space="preserve">.  </w:t>
      </w:r>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Como objetivo específico de la investigación se establecía “Calcular la Dosis Glandular Media en pacientes sometidos a mamografía digital en el Hospital Regional Docente Las Mercedes”, el cuadro N° 03 evidencia que la dosis glandular media en las pacientes sometidas a mamografía en el Hospital Las Mercedes fue de 1.46 </w:t>
      </w:r>
      <w:proofErr w:type="spellStart"/>
      <w:r w:rsidRPr="00D965B5">
        <w:rPr>
          <w:rFonts w:ascii="Arial" w:hAnsi="Arial" w:cs="Arial"/>
          <w:color w:val="000000" w:themeColor="text1"/>
          <w:sz w:val="24"/>
          <w:szCs w:val="24"/>
        </w:rPr>
        <w:t>mGy</w:t>
      </w:r>
      <w:proofErr w:type="spellEnd"/>
      <w:r w:rsidRPr="00D965B5">
        <w:rPr>
          <w:rFonts w:ascii="Arial" w:hAnsi="Arial" w:cs="Arial"/>
          <w:color w:val="000000" w:themeColor="text1"/>
          <w:sz w:val="24"/>
          <w:szCs w:val="24"/>
        </w:rPr>
        <w:t xml:space="preserve"> mucho menor que el valor de referencia.</w:t>
      </w:r>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Identificar los factores dosimétricos que permiten determinar la dosis Glandular Media en pacientes sometidos a mamografía digital en el Hospital Regional Docente Las Mercedes. Para el efecto determinamos la correlación que existe entre Edad, </w:t>
      </w:r>
      <w:proofErr w:type="spellStart"/>
      <w:r w:rsidRPr="00D965B5">
        <w:rPr>
          <w:rFonts w:ascii="Arial" w:hAnsi="Arial" w:cs="Arial"/>
          <w:color w:val="000000" w:themeColor="text1"/>
          <w:sz w:val="24"/>
          <w:szCs w:val="24"/>
        </w:rPr>
        <w:t>kVp</w:t>
      </w:r>
      <w:proofErr w:type="spellEnd"/>
      <w:r w:rsidRPr="00D965B5">
        <w:rPr>
          <w:rFonts w:ascii="Arial" w:hAnsi="Arial" w:cs="Arial"/>
          <w:color w:val="000000" w:themeColor="text1"/>
          <w:sz w:val="24"/>
          <w:szCs w:val="24"/>
        </w:rPr>
        <w:t xml:space="preserve"> y </w:t>
      </w:r>
      <w:proofErr w:type="spellStart"/>
      <w:r w:rsidR="00FA486B" w:rsidRPr="00D965B5">
        <w:rPr>
          <w:rFonts w:ascii="Arial" w:hAnsi="Arial" w:cs="Arial"/>
          <w:color w:val="000000" w:themeColor="text1"/>
          <w:sz w:val="24"/>
          <w:szCs w:val="24"/>
        </w:rPr>
        <w:t>mA</w:t>
      </w:r>
      <w:r w:rsidRPr="00D965B5">
        <w:rPr>
          <w:rFonts w:ascii="Arial" w:hAnsi="Arial" w:cs="Arial"/>
          <w:color w:val="000000" w:themeColor="text1"/>
          <w:sz w:val="24"/>
          <w:szCs w:val="24"/>
        </w:rPr>
        <w:t>s</w:t>
      </w:r>
      <w:proofErr w:type="spellEnd"/>
      <w:r w:rsidRPr="00D965B5">
        <w:rPr>
          <w:rFonts w:ascii="Arial" w:hAnsi="Arial" w:cs="Arial"/>
          <w:color w:val="000000" w:themeColor="text1"/>
          <w:sz w:val="24"/>
          <w:szCs w:val="24"/>
        </w:rPr>
        <w:t xml:space="preserve"> con la dosis glandular media. La relación entre la edad y la DGM es de -0.402 (p= 0.028), con el </w:t>
      </w:r>
      <w:proofErr w:type="spellStart"/>
      <w:r w:rsidRPr="00D965B5">
        <w:rPr>
          <w:rFonts w:ascii="Arial" w:hAnsi="Arial" w:cs="Arial"/>
          <w:color w:val="000000" w:themeColor="text1"/>
          <w:sz w:val="24"/>
          <w:szCs w:val="24"/>
        </w:rPr>
        <w:t>kVp</w:t>
      </w:r>
      <w:proofErr w:type="spellEnd"/>
      <w:r w:rsidRPr="00D965B5">
        <w:rPr>
          <w:rFonts w:ascii="Arial" w:hAnsi="Arial" w:cs="Arial"/>
          <w:color w:val="000000" w:themeColor="text1"/>
          <w:sz w:val="24"/>
          <w:szCs w:val="24"/>
        </w:rPr>
        <w:t xml:space="preserve"> es de 0.152 (p=0.423) y con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xml:space="preserve"> es de 0.692 (p = 0.000000). Con estas evidencias se puede afirmar que los factores </w:t>
      </w:r>
      <w:r w:rsidRPr="00D965B5">
        <w:rPr>
          <w:rFonts w:ascii="Arial" w:hAnsi="Arial" w:cs="Arial"/>
          <w:color w:val="000000" w:themeColor="text1"/>
          <w:sz w:val="24"/>
          <w:szCs w:val="24"/>
        </w:rPr>
        <w:lastRenderedPageBreak/>
        <w:t xml:space="preserve">edad y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xml:space="preserve"> tienen mayor influencia en la determinación de la Dosis Glandular Media.</w:t>
      </w:r>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Nuestra hipótesis de trabajo fue: La compresión mamaria es un factor inversamente proporcional a la dosis en un examen de mamografía, es decir a mayor compresión menor será la dosis de radiación en </w:t>
      </w:r>
      <w:r w:rsidR="00D77305" w:rsidRPr="00D965B5">
        <w:rPr>
          <w:rFonts w:ascii="Arial" w:hAnsi="Arial" w:cs="Arial"/>
          <w:color w:val="000000" w:themeColor="text1"/>
          <w:sz w:val="24"/>
          <w:szCs w:val="24"/>
        </w:rPr>
        <w:t>el órgano</w:t>
      </w:r>
      <w:r w:rsidRPr="00D965B5">
        <w:rPr>
          <w:rFonts w:ascii="Arial" w:hAnsi="Arial" w:cs="Arial"/>
          <w:color w:val="000000" w:themeColor="text1"/>
          <w:sz w:val="24"/>
          <w:szCs w:val="24"/>
        </w:rPr>
        <w:t>.</w:t>
      </w:r>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Hipótesis Nula: Ho A </w:t>
      </w:r>
      <w:r w:rsidR="00D77305" w:rsidRPr="00D965B5">
        <w:rPr>
          <w:rFonts w:ascii="Arial" w:hAnsi="Arial" w:cs="Arial"/>
          <w:color w:val="000000" w:themeColor="text1"/>
          <w:sz w:val="24"/>
          <w:szCs w:val="24"/>
        </w:rPr>
        <w:t xml:space="preserve">mayor </w:t>
      </w:r>
      <w:r w:rsidRPr="00D965B5">
        <w:rPr>
          <w:rFonts w:ascii="Arial" w:hAnsi="Arial" w:cs="Arial"/>
          <w:color w:val="000000" w:themeColor="text1"/>
          <w:sz w:val="24"/>
          <w:szCs w:val="24"/>
        </w:rPr>
        <w:t>compresión m</w:t>
      </w:r>
      <w:r w:rsidR="00D77305" w:rsidRPr="00D965B5">
        <w:rPr>
          <w:rFonts w:ascii="Arial" w:hAnsi="Arial" w:cs="Arial"/>
          <w:color w:val="000000" w:themeColor="text1"/>
          <w:sz w:val="24"/>
          <w:szCs w:val="24"/>
        </w:rPr>
        <w:t>ayo</w:t>
      </w:r>
      <w:r w:rsidRPr="00D965B5">
        <w:rPr>
          <w:rFonts w:ascii="Arial" w:hAnsi="Arial" w:cs="Arial"/>
          <w:color w:val="000000" w:themeColor="text1"/>
          <w:sz w:val="24"/>
          <w:szCs w:val="24"/>
        </w:rPr>
        <w:t>r dosis.</w:t>
      </w:r>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Hipótesis Alternativa: Ha A mayor compresión m</w:t>
      </w:r>
      <w:r w:rsidR="00D77305" w:rsidRPr="00D965B5">
        <w:rPr>
          <w:rFonts w:ascii="Arial" w:hAnsi="Arial" w:cs="Arial"/>
          <w:color w:val="000000" w:themeColor="text1"/>
          <w:sz w:val="24"/>
          <w:szCs w:val="24"/>
        </w:rPr>
        <w:t>eno</w:t>
      </w:r>
      <w:r w:rsidRPr="00D965B5">
        <w:rPr>
          <w:rFonts w:ascii="Arial" w:hAnsi="Arial" w:cs="Arial"/>
          <w:color w:val="000000" w:themeColor="text1"/>
          <w:sz w:val="24"/>
          <w:szCs w:val="24"/>
        </w:rPr>
        <w:t>r dosis</w:t>
      </w:r>
    </w:p>
    <w:p w:rsidR="00293EC9" w:rsidRPr="00D965B5" w:rsidRDefault="00293EC9"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El análisis de correlación entre la DGM y la compresión evidencia un coeficiente de correlación de 0.710 (p &lt;0.05), por lo que afirmamos: </w:t>
      </w:r>
      <w:r w:rsidR="00D77305" w:rsidRPr="00D965B5">
        <w:rPr>
          <w:rFonts w:ascii="Arial" w:hAnsi="Arial" w:cs="Arial"/>
          <w:color w:val="000000" w:themeColor="text1"/>
          <w:sz w:val="24"/>
          <w:szCs w:val="24"/>
        </w:rPr>
        <w:t>Disminuye</w:t>
      </w:r>
      <w:r w:rsidRPr="00D965B5">
        <w:rPr>
          <w:rFonts w:ascii="Arial" w:hAnsi="Arial" w:cs="Arial"/>
          <w:color w:val="000000" w:themeColor="text1"/>
          <w:sz w:val="24"/>
          <w:szCs w:val="24"/>
        </w:rPr>
        <w:t xml:space="preserve"> la dosis con la compresión aplicada. </w:t>
      </w:r>
      <w:r w:rsidR="00D77305" w:rsidRPr="00D965B5">
        <w:rPr>
          <w:rFonts w:ascii="Arial" w:hAnsi="Arial" w:cs="Arial"/>
          <w:color w:val="000000" w:themeColor="text1"/>
          <w:sz w:val="24"/>
          <w:szCs w:val="24"/>
        </w:rPr>
        <w:t>Tener presente que los valores</w:t>
      </w:r>
      <w:r w:rsidRPr="00D965B5">
        <w:rPr>
          <w:rFonts w:ascii="Arial" w:hAnsi="Arial" w:cs="Arial"/>
          <w:color w:val="000000" w:themeColor="text1"/>
          <w:sz w:val="24"/>
          <w:szCs w:val="24"/>
        </w:rPr>
        <w:t xml:space="preserve"> de compresión </w:t>
      </w:r>
      <w:r w:rsidR="00D77305" w:rsidRPr="00D965B5">
        <w:rPr>
          <w:rFonts w:ascii="Arial" w:hAnsi="Arial" w:cs="Arial"/>
          <w:color w:val="000000" w:themeColor="text1"/>
          <w:sz w:val="24"/>
          <w:szCs w:val="24"/>
        </w:rPr>
        <w:t xml:space="preserve">utilizados han sido </w:t>
      </w:r>
      <w:r w:rsidRPr="00D965B5">
        <w:rPr>
          <w:rFonts w:ascii="Arial" w:hAnsi="Arial" w:cs="Arial"/>
          <w:color w:val="000000" w:themeColor="text1"/>
          <w:sz w:val="24"/>
          <w:szCs w:val="24"/>
        </w:rPr>
        <w:t>mucho más bajos que los recomendados (</w:t>
      </w:r>
      <w:r w:rsidRPr="00D965B5">
        <w:rPr>
          <w:rFonts w:ascii="Arial" w:hAnsi="Arial" w:cs="Arial"/>
          <w:color w:val="000000" w:themeColor="text1"/>
          <w:sz w:val="24"/>
          <w:szCs w:val="24"/>
        </w:rPr>
        <w:sym w:font="Symbol" w:char="F0A3"/>
      </w:r>
      <w:r w:rsidRPr="00D965B5">
        <w:rPr>
          <w:rFonts w:ascii="Arial" w:hAnsi="Arial" w:cs="Arial"/>
          <w:color w:val="000000" w:themeColor="text1"/>
          <w:sz w:val="24"/>
          <w:szCs w:val="24"/>
        </w:rPr>
        <w:t>11)</w:t>
      </w:r>
      <w:r w:rsidR="00D77305" w:rsidRPr="00D965B5">
        <w:rPr>
          <w:rFonts w:ascii="Arial" w:hAnsi="Arial" w:cs="Arial"/>
          <w:color w:val="000000" w:themeColor="text1"/>
          <w:sz w:val="24"/>
          <w:szCs w:val="24"/>
        </w:rPr>
        <w:t>, promedio 5</w:t>
      </w:r>
      <w:r w:rsidRPr="00D965B5">
        <w:rPr>
          <w:rFonts w:ascii="Arial" w:hAnsi="Arial" w:cs="Arial"/>
          <w:color w:val="000000" w:themeColor="text1"/>
          <w:sz w:val="24"/>
          <w:szCs w:val="24"/>
        </w:rPr>
        <w:t>.3</w:t>
      </w:r>
      <w:r w:rsidR="00D77305" w:rsidRPr="00D965B5">
        <w:rPr>
          <w:rFonts w:ascii="Arial" w:hAnsi="Arial" w:cs="Arial"/>
          <w:color w:val="000000" w:themeColor="text1"/>
          <w:sz w:val="24"/>
          <w:szCs w:val="24"/>
        </w:rPr>
        <w:t xml:space="preserve"> cm</w:t>
      </w:r>
      <w:r w:rsidRPr="00D965B5">
        <w:rPr>
          <w:rFonts w:ascii="Arial" w:hAnsi="Arial" w:cs="Arial"/>
          <w:color w:val="000000" w:themeColor="text1"/>
          <w:sz w:val="24"/>
          <w:szCs w:val="24"/>
        </w:rPr>
        <w:t xml:space="preserve"> y un desvío estándar de 1.8 cm. Si esta tecnología genero imágenes de calidad diagnostica optima y la dosis glandular media no supera </w:t>
      </w:r>
      <w:r w:rsidR="00FA486B" w:rsidRPr="00D965B5">
        <w:rPr>
          <w:rFonts w:ascii="Arial" w:hAnsi="Arial" w:cs="Arial"/>
          <w:color w:val="000000" w:themeColor="text1"/>
          <w:sz w:val="24"/>
          <w:szCs w:val="24"/>
        </w:rPr>
        <w:t>la tolerancia de ≤ 3</w:t>
      </w:r>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mGy</w:t>
      </w:r>
      <w:proofErr w:type="spellEnd"/>
      <w:r w:rsidRPr="00D965B5">
        <w:rPr>
          <w:rFonts w:ascii="Arial" w:hAnsi="Arial" w:cs="Arial"/>
          <w:color w:val="000000" w:themeColor="text1"/>
          <w:sz w:val="24"/>
          <w:szCs w:val="24"/>
        </w:rPr>
        <w:t xml:space="preserve"> </w:t>
      </w:r>
      <w:r w:rsidR="00D77305" w:rsidRPr="00D965B5">
        <w:rPr>
          <w:rFonts w:ascii="Arial" w:hAnsi="Arial" w:cs="Arial"/>
          <w:color w:val="000000" w:themeColor="text1"/>
          <w:sz w:val="24"/>
          <w:szCs w:val="24"/>
        </w:rPr>
        <w:t>entonces es</w:t>
      </w:r>
      <w:r w:rsidRPr="00D965B5">
        <w:rPr>
          <w:rFonts w:ascii="Arial" w:hAnsi="Arial" w:cs="Arial"/>
          <w:color w:val="000000" w:themeColor="text1"/>
          <w:sz w:val="24"/>
          <w:szCs w:val="24"/>
        </w:rPr>
        <w:t xml:space="preserve"> una tecnología </w:t>
      </w:r>
      <w:r w:rsidR="00FA486B" w:rsidRPr="00D965B5">
        <w:rPr>
          <w:rFonts w:ascii="Arial" w:hAnsi="Arial" w:cs="Arial"/>
          <w:color w:val="000000" w:themeColor="text1"/>
          <w:sz w:val="24"/>
          <w:szCs w:val="24"/>
        </w:rPr>
        <w:t>que apuesta</w:t>
      </w:r>
      <w:r w:rsidRPr="00D965B5">
        <w:rPr>
          <w:rFonts w:ascii="Arial" w:hAnsi="Arial" w:cs="Arial"/>
          <w:color w:val="000000" w:themeColor="text1"/>
          <w:sz w:val="24"/>
          <w:szCs w:val="24"/>
        </w:rPr>
        <w:t xml:space="preserve"> al adagio en relación a la Dosis Absorbida</w:t>
      </w:r>
      <w:r w:rsidR="0083017A" w:rsidRPr="00D965B5">
        <w:rPr>
          <w:rFonts w:ascii="Arial" w:hAnsi="Arial" w:cs="Arial"/>
          <w:color w:val="000000" w:themeColor="text1"/>
          <w:sz w:val="24"/>
          <w:szCs w:val="24"/>
        </w:rPr>
        <w:t>: “</w:t>
      </w:r>
      <w:r w:rsidRPr="00D965B5">
        <w:rPr>
          <w:rFonts w:ascii="Arial" w:hAnsi="Arial" w:cs="Arial"/>
          <w:color w:val="000000" w:themeColor="text1"/>
          <w:sz w:val="24"/>
          <w:szCs w:val="24"/>
        </w:rPr>
        <w:t>Tan bajo como razonablemente fuera posible…”</w:t>
      </w:r>
    </w:p>
    <w:p w:rsidR="00293EC9" w:rsidRPr="00D965B5" w:rsidRDefault="00293EC9" w:rsidP="00293EC9">
      <w:pPr>
        <w:spacing w:line="360" w:lineRule="auto"/>
        <w:jc w:val="both"/>
        <w:rPr>
          <w:rFonts w:ascii="Arial" w:hAnsi="Arial" w:cs="Arial"/>
          <w:color w:val="000000" w:themeColor="text1"/>
          <w:sz w:val="28"/>
          <w:szCs w:val="24"/>
        </w:rPr>
      </w:pPr>
    </w:p>
    <w:p w:rsidR="00293EC9" w:rsidRPr="00D965B5" w:rsidRDefault="00293EC9" w:rsidP="00293EC9">
      <w:pPr>
        <w:spacing w:line="360" w:lineRule="auto"/>
        <w:jc w:val="both"/>
        <w:rPr>
          <w:rFonts w:ascii="Arial" w:hAnsi="Arial" w:cs="Arial"/>
          <w:color w:val="000000" w:themeColor="text1"/>
          <w:sz w:val="28"/>
          <w:szCs w:val="24"/>
        </w:rPr>
      </w:pPr>
    </w:p>
    <w:p w:rsidR="001369B7" w:rsidRPr="00D965B5" w:rsidRDefault="001369B7" w:rsidP="001369B7">
      <w:pPr>
        <w:spacing w:line="360" w:lineRule="auto"/>
        <w:jc w:val="both"/>
        <w:rPr>
          <w:rFonts w:ascii="Arial" w:hAnsi="Arial" w:cs="Arial"/>
          <w:b/>
          <w:color w:val="000000" w:themeColor="text1"/>
          <w:sz w:val="24"/>
          <w:szCs w:val="24"/>
        </w:rPr>
      </w:pPr>
    </w:p>
    <w:p w:rsidR="003C3C17" w:rsidRPr="00D965B5" w:rsidRDefault="003C3C17" w:rsidP="006C0EA6">
      <w:pPr>
        <w:tabs>
          <w:tab w:val="left" w:pos="180"/>
          <w:tab w:val="left" w:pos="360"/>
        </w:tabs>
        <w:spacing w:before="100" w:beforeAutospacing="1" w:after="100" w:afterAutospacing="1" w:line="360" w:lineRule="auto"/>
        <w:jc w:val="both"/>
        <w:rPr>
          <w:rFonts w:ascii="Arial" w:hAnsi="Arial" w:cs="Arial"/>
          <w:b/>
          <w:color w:val="000000" w:themeColor="text1"/>
          <w:sz w:val="24"/>
        </w:rPr>
      </w:pPr>
    </w:p>
    <w:p w:rsidR="00CA47C9" w:rsidRPr="00D965B5" w:rsidRDefault="00CA47C9" w:rsidP="006C0EA6">
      <w:pPr>
        <w:spacing w:line="360" w:lineRule="auto"/>
        <w:jc w:val="both"/>
        <w:rPr>
          <w:rFonts w:ascii="Arial" w:hAnsi="Arial" w:cs="Arial"/>
          <w:b/>
          <w:color w:val="000000" w:themeColor="text1"/>
          <w:sz w:val="24"/>
          <w:szCs w:val="24"/>
        </w:rPr>
      </w:pPr>
    </w:p>
    <w:p w:rsidR="00282160" w:rsidRPr="00D965B5" w:rsidRDefault="00282160" w:rsidP="006C0EA6">
      <w:pPr>
        <w:spacing w:line="360" w:lineRule="auto"/>
        <w:jc w:val="both"/>
        <w:rPr>
          <w:rFonts w:ascii="Arial" w:hAnsi="Arial" w:cs="Arial"/>
          <w:b/>
          <w:color w:val="000000" w:themeColor="text1"/>
          <w:sz w:val="24"/>
          <w:szCs w:val="24"/>
        </w:rPr>
      </w:pPr>
    </w:p>
    <w:p w:rsidR="00F157DF" w:rsidRPr="00D965B5" w:rsidRDefault="00600E59" w:rsidP="006C0EA6">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GRÁFICOS</w:t>
      </w:r>
      <w:r w:rsidR="003701A1" w:rsidRPr="00D965B5">
        <w:rPr>
          <w:rFonts w:ascii="Arial" w:hAnsi="Arial" w:cs="Arial"/>
          <w:b/>
          <w:color w:val="000000" w:themeColor="text1"/>
          <w:sz w:val="24"/>
          <w:szCs w:val="24"/>
        </w:rPr>
        <w:t xml:space="preserve"> Y CUADROS</w:t>
      </w:r>
    </w:p>
    <w:p w:rsidR="00C716B6" w:rsidRPr="00D965B5" w:rsidRDefault="00C716B6" w:rsidP="006C0EA6">
      <w:pPr>
        <w:spacing w:line="360" w:lineRule="auto"/>
        <w:jc w:val="both"/>
        <w:rPr>
          <w:rFonts w:ascii="Arial" w:hAnsi="Arial" w:cs="Arial"/>
          <w:b/>
          <w:color w:val="000000" w:themeColor="text1"/>
          <w:sz w:val="24"/>
          <w:szCs w:val="24"/>
        </w:rPr>
      </w:pPr>
    </w:p>
    <w:p w:rsidR="00025EF0" w:rsidRPr="00D965B5" w:rsidRDefault="00025EF0" w:rsidP="006C0EA6">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Grafico </w:t>
      </w:r>
      <w:r w:rsidR="009D44D2" w:rsidRPr="00D965B5">
        <w:rPr>
          <w:rFonts w:ascii="Arial" w:hAnsi="Arial" w:cs="Arial"/>
          <w:b/>
          <w:color w:val="000000" w:themeColor="text1"/>
          <w:sz w:val="24"/>
          <w:szCs w:val="24"/>
        </w:rPr>
        <w:t xml:space="preserve">N° </w:t>
      </w:r>
      <w:r w:rsidRPr="00D965B5">
        <w:rPr>
          <w:rFonts w:ascii="Arial" w:hAnsi="Arial" w:cs="Arial"/>
          <w:b/>
          <w:color w:val="000000" w:themeColor="text1"/>
          <w:sz w:val="24"/>
          <w:szCs w:val="24"/>
        </w:rPr>
        <w:t>1</w:t>
      </w:r>
    </w:p>
    <w:p w:rsidR="00C716B6" w:rsidRPr="00D965B5" w:rsidRDefault="00C716B6" w:rsidP="006C0EA6">
      <w:pPr>
        <w:spacing w:line="360" w:lineRule="auto"/>
        <w:jc w:val="both"/>
        <w:rPr>
          <w:rFonts w:ascii="Arial" w:hAnsi="Arial" w:cs="Arial"/>
          <w:b/>
          <w:color w:val="000000" w:themeColor="text1"/>
          <w:sz w:val="24"/>
          <w:szCs w:val="24"/>
        </w:rPr>
      </w:pPr>
    </w:p>
    <w:p w:rsidR="00025EF0" w:rsidRPr="00D965B5" w:rsidRDefault="00025EF0" w:rsidP="00C716B6">
      <w:pPr>
        <w:spacing w:line="36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Distribución de la edad de las pacientes.</w:t>
      </w:r>
    </w:p>
    <w:p w:rsidR="00025EF0" w:rsidRPr="00D965B5" w:rsidRDefault="00025EF0" w:rsidP="001369B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3B097978" wp14:editId="7585D059">
            <wp:extent cx="3858895" cy="3086131"/>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65999" cy="3091812"/>
                    </a:xfrm>
                    <a:prstGeom prst="rect">
                      <a:avLst/>
                    </a:prstGeom>
                    <a:noFill/>
                    <a:ln>
                      <a:noFill/>
                    </a:ln>
                  </pic:spPr>
                </pic:pic>
              </a:graphicData>
            </a:graphic>
          </wp:inline>
        </w:drawing>
      </w:r>
    </w:p>
    <w:p w:rsidR="00025EF0" w:rsidRPr="00D965B5" w:rsidRDefault="00025EF0" w:rsidP="00025EF0">
      <w:pPr>
        <w:autoSpaceDE w:val="0"/>
        <w:autoSpaceDN w:val="0"/>
        <w:adjustRightInd w:val="0"/>
        <w:spacing w:after="0" w:line="240" w:lineRule="auto"/>
        <w:rPr>
          <w:rFonts w:ascii="Times New Roman" w:hAnsi="Times New Roman" w:cs="Times New Roman"/>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1369B7" w:rsidRPr="00D965B5" w:rsidRDefault="001369B7" w:rsidP="006C0EA6">
      <w:pPr>
        <w:spacing w:line="360" w:lineRule="auto"/>
        <w:jc w:val="both"/>
        <w:rPr>
          <w:rFonts w:ascii="Arial" w:hAnsi="Arial" w:cs="Arial"/>
          <w:b/>
          <w:color w:val="000000" w:themeColor="text1"/>
          <w:sz w:val="24"/>
          <w:szCs w:val="24"/>
        </w:rPr>
      </w:pPr>
    </w:p>
    <w:p w:rsidR="00293EC9" w:rsidRPr="00D965B5" w:rsidRDefault="00293EC9" w:rsidP="006C0EA6">
      <w:pPr>
        <w:spacing w:line="360" w:lineRule="auto"/>
        <w:jc w:val="both"/>
        <w:rPr>
          <w:rFonts w:ascii="Arial" w:hAnsi="Arial" w:cs="Arial"/>
          <w:b/>
          <w:color w:val="000000" w:themeColor="text1"/>
          <w:sz w:val="24"/>
          <w:szCs w:val="24"/>
        </w:rPr>
      </w:pPr>
    </w:p>
    <w:p w:rsidR="00025EF0" w:rsidRPr="00D965B5" w:rsidRDefault="009D44D2" w:rsidP="006C0EA6">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2</w:t>
      </w:r>
    </w:p>
    <w:p w:rsidR="00C716B6" w:rsidRPr="00D965B5" w:rsidRDefault="00C716B6" w:rsidP="006C0EA6">
      <w:pPr>
        <w:spacing w:line="360" w:lineRule="auto"/>
        <w:jc w:val="both"/>
        <w:rPr>
          <w:rFonts w:ascii="Arial" w:hAnsi="Arial" w:cs="Arial"/>
          <w:b/>
          <w:color w:val="000000" w:themeColor="text1"/>
          <w:sz w:val="24"/>
          <w:szCs w:val="24"/>
        </w:rPr>
      </w:pPr>
    </w:p>
    <w:p w:rsidR="00002834" w:rsidRPr="00D965B5" w:rsidRDefault="00002834" w:rsidP="00C716B6">
      <w:pPr>
        <w:spacing w:after="0" w:line="24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 xml:space="preserve">Distribución de frecuencias </w:t>
      </w:r>
      <w:proofErr w:type="spellStart"/>
      <w:r w:rsidRPr="00D965B5">
        <w:rPr>
          <w:rFonts w:ascii="Arial" w:hAnsi="Arial" w:cs="Arial"/>
          <w:b/>
          <w:color w:val="000000" w:themeColor="text1"/>
          <w:sz w:val="24"/>
          <w:szCs w:val="24"/>
        </w:rPr>
        <w:t>kVp</w:t>
      </w:r>
      <w:proofErr w:type="spellEnd"/>
      <w:r w:rsidRPr="00D965B5">
        <w:rPr>
          <w:rFonts w:ascii="Arial" w:hAnsi="Arial" w:cs="Arial"/>
          <w:b/>
          <w:color w:val="000000" w:themeColor="text1"/>
          <w:sz w:val="24"/>
          <w:szCs w:val="24"/>
        </w:rPr>
        <w:t>.</w:t>
      </w:r>
    </w:p>
    <w:p w:rsidR="00002834" w:rsidRPr="00D965B5" w:rsidRDefault="00002834" w:rsidP="00002834">
      <w:pPr>
        <w:autoSpaceDE w:val="0"/>
        <w:autoSpaceDN w:val="0"/>
        <w:adjustRightInd w:val="0"/>
        <w:spacing w:after="0" w:line="240" w:lineRule="auto"/>
        <w:jc w:val="center"/>
        <w:rPr>
          <w:rFonts w:ascii="Times New Roman" w:hAnsi="Times New Roman" w:cs="Times New Roman"/>
          <w:color w:val="000000" w:themeColor="text1"/>
          <w:sz w:val="24"/>
          <w:szCs w:val="24"/>
        </w:rPr>
      </w:pPr>
    </w:p>
    <w:tbl>
      <w:tblPr>
        <w:tblStyle w:val="Tablaconcuadrcula"/>
        <w:tblW w:w="0" w:type="auto"/>
        <w:tblLook w:val="04A0" w:firstRow="1" w:lastRow="0" w:firstColumn="1" w:lastColumn="0" w:noHBand="0" w:noVBand="1"/>
      </w:tblPr>
      <w:tblGrid>
        <w:gridCol w:w="4423"/>
        <w:gridCol w:w="4072"/>
      </w:tblGrid>
      <w:tr w:rsidR="00566D1E" w:rsidRPr="00D965B5" w:rsidTr="00DE0FF5">
        <w:tc>
          <w:tcPr>
            <w:tcW w:w="4247" w:type="dxa"/>
          </w:tcPr>
          <w:p w:rsidR="00002834" w:rsidRPr="00D965B5" w:rsidRDefault="00002834" w:rsidP="00002834">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2996EBC8" wp14:editId="1DE01E77">
                  <wp:extent cx="2735580" cy="2589530"/>
                  <wp:effectExtent l="0" t="0" r="762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1087" cy="2604209"/>
                          </a:xfrm>
                          <a:prstGeom prst="rect">
                            <a:avLst/>
                          </a:prstGeom>
                          <a:noFill/>
                          <a:ln>
                            <a:noFill/>
                          </a:ln>
                        </pic:spPr>
                      </pic:pic>
                    </a:graphicData>
                  </a:graphic>
                </wp:inline>
              </w:drawing>
            </w:r>
          </w:p>
        </w:tc>
        <w:tc>
          <w:tcPr>
            <w:tcW w:w="4248" w:type="dxa"/>
          </w:tcPr>
          <w:p w:rsidR="00002834" w:rsidRPr="00D965B5" w:rsidRDefault="00566D1E" w:rsidP="00566D1E">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39FD87A8" wp14:editId="4E4A1C5C">
                  <wp:extent cx="2492375" cy="2590165"/>
                  <wp:effectExtent l="0" t="0" r="3175" b="63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2911" cy="2590722"/>
                          </a:xfrm>
                          <a:prstGeom prst="rect">
                            <a:avLst/>
                          </a:prstGeom>
                          <a:noFill/>
                          <a:ln>
                            <a:noFill/>
                          </a:ln>
                        </pic:spPr>
                      </pic:pic>
                    </a:graphicData>
                  </a:graphic>
                </wp:inline>
              </w:drawing>
            </w:r>
          </w:p>
        </w:tc>
      </w:tr>
      <w:tr w:rsidR="00566D1E" w:rsidRPr="00D965B5" w:rsidTr="00DE0FF5">
        <w:tc>
          <w:tcPr>
            <w:tcW w:w="4247" w:type="dxa"/>
          </w:tcPr>
          <w:p w:rsidR="00566D1E" w:rsidRPr="00D965B5" w:rsidRDefault="00566D1E" w:rsidP="00566D1E">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0C2ED795" wp14:editId="7C1120A7">
                  <wp:extent cx="2735580" cy="2735580"/>
                  <wp:effectExtent l="0" t="0" r="7620" b="762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5580" cy="2735580"/>
                          </a:xfrm>
                          <a:prstGeom prst="rect">
                            <a:avLst/>
                          </a:prstGeom>
                          <a:noFill/>
                          <a:ln>
                            <a:noFill/>
                          </a:ln>
                        </pic:spPr>
                      </pic:pic>
                    </a:graphicData>
                  </a:graphic>
                </wp:inline>
              </w:drawing>
            </w:r>
          </w:p>
        </w:tc>
        <w:tc>
          <w:tcPr>
            <w:tcW w:w="4248" w:type="dxa"/>
          </w:tcPr>
          <w:p w:rsidR="00566D1E" w:rsidRPr="00D965B5" w:rsidRDefault="00566D1E" w:rsidP="00566D1E">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381EA958" wp14:editId="0B53666B">
                  <wp:extent cx="2506980" cy="2758440"/>
                  <wp:effectExtent l="0" t="0" r="762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6980" cy="2758440"/>
                          </a:xfrm>
                          <a:prstGeom prst="rect">
                            <a:avLst/>
                          </a:prstGeom>
                          <a:noFill/>
                          <a:ln>
                            <a:noFill/>
                          </a:ln>
                        </pic:spPr>
                      </pic:pic>
                    </a:graphicData>
                  </a:graphic>
                </wp:inline>
              </w:drawing>
            </w:r>
          </w:p>
        </w:tc>
      </w:tr>
    </w:tbl>
    <w:p w:rsidR="00002834" w:rsidRPr="00D965B5" w:rsidRDefault="00002834" w:rsidP="00002834">
      <w:pPr>
        <w:autoSpaceDE w:val="0"/>
        <w:autoSpaceDN w:val="0"/>
        <w:adjustRightInd w:val="0"/>
        <w:spacing w:after="0" w:line="240" w:lineRule="auto"/>
        <w:rPr>
          <w:rFonts w:ascii="Times New Roman" w:hAnsi="Times New Roman" w:cs="Times New Roman"/>
          <w:color w:val="000000" w:themeColor="text1"/>
          <w:sz w:val="24"/>
          <w:szCs w:val="24"/>
        </w:rPr>
      </w:pPr>
    </w:p>
    <w:p w:rsidR="00002834" w:rsidRPr="00D965B5" w:rsidRDefault="00002834" w:rsidP="00002834">
      <w:pPr>
        <w:autoSpaceDE w:val="0"/>
        <w:autoSpaceDN w:val="0"/>
        <w:adjustRightInd w:val="0"/>
        <w:spacing w:after="0" w:line="400" w:lineRule="atLeast"/>
        <w:rPr>
          <w:rFonts w:ascii="Times New Roman" w:hAnsi="Times New Roman" w:cs="Times New Roman"/>
          <w:color w:val="000000" w:themeColor="text1"/>
          <w:sz w:val="24"/>
          <w:szCs w:val="24"/>
        </w:rPr>
      </w:pPr>
    </w:p>
    <w:p w:rsidR="009D44D2" w:rsidRPr="00D965B5" w:rsidRDefault="009D44D2" w:rsidP="006C0EA6">
      <w:pPr>
        <w:spacing w:line="360" w:lineRule="auto"/>
        <w:jc w:val="both"/>
        <w:rPr>
          <w:rFonts w:ascii="Arial" w:hAnsi="Arial" w:cs="Arial"/>
          <w:b/>
          <w:color w:val="000000" w:themeColor="text1"/>
          <w:sz w:val="24"/>
          <w:szCs w:val="24"/>
        </w:rPr>
      </w:pPr>
    </w:p>
    <w:p w:rsidR="00566D1E" w:rsidRPr="00D965B5" w:rsidRDefault="00566D1E" w:rsidP="006C0EA6">
      <w:pPr>
        <w:spacing w:line="360" w:lineRule="auto"/>
        <w:jc w:val="both"/>
        <w:rPr>
          <w:rFonts w:ascii="Arial" w:hAnsi="Arial" w:cs="Arial"/>
          <w:b/>
          <w:color w:val="000000" w:themeColor="text1"/>
          <w:sz w:val="24"/>
          <w:szCs w:val="24"/>
        </w:rPr>
      </w:pPr>
    </w:p>
    <w:p w:rsidR="00566D1E" w:rsidRPr="00D965B5" w:rsidRDefault="00566D1E" w:rsidP="006C0EA6">
      <w:pPr>
        <w:spacing w:line="360" w:lineRule="auto"/>
        <w:jc w:val="both"/>
        <w:rPr>
          <w:rFonts w:ascii="Arial" w:hAnsi="Arial" w:cs="Arial"/>
          <w:b/>
          <w:color w:val="000000" w:themeColor="text1"/>
          <w:sz w:val="24"/>
          <w:szCs w:val="24"/>
        </w:rPr>
      </w:pPr>
    </w:p>
    <w:p w:rsidR="00566D1E" w:rsidRPr="00D965B5" w:rsidRDefault="00566D1E" w:rsidP="006C0EA6">
      <w:pPr>
        <w:spacing w:line="360" w:lineRule="auto"/>
        <w:jc w:val="both"/>
        <w:rPr>
          <w:rFonts w:ascii="Arial" w:hAnsi="Arial" w:cs="Arial"/>
          <w:b/>
          <w:color w:val="000000" w:themeColor="text1"/>
          <w:sz w:val="24"/>
          <w:szCs w:val="24"/>
        </w:rPr>
      </w:pPr>
    </w:p>
    <w:p w:rsidR="00566D1E" w:rsidRPr="00D965B5" w:rsidRDefault="00566D1E" w:rsidP="00566D1E">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3</w:t>
      </w:r>
    </w:p>
    <w:p w:rsidR="00C716B6" w:rsidRPr="00D965B5" w:rsidRDefault="00C716B6" w:rsidP="00566D1E">
      <w:pPr>
        <w:spacing w:line="360" w:lineRule="auto"/>
        <w:jc w:val="both"/>
        <w:rPr>
          <w:rFonts w:ascii="Arial" w:hAnsi="Arial" w:cs="Arial"/>
          <w:b/>
          <w:color w:val="000000" w:themeColor="text1"/>
          <w:sz w:val="24"/>
          <w:szCs w:val="24"/>
        </w:rPr>
      </w:pPr>
    </w:p>
    <w:p w:rsidR="00566D1E" w:rsidRPr="00D965B5" w:rsidRDefault="00566D1E" w:rsidP="00C716B6">
      <w:pPr>
        <w:spacing w:line="36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Distribución de frecuencias Compresión.</w:t>
      </w:r>
    </w:p>
    <w:tbl>
      <w:tblPr>
        <w:tblStyle w:val="Tablaconcuadrcula"/>
        <w:tblW w:w="0" w:type="auto"/>
        <w:tblLook w:val="04A0" w:firstRow="1" w:lastRow="0" w:firstColumn="1" w:lastColumn="0" w:noHBand="0" w:noVBand="1"/>
      </w:tblPr>
      <w:tblGrid>
        <w:gridCol w:w="4501"/>
        <w:gridCol w:w="3994"/>
      </w:tblGrid>
      <w:tr w:rsidR="00236E16" w:rsidRPr="00D965B5" w:rsidTr="00566D1E">
        <w:tc>
          <w:tcPr>
            <w:tcW w:w="4247" w:type="dxa"/>
          </w:tcPr>
          <w:p w:rsidR="00566D1E" w:rsidRPr="00D965B5" w:rsidRDefault="00566D1E" w:rsidP="00236E16">
            <w:pPr>
              <w:autoSpaceDE w:val="0"/>
              <w:autoSpaceDN w:val="0"/>
              <w:adjustRightInd w:val="0"/>
              <w:rPr>
                <w:rFonts w:ascii="Arial" w:hAnsi="Arial" w:cs="Arial"/>
                <w:b/>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198CDB5C" wp14:editId="4BC80CA6">
                  <wp:extent cx="2766060" cy="2605599"/>
                  <wp:effectExtent l="0" t="0" r="0" b="444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6038" cy="2614998"/>
                          </a:xfrm>
                          <a:prstGeom prst="rect">
                            <a:avLst/>
                          </a:prstGeom>
                          <a:noFill/>
                          <a:ln>
                            <a:noFill/>
                          </a:ln>
                        </pic:spPr>
                      </pic:pic>
                    </a:graphicData>
                  </a:graphic>
                </wp:inline>
              </w:drawing>
            </w:r>
          </w:p>
        </w:tc>
        <w:tc>
          <w:tcPr>
            <w:tcW w:w="4248" w:type="dxa"/>
          </w:tcPr>
          <w:p w:rsidR="00566D1E" w:rsidRPr="00D965B5" w:rsidRDefault="00236E16" w:rsidP="00236E16">
            <w:pPr>
              <w:autoSpaceDE w:val="0"/>
              <w:autoSpaceDN w:val="0"/>
              <w:adjustRightInd w:val="0"/>
              <w:rPr>
                <w:rFonts w:ascii="Arial" w:hAnsi="Arial" w:cs="Arial"/>
                <w:b/>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549A06EF" wp14:editId="3408D55E">
                  <wp:extent cx="2400300" cy="2604770"/>
                  <wp:effectExtent l="0" t="0" r="0" b="50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18551" cy="2624576"/>
                          </a:xfrm>
                          <a:prstGeom prst="rect">
                            <a:avLst/>
                          </a:prstGeom>
                          <a:noFill/>
                          <a:ln>
                            <a:noFill/>
                          </a:ln>
                        </pic:spPr>
                      </pic:pic>
                    </a:graphicData>
                  </a:graphic>
                </wp:inline>
              </w:drawing>
            </w:r>
          </w:p>
        </w:tc>
      </w:tr>
      <w:tr w:rsidR="00236E16" w:rsidRPr="00D965B5" w:rsidTr="00566D1E">
        <w:tc>
          <w:tcPr>
            <w:tcW w:w="4247" w:type="dxa"/>
          </w:tcPr>
          <w:p w:rsidR="00236E16" w:rsidRPr="00D965B5" w:rsidRDefault="00236E16" w:rsidP="00236E16">
            <w:pPr>
              <w:autoSpaceDE w:val="0"/>
              <w:autoSpaceDN w:val="0"/>
              <w:adjustRightInd w:val="0"/>
              <w:rPr>
                <w:rFonts w:ascii="Arial" w:hAnsi="Arial" w:cs="Arial"/>
                <w:b/>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51EE491F" wp14:editId="3D77F929">
                  <wp:extent cx="2766060" cy="2506980"/>
                  <wp:effectExtent l="0" t="0" r="0" b="76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6060" cy="2506980"/>
                          </a:xfrm>
                          <a:prstGeom prst="rect">
                            <a:avLst/>
                          </a:prstGeom>
                          <a:noFill/>
                          <a:ln>
                            <a:noFill/>
                          </a:ln>
                        </pic:spPr>
                      </pic:pic>
                    </a:graphicData>
                  </a:graphic>
                </wp:inline>
              </w:drawing>
            </w:r>
          </w:p>
        </w:tc>
        <w:tc>
          <w:tcPr>
            <w:tcW w:w="4248" w:type="dxa"/>
          </w:tcPr>
          <w:p w:rsidR="00236E16" w:rsidRPr="00D965B5" w:rsidRDefault="00236E16" w:rsidP="00236E16">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3E9E7E00" wp14:editId="61549340">
                  <wp:extent cx="2438400" cy="249936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579" cy="2502618"/>
                          </a:xfrm>
                          <a:prstGeom prst="rect">
                            <a:avLst/>
                          </a:prstGeom>
                          <a:noFill/>
                          <a:ln>
                            <a:noFill/>
                          </a:ln>
                        </pic:spPr>
                      </pic:pic>
                    </a:graphicData>
                  </a:graphic>
                </wp:inline>
              </w:drawing>
            </w:r>
          </w:p>
          <w:p w:rsidR="00566D1E" w:rsidRPr="00D965B5" w:rsidRDefault="00566D1E" w:rsidP="006C0EA6">
            <w:pPr>
              <w:spacing w:line="360" w:lineRule="auto"/>
              <w:jc w:val="both"/>
              <w:rPr>
                <w:rFonts w:ascii="Arial" w:hAnsi="Arial" w:cs="Arial"/>
                <w:b/>
                <w:color w:val="000000" w:themeColor="text1"/>
                <w:sz w:val="24"/>
                <w:szCs w:val="24"/>
              </w:rPr>
            </w:pPr>
          </w:p>
        </w:tc>
      </w:tr>
    </w:tbl>
    <w:p w:rsidR="00025EF0" w:rsidRPr="00D965B5" w:rsidRDefault="00025EF0" w:rsidP="006C0EA6">
      <w:pPr>
        <w:spacing w:line="360" w:lineRule="auto"/>
        <w:jc w:val="both"/>
        <w:rPr>
          <w:rFonts w:ascii="Arial" w:hAnsi="Arial" w:cs="Arial"/>
          <w:b/>
          <w:color w:val="000000" w:themeColor="text1"/>
          <w:sz w:val="24"/>
          <w:szCs w:val="24"/>
        </w:rPr>
      </w:pPr>
    </w:p>
    <w:p w:rsidR="00236E16" w:rsidRPr="00D965B5" w:rsidRDefault="00236E16" w:rsidP="00CC248E">
      <w:pPr>
        <w:spacing w:line="360" w:lineRule="auto"/>
        <w:jc w:val="both"/>
        <w:rPr>
          <w:rFonts w:ascii="Arial" w:hAnsi="Arial" w:cs="Arial"/>
          <w:color w:val="000000" w:themeColor="text1"/>
          <w:sz w:val="24"/>
          <w:szCs w:val="24"/>
        </w:rPr>
      </w:pPr>
    </w:p>
    <w:p w:rsidR="001369B7" w:rsidRPr="00D965B5" w:rsidRDefault="001369B7" w:rsidP="00CC248E">
      <w:pPr>
        <w:spacing w:line="360" w:lineRule="auto"/>
        <w:jc w:val="both"/>
        <w:rPr>
          <w:rFonts w:ascii="Arial" w:hAnsi="Arial" w:cs="Arial"/>
          <w:color w:val="000000" w:themeColor="text1"/>
          <w:sz w:val="24"/>
          <w:szCs w:val="24"/>
        </w:rPr>
      </w:pPr>
    </w:p>
    <w:p w:rsidR="001369B7" w:rsidRPr="00D965B5" w:rsidRDefault="001369B7" w:rsidP="00CC248E">
      <w:pPr>
        <w:spacing w:line="360" w:lineRule="auto"/>
        <w:jc w:val="both"/>
        <w:rPr>
          <w:rFonts w:ascii="Arial" w:hAnsi="Arial" w:cs="Arial"/>
          <w:color w:val="000000" w:themeColor="text1"/>
          <w:sz w:val="24"/>
          <w:szCs w:val="24"/>
        </w:rPr>
      </w:pPr>
    </w:p>
    <w:p w:rsidR="001369B7" w:rsidRPr="00D965B5" w:rsidRDefault="001369B7" w:rsidP="00CC248E">
      <w:pPr>
        <w:spacing w:line="360" w:lineRule="auto"/>
        <w:jc w:val="both"/>
        <w:rPr>
          <w:rFonts w:ascii="Arial" w:hAnsi="Arial" w:cs="Arial"/>
          <w:color w:val="000000" w:themeColor="text1"/>
          <w:sz w:val="24"/>
          <w:szCs w:val="24"/>
        </w:rPr>
      </w:pPr>
    </w:p>
    <w:p w:rsidR="00236E16" w:rsidRPr="00D965B5" w:rsidRDefault="00236E16" w:rsidP="00236E16">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4</w:t>
      </w:r>
    </w:p>
    <w:p w:rsidR="00C716B6" w:rsidRPr="00D965B5" w:rsidRDefault="00C716B6" w:rsidP="00236E16">
      <w:pPr>
        <w:spacing w:line="360" w:lineRule="auto"/>
        <w:jc w:val="both"/>
        <w:rPr>
          <w:rFonts w:ascii="Arial" w:hAnsi="Arial" w:cs="Arial"/>
          <w:b/>
          <w:color w:val="000000" w:themeColor="text1"/>
          <w:sz w:val="24"/>
          <w:szCs w:val="24"/>
        </w:rPr>
      </w:pPr>
    </w:p>
    <w:p w:rsidR="00236E16" w:rsidRPr="00D965B5" w:rsidRDefault="00236E16" w:rsidP="00C716B6">
      <w:pPr>
        <w:spacing w:line="36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 xml:space="preserve">Distribución de frecuencias </w:t>
      </w:r>
      <w:proofErr w:type="spellStart"/>
      <w:r w:rsidRPr="00D965B5">
        <w:rPr>
          <w:rFonts w:ascii="Arial" w:hAnsi="Arial" w:cs="Arial"/>
          <w:b/>
          <w:color w:val="000000" w:themeColor="text1"/>
          <w:sz w:val="24"/>
          <w:szCs w:val="24"/>
        </w:rPr>
        <w:t>mAs</w:t>
      </w:r>
      <w:proofErr w:type="spellEnd"/>
      <w:r w:rsidRPr="00D965B5">
        <w:rPr>
          <w:rFonts w:ascii="Arial" w:hAnsi="Arial" w:cs="Arial"/>
          <w:b/>
          <w:color w:val="000000" w:themeColor="text1"/>
          <w:sz w:val="24"/>
          <w:szCs w:val="24"/>
        </w:rPr>
        <w:t>.</w:t>
      </w:r>
    </w:p>
    <w:tbl>
      <w:tblPr>
        <w:tblStyle w:val="Tablaconcuadrcula"/>
        <w:tblW w:w="0" w:type="auto"/>
        <w:tblLook w:val="04A0" w:firstRow="1" w:lastRow="0" w:firstColumn="1" w:lastColumn="0" w:noHBand="0" w:noVBand="1"/>
      </w:tblPr>
      <w:tblGrid>
        <w:gridCol w:w="4330"/>
        <w:gridCol w:w="4165"/>
      </w:tblGrid>
      <w:tr w:rsidR="00E734E3" w:rsidRPr="00D965B5" w:rsidTr="00236E16">
        <w:tc>
          <w:tcPr>
            <w:tcW w:w="4247" w:type="dxa"/>
          </w:tcPr>
          <w:p w:rsidR="00236E16" w:rsidRPr="00D965B5" w:rsidRDefault="00236E16" w:rsidP="00236E16">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04A1E282" wp14:editId="517B4A0D">
                  <wp:extent cx="2758440" cy="2918460"/>
                  <wp:effectExtent l="0" t="0" r="381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8440" cy="2918460"/>
                          </a:xfrm>
                          <a:prstGeom prst="rect">
                            <a:avLst/>
                          </a:prstGeom>
                          <a:noFill/>
                          <a:ln>
                            <a:noFill/>
                          </a:ln>
                        </pic:spPr>
                      </pic:pic>
                    </a:graphicData>
                  </a:graphic>
                </wp:inline>
              </w:drawing>
            </w:r>
          </w:p>
          <w:p w:rsidR="00236E16" w:rsidRPr="00D965B5" w:rsidRDefault="00236E16" w:rsidP="00CC248E">
            <w:pPr>
              <w:spacing w:line="360" w:lineRule="auto"/>
              <w:jc w:val="both"/>
              <w:rPr>
                <w:rFonts w:ascii="Arial" w:hAnsi="Arial" w:cs="Arial"/>
                <w:color w:val="000000" w:themeColor="text1"/>
                <w:sz w:val="24"/>
                <w:szCs w:val="24"/>
              </w:rPr>
            </w:pPr>
          </w:p>
        </w:tc>
        <w:tc>
          <w:tcPr>
            <w:tcW w:w="4248" w:type="dxa"/>
          </w:tcPr>
          <w:p w:rsidR="00E734E3" w:rsidRPr="00D965B5" w:rsidRDefault="00E734E3" w:rsidP="00E734E3">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01D4B0BD" wp14:editId="578CF83C">
                  <wp:extent cx="2628900" cy="2887759"/>
                  <wp:effectExtent l="0" t="0" r="0" b="825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4874" cy="2894321"/>
                          </a:xfrm>
                          <a:prstGeom prst="rect">
                            <a:avLst/>
                          </a:prstGeom>
                          <a:noFill/>
                          <a:ln>
                            <a:noFill/>
                          </a:ln>
                        </pic:spPr>
                      </pic:pic>
                    </a:graphicData>
                  </a:graphic>
                </wp:inline>
              </w:drawing>
            </w:r>
          </w:p>
          <w:p w:rsidR="00236E16" w:rsidRPr="00D965B5" w:rsidRDefault="00236E16" w:rsidP="00CC248E">
            <w:pPr>
              <w:spacing w:line="360" w:lineRule="auto"/>
              <w:jc w:val="both"/>
              <w:rPr>
                <w:rFonts w:ascii="Arial" w:hAnsi="Arial" w:cs="Arial"/>
                <w:color w:val="000000" w:themeColor="text1"/>
                <w:sz w:val="24"/>
                <w:szCs w:val="24"/>
              </w:rPr>
            </w:pPr>
          </w:p>
        </w:tc>
      </w:tr>
      <w:tr w:rsidR="00E734E3" w:rsidRPr="00D965B5" w:rsidTr="00236E16">
        <w:tc>
          <w:tcPr>
            <w:tcW w:w="4247" w:type="dxa"/>
          </w:tcPr>
          <w:p w:rsidR="00E734E3" w:rsidRPr="00D965B5" w:rsidRDefault="00E734E3" w:rsidP="00E734E3">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561BEAC4" wp14:editId="080A514D">
                  <wp:extent cx="2849880" cy="3055620"/>
                  <wp:effectExtent l="0" t="0" r="762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9880" cy="3055620"/>
                          </a:xfrm>
                          <a:prstGeom prst="rect">
                            <a:avLst/>
                          </a:prstGeom>
                          <a:noFill/>
                          <a:ln>
                            <a:noFill/>
                          </a:ln>
                        </pic:spPr>
                      </pic:pic>
                    </a:graphicData>
                  </a:graphic>
                </wp:inline>
              </w:drawing>
            </w:r>
          </w:p>
          <w:p w:rsidR="00236E16" w:rsidRPr="00D965B5" w:rsidRDefault="00236E16" w:rsidP="00CC248E">
            <w:pPr>
              <w:spacing w:line="360" w:lineRule="auto"/>
              <w:jc w:val="both"/>
              <w:rPr>
                <w:rFonts w:ascii="Arial" w:hAnsi="Arial" w:cs="Arial"/>
                <w:color w:val="000000" w:themeColor="text1"/>
                <w:sz w:val="24"/>
                <w:szCs w:val="24"/>
              </w:rPr>
            </w:pPr>
          </w:p>
        </w:tc>
        <w:tc>
          <w:tcPr>
            <w:tcW w:w="4248" w:type="dxa"/>
          </w:tcPr>
          <w:p w:rsidR="00E734E3" w:rsidRPr="00D965B5" w:rsidRDefault="00E734E3" w:rsidP="00E734E3">
            <w:pPr>
              <w:autoSpaceDE w:val="0"/>
              <w:autoSpaceDN w:val="0"/>
              <w:adjustRightInd w:val="0"/>
              <w:rPr>
                <w:rFonts w:ascii="Times New Roman" w:hAnsi="Times New Roman" w:cs="Times New Roman"/>
                <w:color w:val="000000" w:themeColor="text1"/>
                <w:sz w:val="24"/>
                <w:szCs w:val="24"/>
              </w:rPr>
            </w:pPr>
            <w:r w:rsidRPr="00D965B5">
              <w:rPr>
                <w:rFonts w:ascii="Times New Roman" w:hAnsi="Times New Roman" w:cs="Times New Roman"/>
                <w:noProof/>
                <w:color w:val="000000" w:themeColor="text1"/>
                <w:sz w:val="24"/>
                <w:szCs w:val="24"/>
                <w:lang w:eastAsia="es-PE"/>
              </w:rPr>
              <w:drawing>
                <wp:inline distT="0" distB="0" distL="0" distR="0" wp14:anchorId="0EDDA043" wp14:editId="6759E109">
                  <wp:extent cx="2742840" cy="3048000"/>
                  <wp:effectExtent l="0" t="0" r="63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53905" cy="3060296"/>
                          </a:xfrm>
                          <a:prstGeom prst="rect">
                            <a:avLst/>
                          </a:prstGeom>
                          <a:noFill/>
                          <a:ln>
                            <a:noFill/>
                          </a:ln>
                        </pic:spPr>
                      </pic:pic>
                    </a:graphicData>
                  </a:graphic>
                </wp:inline>
              </w:drawing>
            </w:r>
          </w:p>
          <w:p w:rsidR="00236E16" w:rsidRPr="00D965B5" w:rsidRDefault="00236E16" w:rsidP="00CC248E">
            <w:pPr>
              <w:spacing w:line="360" w:lineRule="auto"/>
              <w:jc w:val="both"/>
              <w:rPr>
                <w:rFonts w:ascii="Arial" w:hAnsi="Arial" w:cs="Arial"/>
                <w:color w:val="000000" w:themeColor="text1"/>
                <w:sz w:val="24"/>
                <w:szCs w:val="24"/>
              </w:rPr>
            </w:pPr>
          </w:p>
        </w:tc>
      </w:tr>
    </w:tbl>
    <w:p w:rsidR="00236E16" w:rsidRPr="00D965B5" w:rsidRDefault="00236E16" w:rsidP="00CC248E">
      <w:pPr>
        <w:spacing w:line="360" w:lineRule="auto"/>
        <w:jc w:val="both"/>
        <w:rPr>
          <w:rFonts w:ascii="Arial" w:hAnsi="Arial" w:cs="Arial"/>
          <w:color w:val="000000" w:themeColor="text1"/>
          <w:sz w:val="24"/>
          <w:szCs w:val="24"/>
        </w:rPr>
      </w:pPr>
    </w:p>
    <w:p w:rsidR="00236E16" w:rsidRPr="00D965B5" w:rsidRDefault="00236E16" w:rsidP="00CC248E">
      <w:pPr>
        <w:spacing w:line="360" w:lineRule="auto"/>
        <w:jc w:val="both"/>
        <w:rPr>
          <w:rFonts w:ascii="Arial" w:hAnsi="Arial" w:cs="Arial"/>
          <w:color w:val="000000" w:themeColor="text1"/>
          <w:sz w:val="24"/>
          <w:szCs w:val="24"/>
        </w:rPr>
      </w:pPr>
    </w:p>
    <w:p w:rsidR="00755642" w:rsidRPr="00D965B5" w:rsidRDefault="00755642" w:rsidP="00CC248E">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Cuadro N° 01</w:t>
      </w:r>
    </w:p>
    <w:p w:rsidR="00755642" w:rsidRPr="00D965B5" w:rsidRDefault="00755642"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Prueba de normalidad para las variables </w:t>
      </w:r>
      <w:r w:rsidR="0079430E" w:rsidRPr="00D965B5">
        <w:rPr>
          <w:rFonts w:ascii="Arial" w:hAnsi="Arial" w:cs="Arial"/>
          <w:color w:val="000000" w:themeColor="text1"/>
          <w:sz w:val="24"/>
          <w:szCs w:val="24"/>
        </w:rPr>
        <w:t xml:space="preserve">edad, </w:t>
      </w:r>
      <w:proofErr w:type="spellStart"/>
      <w:r w:rsidR="0079430E" w:rsidRPr="00D965B5">
        <w:rPr>
          <w:rFonts w:ascii="Arial" w:hAnsi="Arial" w:cs="Arial"/>
          <w:color w:val="000000" w:themeColor="text1"/>
          <w:sz w:val="24"/>
          <w:szCs w:val="24"/>
        </w:rPr>
        <w:t>kVp</w:t>
      </w:r>
      <w:proofErr w:type="spellEnd"/>
      <w:r w:rsidR="0079430E" w:rsidRPr="00D965B5">
        <w:rPr>
          <w:rFonts w:ascii="Arial" w:hAnsi="Arial" w:cs="Arial"/>
          <w:color w:val="000000" w:themeColor="text1"/>
          <w:sz w:val="24"/>
          <w:szCs w:val="24"/>
        </w:rPr>
        <w:t xml:space="preserve">, Compresión, </w:t>
      </w:r>
      <w:proofErr w:type="spellStart"/>
      <w:r w:rsidR="0079430E" w:rsidRPr="00D965B5">
        <w:rPr>
          <w:rFonts w:ascii="Arial" w:hAnsi="Arial" w:cs="Arial"/>
          <w:color w:val="000000" w:themeColor="text1"/>
          <w:sz w:val="24"/>
          <w:szCs w:val="24"/>
        </w:rPr>
        <w:t>mAs</w:t>
      </w:r>
      <w:proofErr w:type="spellEnd"/>
      <w:r w:rsidR="0079430E" w:rsidRPr="00D965B5">
        <w:rPr>
          <w:rFonts w:ascii="Arial" w:hAnsi="Arial" w:cs="Arial"/>
          <w:color w:val="000000" w:themeColor="text1"/>
          <w:sz w:val="24"/>
          <w:szCs w:val="24"/>
        </w:rPr>
        <w:t>, DGM</w:t>
      </w:r>
      <w:r w:rsidRPr="00D965B5">
        <w:rPr>
          <w:rFonts w:ascii="Arial" w:hAnsi="Arial" w:cs="Arial"/>
          <w:color w:val="000000" w:themeColor="text1"/>
          <w:sz w:val="24"/>
          <w:szCs w:val="24"/>
        </w:rPr>
        <w:t>.</w:t>
      </w:r>
      <w:r w:rsidR="0079430E" w:rsidRPr="00D965B5">
        <w:rPr>
          <w:rFonts w:ascii="Arial" w:hAnsi="Arial" w:cs="Arial"/>
          <w:color w:val="000000" w:themeColor="text1"/>
          <w:sz w:val="24"/>
          <w:szCs w:val="24"/>
        </w:rPr>
        <w:t xml:space="preserve"> Prueba de Normalidad </w:t>
      </w:r>
      <w:r w:rsidR="003833DA" w:rsidRPr="00D965B5">
        <w:rPr>
          <w:rFonts w:ascii="Arial" w:hAnsi="Arial" w:cs="Arial"/>
          <w:color w:val="000000" w:themeColor="text1"/>
          <w:sz w:val="24"/>
          <w:szCs w:val="24"/>
        </w:rPr>
        <w:t>de</w:t>
      </w:r>
      <w:r w:rsidR="00CA47C9" w:rsidRPr="00D965B5">
        <w:rPr>
          <w:rFonts w:ascii="Arial" w:hAnsi="Arial" w:cs="Arial"/>
          <w:color w:val="000000" w:themeColor="text1"/>
          <w:sz w:val="24"/>
          <w:szCs w:val="24"/>
        </w:rPr>
        <w:t xml:space="preserve"> </w:t>
      </w:r>
      <w:proofErr w:type="spellStart"/>
      <w:r w:rsidR="00CA47C9" w:rsidRPr="00D965B5">
        <w:rPr>
          <w:rFonts w:ascii="Arial" w:hAnsi="Arial" w:cs="Arial"/>
          <w:color w:val="000000" w:themeColor="text1"/>
          <w:sz w:val="24"/>
          <w:szCs w:val="24"/>
        </w:rPr>
        <w:t>Shapiro-Wilk</w:t>
      </w:r>
      <w:proofErr w:type="spellEnd"/>
      <w:r w:rsidR="00CA47C9" w:rsidRPr="00D965B5">
        <w:rPr>
          <w:rFonts w:ascii="Arial" w:hAnsi="Arial" w:cs="Arial"/>
          <w:color w:val="000000" w:themeColor="text1"/>
          <w:sz w:val="24"/>
          <w:szCs w:val="24"/>
        </w:rPr>
        <w:t>.</w:t>
      </w:r>
    </w:p>
    <w:tbl>
      <w:tblPr>
        <w:tblStyle w:val="Tablaconcuadrcula"/>
        <w:tblW w:w="0" w:type="auto"/>
        <w:tblLayout w:type="fixed"/>
        <w:tblLook w:val="04A0" w:firstRow="1" w:lastRow="0" w:firstColumn="1" w:lastColumn="0" w:noHBand="0" w:noVBand="1"/>
      </w:tblPr>
      <w:tblGrid>
        <w:gridCol w:w="1696"/>
        <w:gridCol w:w="1418"/>
        <w:gridCol w:w="1701"/>
        <w:gridCol w:w="1559"/>
        <w:gridCol w:w="142"/>
        <w:gridCol w:w="1559"/>
      </w:tblGrid>
      <w:tr w:rsidR="0079430E" w:rsidRPr="00D965B5" w:rsidTr="005B0C37">
        <w:tc>
          <w:tcPr>
            <w:tcW w:w="1696" w:type="dxa"/>
          </w:tcPr>
          <w:p w:rsidR="005B0C37" w:rsidRDefault="005B0C37" w:rsidP="00A239B5">
            <w:pPr>
              <w:spacing w:line="360" w:lineRule="auto"/>
              <w:jc w:val="center"/>
              <w:rPr>
                <w:rFonts w:ascii="Arial" w:hAnsi="Arial" w:cs="Arial"/>
                <w:color w:val="000000" w:themeColor="text1"/>
                <w:sz w:val="24"/>
                <w:szCs w:val="24"/>
              </w:rPr>
            </w:pPr>
          </w:p>
          <w:p w:rsidR="0079430E" w:rsidRPr="00D965B5" w:rsidRDefault="0079430E" w:rsidP="00A239B5">
            <w:pPr>
              <w:spacing w:line="360" w:lineRule="auto"/>
              <w:jc w:val="center"/>
              <w:rPr>
                <w:rFonts w:ascii="Arial" w:hAnsi="Arial" w:cs="Arial"/>
                <w:color w:val="000000" w:themeColor="text1"/>
                <w:sz w:val="24"/>
                <w:szCs w:val="24"/>
              </w:rPr>
            </w:pPr>
            <w:r w:rsidRPr="00D965B5">
              <w:rPr>
                <w:rFonts w:ascii="Arial" w:hAnsi="Arial" w:cs="Arial"/>
                <w:color w:val="000000" w:themeColor="text1"/>
                <w:sz w:val="24"/>
                <w:szCs w:val="24"/>
              </w:rPr>
              <w:t>Variable</w:t>
            </w:r>
          </w:p>
        </w:tc>
        <w:tc>
          <w:tcPr>
            <w:tcW w:w="1418" w:type="dxa"/>
          </w:tcPr>
          <w:p w:rsidR="005B0C37" w:rsidRPr="005B0C37" w:rsidRDefault="005B0C37" w:rsidP="00A239B5">
            <w:pPr>
              <w:spacing w:line="360" w:lineRule="auto"/>
              <w:jc w:val="center"/>
              <w:rPr>
                <w:rFonts w:ascii="Arial" w:hAnsi="Arial" w:cs="Arial"/>
                <w:color w:val="000000" w:themeColor="text1"/>
                <w:sz w:val="16"/>
                <w:szCs w:val="16"/>
              </w:rPr>
            </w:pPr>
          </w:p>
          <w:p w:rsidR="0079430E" w:rsidRPr="00D965B5" w:rsidRDefault="0079430E" w:rsidP="00A239B5">
            <w:pPr>
              <w:spacing w:line="360" w:lineRule="auto"/>
              <w:jc w:val="center"/>
              <w:rPr>
                <w:rFonts w:ascii="Arial" w:hAnsi="Arial" w:cs="Arial"/>
                <w:color w:val="000000" w:themeColor="text1"/>
                <w:sz w:val="24"/>
                <w:szCs w:val="24"/>
              </w:rPr>
            </w:pPr>
            <w:r w:rsidRPr="00D965B5">
              <w:rPr>
                <w:rFonts w:ascii="Arial" w:hAnsi="Arial" w:cs="Arial"/>
                <w:color w:val="000000" w:themeColor="text1"/>
                <w:sz w:val="24"/>
                <w:szCs w:val="24"/>
              </w:rPr>
              <w:t>Número de pacientes</w:t>
            </w:r>
          </w:p>
        </w:tc>
        <w:tc>
          <w:tcPr>
            <w:tcW w:w="1701" w:type="dxa"/>
          </w:tcPr>
          <w:p w:rsidR="005B0C37" w:rsidRPr="005B0C37" w:rsidRDefault="005B0C37" w:rsidP="00A239B5">
            <w:pPr>
              <w:spacing w:line="360" w:lineRule="auto"/>
              <w:jc w:val="center"/>
              <w:rPr>
                <w:rFonts w:ascii="Arial" w:hAnsi="Arial" w:cs="Arial"/>
                <w:color w:val="000000" w:themeColor="text1"/>
                <w:sz w:val="16"/>
                <w:szCs w:val="16"/>
              </w:rPr>
            </w:pPr>
          </w:p>
          <w:p w:rsidR="0079430E" w:rsidRPr="00D965B5" w:rsidRDefault="005B0C37" w:rsidP="00A239B5">
            <w:pPr>
              <w:spacing w:line="360" w:lineRule="auto"/>
              <w:jc w:val="center"/>
              <w:rPr>
                <w:rFonts w:ascii="Arial" w:hAnsi="Arial" w:cs="Arial"/>
                <w:color w:val="000000" w:themeColor="text1"/>
                <w:sz w:val="24"/>
                <w:szCs w:val="24"/>
              </w:rPr>
            </w:pPr>
            <w:r w:rsidRPr="00D965B5">
              <w:rPr>
                <w:rFonts w:ascii="Arial" w:hAnsi="Arial" w:cs="Arial"/>
                <w:color w:val="000000" w:themeColor="text1"/>
                <w:sz w:val="24"/>
                <w:szCs w:val="24"/>
              </w:rPr>
              <w:t>Estadístico</w:t>
            </w:r>
            <w:r w:rsidR="0079430E" w:rsidRPr="00D965B5">
              <w:rPr>
                <w:rFonts w:ascii="Arial" w:hAnsi="Arial" w:cs="Arial"/>
                <w:color w:val="000000" w:themeColor="text1"/>
                <w:sz w:val="24"/>
                <w:szCs w:val="24"/>
              </w:rPr>
              <w:t xml:space="preserve"> de prueba</w:t>
            </w:r>
          </w:p>
        </w:tc>
        <w:tc>
          <w:tcPr>
            <w:tcW w:w="1701" w:type="dxa"/>
            <w:gridSpan w:val="2"/>
          </w:tcPr>
          <w:p w:rsidR="0079430E" w:rsidRPr="00D965B5" w:rsidRDefault="005B0C37" w:rsidP="00A239B5">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 xml:space="preserve">Significancia </w:t>
            </w:r>
            <w:r w:rsidR="0079430E" w:rsidRPr="00D965B5">
              <w:rPr>
                <w:rFonts w:ascii="Arial" w:hAnsi="Arial" w:cs="Arial"/>
                <w:color w:val="000000" w:themeColor="text1"/>
                <w:sz w:val="24"/>
                <w:szCs w:val="24"/>
              </w:rPr>
              <w:t>asintótica (bilateral)</w:t>
            </w:r>
            <w:r>
              <w:rPr>
                <w:rFonts w:ascii="Arial" w:hAnsi="Arial" w:cs="Arial"/>
                <w:color w:val="000000" w:themeColor="text1"/>
                <w:sz w:val="24"/>
                <w:szCs w:val="24"/>
              </w:rPr>
              <w:t xml:space="preserve"> (p)</w:t>
            </w:r>
          </w:p>
        </w:tc>
        <w:tc>
          <w:tcPr>
            <w:tcW w:w="1559" w:type="dxa"/>
          </w:tcPr>
          <w:p w:rsidR="005B0C37" w:rsidRPr="005B0C37" w:rsidRDefault="005B0C37" w:rsidP="00A239B5">
            <w:pPr>
              <w:spacing w:line="360" w:lineRule="auto"/>
              <w:jc w:val="center"/>
              <w:rPr>
                <w:rFonts w:ascii="Arial" w:hAnsi="Arial" w:cs="Arial"/>
                <w:color w:val="000000" w:themeColor="text1"/>
                <w:sz w:val="28"/>
                <w:szCs w:val="24"/>
              </w:rPr>
            </w:pPr>
          </w:p>
          <w:p w:rsidR="0079430E" w:rsidRPr="00D965B5" w:rsidRDefault="0079430E" w:rsidP="00A239B5">
            <w:pPr>
              <w:spacing w:line="360" w:lineRule="auto"/>
              <w:jc w:val="center"/>
              <w:rPr>
                <w:rFonts w:ascii="Arial" w:hAnsi="Arial" w:cs="Arial"/>
                <w:color w:val="000000" w:themeColor="text1"/>
                <w:sz w:val="24"/>
                <w:szCs w:val="24"/>
              </w:rPr>
            </w:pPr>
            <w:r w:rsidRPr="00D965B5">
              <w:rPr>
                <w:rFonts w:ascii="Arial" w:hAnsi="Arial" w:cs="Arial"/>
                <w:color w:val="000000" w:themeColor="text1"/>
                <w:sz w:val="24"/>
                <w:szCs w:val="24"/>
              </w:rPr>
              <w:t>Distribución</w:t>
            </w:r>
          </w:p>
        </w:tc>
      </w:tr>
      <w:tr w:rsidR="0079430E" w:rsidRPr="00D965B5" w:rsidTr="00A239B5">
        <w:tc>
          <w:tcPr>
            <w:tcW w:w="1696" w:type="dxa"/>
          </w:tcPr>
          <w:p w:rsidR="0079430E" w:rsidRPr="00D965B5" w:rsidRDefault="0079430E" w:rsidP="00CC248E">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Edad</w:t>
            </w:r>
            <w:r w:rsidR="00D9065E" w:rsidRPr="00D965B5">
              <w:rPr>
                <w:rFonts w:ascii="Arial" w:hAnsi="Arial" w:cs="Arial"/>
                <w:b/>
                <w:color w:val="000000" w:themeColor="text1"/>
                <w:sz w:val="24"/>
                <w:szCs w:val="24"/>
              </w:rPr>
              <w:t xml:space="preserve"> (años)</w:t>
            </w:r>
          </w:p>
        </w:tc>
        <w:tc>
          <w:tcPr>
            <w:tcW w:w="1418" w:type="dxa"/>
          </w:tcPr>
          <w:p w:rsidR="0079430E" w:rsidRPr="00D965B5" w:rsidRDefault="00A239B5"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79430E" w:rsidRPr="00D965B5" w:rsidRDefault="003833DA" w:rsidP="00E566FA">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E566FA" w:rsidRPr="00D965B5">
              <w:rPr>
                <w:rFonts w:ascii="Arial" w:hAnsi="Arial" w:cs="Arial"/>
                <w:color w:val="000000" w:themeColor="text1"/>
                <w:sz w:val="24"/>
                <w:szCs w:val="24"/>
              </w:rPr>
              <w:t>959</w:t>
            </w:r>
          </w:p>
        </w:tc>
        <w:tc>
          <w:tcPr>
            <w:tcW w:w="1559" w:type="dxa"/>
          </w:tcPr>
          <w:p w:rsidR="0079430E" w:rsidRPr="00D965B5" w:rsidRDefault="003833DA" w:rsidP="00E566FA">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0.2</w:t>
            </w:r>
            <w:r w:rsidR="00E566FA" w:rsidRPr="00D965B5">
              <w:rPr>
                <w:rFonts w:ascii="Arial" w:hAnsi="Arial" w:cs="Arial"/>
                <w:color w:val="000000" w:themeColor="text1"/>
                <w:sz w:val="24"/>
                <w:szCs w:val="24"/>
              </w:rPr>
              <w:t>289</w:t>
            </w:r>
          </w:p>
        </w:tc>
        <w:tc>
          <w:tcPr>
            <w:tcW w:w="1701" w:type="dxa"/>
            <w:gridSpan w:val="2"/>
          </w:tcPr>
          <w:p w:rsidR="0079430E" w:rsidRPr="00D965B5" w:rsidRDefault="003833DA"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79430E" w:rsidRPr="00D965B5" w:rsidTr="00A239B5">
        <w:tc>
          <w:tcPr>
            <w:tcW w:w="1696" w:type="dxa"/>
          </w:tcPr>
          <w:p w:rsidR="0079430E" w:rsidRPr="00D965B5" w:rsidRDefault="0079430E" w:rsidP="00CC248E">
            <w:pPr>
              <w:spacing w:line="360" w:lineRule="auto"/>
              <w:jc w:val="both"/>
              <w:rPr>
                <w:rFonts w:ascii="Arial" w:hAnsi="Arial" w:cs="Arial"/>
                <w:b/>
                <w:color w:val="000000" w:themeColor="text1"/>
                <w:sz w:val="24"/>
                <w:szCs w:val="24"/>
              </w:rPr>
            </w:pPr>
            <w:proofErr w:type="spellStart"/>
            <w:r w:rsidRPr="00D965B5">
              <w:rPr>
                <w:rFonts w:ascii="Arial" w:hAnsi="Arial" w:cs="Arial"/>
                <w:b/>
                <w:color w:val="000000" w:themeColor="text1"/>
                <w:sz w:val="24"/>
                <w:szCs w:val="24"/>
              </w:rPr>
              <w:t>kVp</w:t>
            </w:r>
            <w:proofErr w:type="spellEnd"/>
          </w:p>
        </w:tc>
        <w:tc>
          <w:tcPr>
            <w:tcW w:w="1418"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tcPr>
          <w:p w:rsidR="0079430E" w:rsidRPr="00D965B5" w:rsidRDefault="0079430E" w:rsidP="00CC248E">
            <w:pPr>
              <w:spacing w:line="360" w:lineRule="auto"/>
              <w:jc w:val="both"/>
              <w:rPr>
                <w:rFonts w:ascii="Arial" w:hAnsi="Arial" w:cs="Arial"/>
                <w:color w:val="000000" w:themeColor="text1"/>
                <w:sz w:val="24"/>
                <w:szCs w:val="24"/>
              </w:rPr>
            </w:pPr>
          </w:p>
        </w:tc>
        <w:tc>
          <w:tcPr>
            <w:tcW w:w="1559"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gridSpan w:val="2"/>
          </w:tcPr>
          <w:p w:rsidR="0079430E" w:rsidRPr="00D965B5" w:rsidRDefault="0079430E" w:rsidP="00CC248E">
            <w:pPr>
              <w:spacing w:line="360" w:lineRule="auto"/>
              <w:jc w:val="both"/>
              <w:rPr>
                <w:rFonts w:ascii="Arial" w:hAnsi="Arial" w:cs="Arial"/>
                <w:color w:val="000000" w:themeColor="text1"/>
                <w:sz w:val="24"/>
                <w:szCs w:val="24"/>
              </w:rPr>
            </w:pPr>
          </w:p>
        </w:tc>
      </w:tr>
      <w:tr w:rsidR="00A239B5" w:rsidRPr="00D965B5" w:rsidTr="00A239B5">
        <w:tc>
          <w:tcPr>
            <w:tcW w:w="1696"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LMLO</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ED008D" w:rsidRDefault="007F58E9" w:rsidP="00A239B5">
            <w:pPr>
              <w:rPr>
                <w:rFonts w:ascii="Arial" w:hAnsi="Arial" w:cs="Arial"/>
                <w:color w:val="000000" w:themeColor="text1"/>
                <w:sz w:val="24"/>
              </w:rPr>
            </w:pPr>
            <w:r w:rsidRPr="00ED008D">
              <w:rPr>
                <w:rFonts w:ascii="Arial" w:hAnsi="Arial" w:cs="Arial"/>
                <w:color w:val="000000" w:themeColor="text1"/>
                <w:sz w:val="24"/>
              </w:rPr>
              <w:t>0.926</w:t>
            </w:r>
          </w:p>
        </w:tc>
        <w:tc>
          <w:tcPr>
            <w:tcW w:w="1559" w:type="dxa"/>
          </w:tcPr>
          <w:p w:rsidR="00A239B5" w:rsidRPr="00ED008D" w:rsidRDefault="007F58E9" w:rsidP="00A239B5">
            <w:pPr>
              <w:rPr>
                <w:rFonts w:ascii="Arial" w:hAnsi="Arial" w:cs="Arial"/>
                <w:color w:val="000000" w:themeColor="text1"/>
                <w:sz w:val="24"/>
              </w:rPr>
            </w:pPr>
            <w:r w:rsidRPr="00ED008D">
              <w:rPr>
                <w:rFonts w:ascii="Arial" w:hAnsi="Arial" w:cs="Arial"/>
                <w:color w:val="000000" w:themeColor="text1"/>
                <w:sz w:val="24"/>
              </w:rPr>
              <w:t>0.039</w:t>
            </w:r>
          </w:p>
        </w:tc>
        <w:tc>
          <w:tcPr>
            <w:tcW w:w="1701" w:type="dxa"/>
            <w:gridSpan w:val="2"/>
          </w:tcPr>
          <w:p w:rsidR="00A239B5" w:rsidRPr="00ED008D" w:rsidRDefault="00735806" w:rsidP="00A239B5">
            <w:pPr>
              <w:rPr>
                <w:rFonts w:ascii="Arial" w:hAnsi="Arial" w:cs="Arial"/>
                <w:color w:val="000000" w:themeColor="text1"/>
                <w:sz w:val="24"/>
              </w:rPr>
            </w:pPr>
            <w:r w:rsidRPr="00ED008D">
              <w:rPr>
                <w:rFonts w:ascii="Arial" w:hAnsi="Arial" w:cs="Arial"/>
                <w:color w:val="000000" w:themeColor="text1"/>
                <w:sz w:val="24"/>
              </w:rPr>
              <w:t>No Normal</w:t>
            </w:r>
          </w:p>
        </w:tc>
      </w:tr>
      <w:tr w:rsidR="0079430E" w:rsidRPr="00D965B5" w:rsidTr="00A239B5">
        <w:tc>
          <w:tcPr>
            <w:tcW w:w="1696" w:type="dxa"/>
          </w:tcPr>
          <w:p w:rsidR="0079430E" w:rsidRPr="00D965B5" w:rsidRDefault="0079430E"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RCC</w:t>
            </w:r>
          </w:p>
        </w:tc>
        <w:tc>
          <w:tcPr>
            <w:tcW w:w="1418" w:type="dxa"/>
          </w:tcPr>
          <w:p w:rsidR="0079430E" w:rsidRPr="00D965B5" w:rsidRDefault="00A239B5"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79430E"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0.890</w:t>
            </w:r>
          </w:p>
        </w:tc>
        <w:tc>
          <w:tcPr>
            <w:tcW w:w="1559" w:type="dxa"/>
          </w:tcPr>
          <w:p w:rsidR="0079430E" w:rsidRPr="00D965B5" w:rsidRDefault="007F58E9"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0.005</w:t>
            </w:r>
          </w:p>
        </w:tc>
        <w:tc>
          <w:tcPr>
            <w:tcW w:w="1701" w:type="dxa"/>
            <w:gridSpan w:val="2"/>
          </w:tcPr>
          <w:p w:rsidR="0079430E" w:rsidRPr="00D965B5" w:rsidRDefault="00735806"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 Normal</w:t>
            </w:r>
          </w:p>
        </w:tc>
      </w:tr>
      <w:tr w:rsidR="0079430E" w:rsidRPr="00D965B5" w:rsidTr="00A239B5">
        <w:tc>
          <w:tcPr>
            <w:tcW w:w="1696" w:type="dxa"/>
          </w:tcPr>
          <w:p w:rsidR="0079430E" w:rsidRPr="00D965B5" w:rsidRDefault="0079430E"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LCC</w:t>
            </w:r>
          </w:p>
        </w:tc>
        <w:tc>
          <w:tcPr>
            <w:tcW w:w="1418" w:type="dxa"/>
          </w:tcPr>
          <w:p w:rsidR="0079430E" w:rsidRPr="00D965B5" w:rsidRDefault="00A239B5"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79430E" w:rsidRPr="00D965B5" w:rsidRDefault="007F58E9"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0.883</w:t>
            </w:r>
          </w:p>
        </w:tc>
        <w:tc>
          <w:tcPr>
            <w:tcW w:w="1559" w:type="dxa"/>
          </w:tcPr>
          <w:p w:rsidR="0079430E" w:rsidRPr="00D965B5" w:rsidRDefault="007F58E9"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0.003</w:t>
            </w:r>
          </w:p>
        </w:tc>
        <w:tc>
          <w:tcPr>
            <w:tcW w:w="1701" w:type="dxa"/>
            <w:gridSpan w:val="2"/>
          </w:tcPr>
          <w:p w:rsidR="0079430E" w:rsidRPr="00D965B5" w:rsidRDefault="00735806"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 Normal</w:t>
            </w:r>
          </w:p>
        </w:tc>
      </w:tr>
      <w:tr w:rsidR="0079430E" w:rsidRPr="00D965B5" w:rsidTr="00A239B5">
        <w:tc>
          <w:tcPr>
            <w:tcW w:w="1696" w:type="dxa"/>
          </w:tcPr>
          <w:p w:rsidR="0079430E" w:rsidRPr="00D965B5" w:rsidRDefault="0079430E"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RMLO</w:t>
            </w:r>
          </w:p>
        </w:tc>
        <w:tc>
          <w:tcPr>
            <w:tcW w:w="1418" w:type="dxa"/>
          </w:tcPr>
          <w:p w:rsidR="0079430E" w:rsidRPr="00D965B5" w:rsidRDefault="00A239B5"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79430E" w:rsidRPr="00D965B5" w:rsidRDefault="00F746AA"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0.851</w:t>
            </w:r>
          </w:p>
        </w:tc>
        <w:tc>
          <w:tcPr>
            <w:tcW w:w="1559" w:type="dxa"/>
          </w:tcPr>
          <w:p w:rsidR="0079430E" w:rsidRPr="00D965B5" w:rsidRDefault="00F746AA"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0.001</w:t>
            </w:r>
          </w:p>
        </w:tc>
        <w:tc>
          <w:tcPr>
            <w:tcW w:w="1701" w:type="dxa"/>
            <w:gridSpan w:val="2"/>
          </w:tcPr>
          <w:p w:rsidR="0079430E" w:rsidRPr="00D965B5" w:rsidRDefault="00735806" w:rsidP="00CC248E">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 Normal</w:t>
            </w:r>
          </w:p>
        </w:tc>
      </w:tr>
      <w:tr w:rsidR="0079430E" w:rsidRPr="00D965B5" w:rsidTr="00A239B5">
        <w:tc>
          <w:tcPr>
            <w:tcW w:w="1696" w:type="dxa"/>
          </w:tcPr>
          <w:p w:rsidR="0079430E" w:rsidRPr="00D965B5" w:rsidRDefault="00A239B5" w:rsidP="00CC248E">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Compresión </w:t>
            </w:r>
            <w:r w:rsidR="00D9065E" w:rsidRPr="00D965B5">
              <w:rPr>
                <w:rFonts w:ascii="Arial" w:hAnsi="Arial" w:cs="Arial"/>
                <w:b/>
                <w:color w:val="000000" w:themeColor="text1"/>
                <w:sz w:val="24"/>
                <w:szCs w:val="24"/>
              </w:rPr>
              <w:t xml:space="preserve"> (cm)</w:t>
            </w:r>
          </w:p>
        </w:tc>
        <w:tc>
          <w:tcPr>
            <w:tcW w:w="1418"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tcPr>
          <w:p w:rsidR="0079430E" w:rsidRPr="00D965B5" w:rsidRDefault="0079430E" w:rsidP="00CC248E">
            <w:pPr>
              <w:spacing w:line="360" w:lineRule="auto"/>
              <w:jc w:val="both"/>
              <w:rPr>
                <w:rFonts w:ascii="Arial" w:hAnsi="Arial" w:cs="Arial"/>
                <w:color w:val="000000" w:themeColor="text1"/>
                <w:sz w:val="24"/>
                <w:szCs w:val="24"/>
              </w:rPr>
            </w:pPr>
          </w:p>
        </w:tc>
        <w:tc>
          <w:tcPr>
            <w:tcW w:w="1559"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gridSpan w:val="2"/>
          </w:tcPr>
          <w:p w:rsidR="0079430E" w:rsidRPr="00D965B5" w:rsidRDefault="0079430E" w:rsidP="00CC248E">
            <w:pPr>
              <w:spacing w:line="360" w:lineRule="auto"/>
              <w:jc w:val="both"/>
              <w:rPr>
                <w:rFonts w:ascii="Arial" w:hAnsi="Arial" w:cs="Arial"/>
                <w:color w:val="000000" w:themeColor="text1"/>
                <w:sz w:val="24"/>
                <w:szCs w:val="24"/>
              </w:rPr>
            </w:pP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LMLO</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F746AA"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0.978</w:t>
            </w:r>
          </w:p>
        </w:tc>
        <w:tc>
          <w:tcPr>
            <w:tcW w:w="1559" w:type="dxa"/>
          </w:tcPr>
          <w:p w:rsidR="00A239B5" w:rsidRPr="00D965B5" w:rsidRDefault="00F746AA"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0.757</w:t>
            </w:r>
          </w:p>
        </w:tc>
        <w:tc>
          <w:tcPr>
            <w:tcW w:w="1701" w:type="dxa"/>
            <w:gridSpan w:val="2"/>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RCC</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A239B5" w:rsidP="00F746AA">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F746AA" w:rsidRPr="00D965B5">
              <w:rPr>
                <w:rFonts w:ascii="Arial" w:hAnsi="Arial" w:cs="Arial"/>
                <w:color w:val="000000" w:themeColor="text1"/>
                <w:sz w:val="24"/>
                <w:szCs w:val="24"/>
              </w:rPr>
              <w:t>969</w:t>
            </w:r>
          </w:p>
        </w:tc>
        <w:tc>
          <w:tcPr>
            <w:tcW w:w="1559" w:type="dxa"/>
          </w:tcPr>
          <w:p w:rsidR="00A239B5" w:rsidRPr="00D965B5" w:rsidRDefault="00A239B5" w:rsidP="00F746AA">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F746AA" w:rsidRPr="00D965B5">
              <w:rPr>
                <w:rFonts w:ascii="Arial" w:hAnsi="Arial" w:cs="Arial"/>
                <w:color w:val="000000" w:themeColor="text1"/>
                <w:sz w:val="24"/>
                <w:szCs w:val="24"/>
              </w:rPr>
              <w:t>502</w:t>
            </w:r>
          </w:p>
        </w:tc>
        <w:tc>
          <w:tcPr>
            <w:tcW w:w="1701" w:type="dxa"/>
            <w:gridSpan w:val="2"/>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LCC</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544C79" w:rsidP="00F746AA">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F746AA" w:rsidRPr="00D965B5">
              <w:rPr>
                <w:rFonts w:ascii="Arial" w:hAnsi="Arial" w:cs="Arial"/>
                <w:color w:val="000000" w:themeColor="text1"/>
                <w:sz w:val="24"/>
                <w:szCs w:val="24"/>
              </w:rPr>
              <w:t>968</w:t>
            </w:r>
          </w:p>
        </w:tc>
        <w:tc>
          <w:tcPr>
            <w:tcW w:w="1559" w:type="dxa"/>
          </w:tcPr>
          <w:p w:rsidR="00A239B5" w:rsidRPr="00D965B5" w:rsidRDefault="00F746AA"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0.480</w:t>
            </w:r>
          </w:p>
        </w:tc>
        <w:tc>
          <w:tcPr>
            <w:tcW w:w="1701" w:type="dxa"/>
            <w:gridSpan w:val="2"/>
          </w:tcPr>
          <w:p w:rsidR="00A239B5" w:rsidRPr="00D965B5" w:rsidRDefault="00544C7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RMLO</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544C79" w:rsidP="00F746AA">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F746AA" w:rsidRPr="00D965B5">
              <w:rPr>
                <w:rFonts w:ascii="Arial" w:hAnsi="Arial" w:cs="Arial"/>
                <w:color w:val="000000" w:themeColor="text1"/>
                <w:sz w:val="24"/>
                <w:szCs w:val="24"/>
              </w:rPr>
              <w:t>973</w:t>
            </w:r>
          </w:p>
        </w:tc>
        <w:tc>
          <w:tcPr>
            <w:tcW w:w="1559" w:type="dxa"/>
          </w:tcPr>
          <w:p w:rsidR="00A239B5" w:rsidRPr="00D965B5" w:rsidRDefault="00544C79" w:rsidP="00F746AA">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F746AA" w:rsidRPr="00D965B5">
              <w:rPr>
                <w:rFonts w:ascii="Arial" w:hAnsi="Arial" w:cs="Arial"/>
                <w:color w:val="000000" w:themeColor="text1"/>
                <w:sz w:val="24"/>
                <w:szCs w:val="24"/>
              </w:rPr>
              <w:t xml:space="preserve"> </w:t>
            </w:r>
            <w:r w:rsidRPr="00D965B5">
              <w:rPr>
                <w:rFonts w:ascii="Arial" w:hAnsi="Arial" w:cs="Arial"/>
                <w:color w:val="000000" w:themeColor="text1"/>
                <w:sz w:val="24"/>
                <w:szCs w:val="24"/>
              </w:rPr>
              <w:t>62</w:t>
            </w:r>
            <w:r w:rsidR="00F746AA" w:rsidRPr="00D965B5">
              <w:rPr>
                <w:rFonts w:ascii="Arial" w:hAnsi="Arial" w:cs="Arial"/>
                <w:color w:val="000000" w:themeColor="text1"/>
                <w:sz w:val="24"/>
                <w:szCs w:val="24"/>
              </w:rPr>
              <w:t>7</w:t>
            </w:r>
          </w:p>
        </w:tc>
        <w:tc>
          <w:tcPr>
            <w:tcW w:w="1701" w:type="dxa"/>
            <w:gridSpan w:val="2"/>
          </w:tcPr>
          <w:p w:rsidR="00A239B5" w:rsidRPr="00D965B5" w:rsidRDefault="00544C7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79430E" w:rsidRPr="00D965B5" w:rsidTr="00A239B5">
        <w:tc>
          <w:tcPr>
            <w:tcW w:w="1696" w:type="dxa"/>
          </w:tcPr>
          <w:p w:rsidR="0079430E" w:rsidRPr="00D965B5" w:rsidRDefault="00A239B5" w:rsidP="00CC248E">
            <w:pPr>
              <w:spacing w:line="360" w:lineRule="auto"/>
              <w:jc w:val="both"/>
              <w:rPr>
                <w:rFonts w:ascii="Arial" w:hAnsi="Arial" w:cs="Arial"/>
                <w:b/>
                <w:color w:val="000000" w:themeColor="text1"/>
                <w:sz w:val="24"/>
                <w:szCs w:val="24"/>
              </w:rPr>
            </w:pPr>
            <w:proofErr w:type="spellStart"/>
            <w:r w:rsidRPr="00D965B5">
              <w:rPr>
                <w:rFonts w:ascii="Arial" w:hAnsi="Arial" w:cs="Arial"/>
                <w:b/>
                <w:color w:val="000000" w:themeColor="text1"/>
                <w:sz w:val="24"/>
                <w:szCs w:val="24"/>
              </w:rPr>
              <w:t>mAs</w:t>
            </w:r>
            <w:proofErr w:type="spellEnd"/>
          </w:p>
        </w:tc>
        <w:tc>
          <w:tcPr>
            <w:tcW w:w="1418"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tcPr>
          <w:p w:rsidR="0079430E" w:rsidRPr="00D965B5" w:rsidRDefault="0079430E" w:rsidP="00CC248E">
            <w:pPr>
              <w:spacing w:line="360" w:lineRule="auto"/>
              <w:jc w:val="both"/>
              <w:rPr>
                <w:rFonts w:ascii="Arial" w:hAnsi="Arial" w:cs="Arial"/>
                <w:color w:val="000000" w:themeColor="text1"/>
                <w:sz w:val="24"/>
                <w:szCs w:val="24"/>
              </w:rPr>
            </w:pPr>
          </w:p>
        </w:tc>
        <w:tc>
          <w:tcPr>
            <w:tcW w:w="1559"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gridSpan w:val="2"/>
          </w:tcPr>
          <w:p w:rsidR="0079430E" w:rsidRPr="00D965B5" w:rsidRDefault="0079430E" w:rsidP="00CC248E">
            <w:pPr>
              <w:spacing w:line="360" w:lineRule="auto"/>
              <w:jc w:val="both"/>
              <w:rPr>
                <w:rFonts w:ascii="Arial" w:hAnsi="Arial" w:cs="Arial"/>
                <w:color w:val="000000" w:themeColor="text1"/>
                <w:sz w:val="24"/>
                <w:szCs w:val="24"/>
              </w:rPr>
            </w:pP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LMLO</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0.973</w:t>
            </w:r>
          </w:p>
        </w:tc>
        <w:tc>
          <w:tcPr>
            <w:tcW w:w="1559"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0.818</w:t>
            </w:r>
          </w:p>
        </w:tc>
        <w:tc>
          <w:tcPr>
            <w:tcW w:w="1701" w:type="dxa"/>
            <w:gridSpan w:val="2"/>
          </w:tcPr>
          <w:p w:rsidR="00A239B5" w:rsidRPr="00D965B5" w:rsidRDefault="00544C7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RCC</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0.938</w:t>
            </w:r>
          </w:p>
        </w:tc>
        <w:tc>
          <w:tcPr>
            <w:tcW w:w="1559"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0.079</w:t>
            </w:r>
          </w:p>
        </w:tc>
        <w:tc>
          <w:tcPr>
            <w:tcW w:w="1701" w:type="dxa"/>
            <w:gridSpan w:val="2"/>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LCC</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0.935</w:t>
            </w:r>
          </w:p>
        </w:tc>
        <w:tc>
          <w:tcPr>
            <w:tcW w:w="1559"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0.065</w:t>
            </w:r>
          </w:p>
        </w:tc>
        <w:tc>
          <w:tcPr>
            <w:tcW w:w="1701" w:type="dxa"/>
            <w:gridSpan w:val="2"/>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RMLO</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0.975</w:t>
            </w:r>
          </w:p>
        </w:tc>
        <w:tc>
          <w:tcPr>
            <w:tcW w:w="1559" w:type="dxa"/>
          </w:tcPr>
          <w:p w:rsidR="00A239B5" w:rsidRPr="00D965B5" w:rsidRDefault="007F58E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0.670</w:t>
            </w:r>
          </w:p>
        </w:tc>
        <w:tc>
          <w:tcPr>
            <w:tcW w:w="1701" w:type="dxa"/>
            <w:gridSpan w:val="2"/>
          </w:tcPr>
          <w:p w:rsidR="00A239B5" w:rsidRPr="00D965B5" w:rsidRDefault="00544C79"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79430E" w:rsidRPr="00D965B5" w:rsidTr="00A239B5">
        <w:tc>
          <w:tcPr>
            <w:tcW w:w="1696" w:type="dxa"/>
          </w:tcPr>
          <w:p w:rsidR="0079430E" w:rsidRPr="00D965B5" w:rsidRDefault="00A239B5" w:rsidP="00CC248E">
            <w:pPr>
              <w:spacing w:line="36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t>DGM</w:t>
            </w:r>
            <w:r w:rsidR="00D9065E" w:rsidRPr="00D965B5">
              <w:rPr>
                <w:rFonts w:ascii="Arial" w:hAnsi="Arial" w:cs="Arial"/>
                <w:b/>
                <w:color w:val="000000" w:themeColor="text1"/>
                <w:sz w:val="24"/>
                <w:szCs w:val="24"/>
              </w:rPr>
              <w:t xml:space="preserve"> (</w:t>
            </w:r>
            <w:proofErr w:type="spellStart"/>
            <w:r w:rsidR="00D9065E" w:rsidRPr="00D965B5">
              <w:rPr>
                <w:rFonts w:ascii="Arial" w:hAnsi="Arial" w:cs="Arial"/>
                <w:b/>
                <w:color w:val="000000" w:themeColor="text1"/>
                <w:sz w:val="24"/>
                <w:szCs w:val="24"/>
              </w:rPr>
              <w:t>mGy</w:t>
            </w:r>
            <w:proofErr w:type="spellEnd"/>
            <w:r w:rsidR="00D9065E" w:rsidRPr="00D965B5">
              <w:rPr>
                <w:rFonts w:ascii="Arial" w:hAnsi="Arial" w:cs="Arial"/>
                <w:b/>
                <w:color w:val="000000" w:themeColor="text1"/>
                <w:sz w:val="24"/>
                <w:szCs w:val="24"/>
              </w:rPr>
              <w:t>)</w:t>
            </w:r>
          </w:p>
        </w:tc>
        <w:tc>
          <w:tcPr>
            <w:tcW w:w="1418"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tcPr>
          <w:p w:rsidR="0079430E" w:rsidRPr="00D965B5" w:rsidRDefault="0079430E" w:rsidP="00CC248E">
            <w:pPr>
              <w:spacing w:line="360" w:lineRule="auto"/>
              <w:jc w:val="both"/>
              <w:rPr>
                <w:rFonts w:ascii="Arial" w:hAnsi="Arial" w:cs="Arial"/>
                <w:color w:val="000000" w:themeColor="text1"/>
                <w:sz w:val="24"/>
                <w:szCs w:val="24"/>
              </w:rPr>
            </w:pPr>
          </w:p>
        </w:tc>
        <w:tc>
          <w:tcPr>
            <w:tcW w:w="1559" w:type="dxa"/>
          </w:tcPr>
          <w:p w:rsidR="0079430E" w:rsidRPr="00D965B5" w:rsidRDefault="0079430E" w:rsidP="00CC248E">
            <w:pPr>
              <w:spacing w:line="360" w:lineRule="auto"/>
              <w:jc w:val="both"/>
              <w:rPr>
                <w:rFonts w:ascii="Arial" w:hAnsi="Arial" w:cs="Arial"/>
                <w:color w:val="000000" w:themeColor="text1"/>
                <w:sz w:val="24"/>
                <w:szCs w:val="24"/>
              </w:rPr>
            </w:pPr>
          </w:p>
        </w:tc>
        <w:tc>
          <w:tcPr>
            <w:tcW w:w="1701" w:type="dxa"/>
            <w:gridSpan w:val="2"/>
          </w:tcPr>
          <w:p w:rsidR="0079430E" w:rsidRPr="00D965B5" w:rsidRDefault="0079430E" w:rsidP="00CC248E">
            <w:pPr>
              <w:spacing w:line="360" w:lineRule="auto"/>
              <w:jc w:val="both"/>
              <w:rPr>
                <w:rFonts w:ascii="Arial" w:hAnsi="Arial" w:cs="Arial"/>
                <w:color w:val="000000" w:themeColor="text1"/>
                <w:sz w:val="24"/>
                <w:szCs w:val="24"/>
              </w:rPr>
            </w:pP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LMLO</w:t>
            </w:r>
            <w:r w:rsidR="00735806" w:rsidRPr="00D965B5">
              <w:rPr>
                <w:color w:val="000000" w:themeColor="text1"/>
              </w:rPr>
              <w:t xml:space="preserve"> (*)</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3833DA" w:rsidP="00735806">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735806" w:rsidRPr="00D965B5">
              <w:rPr>
                <w:rFonts w:ascii="Arial" w:hAnsi="Arial" w:cs="Arial"/>
                <w:color w:val="000000" w:themeColor="text1"/>
                <w:sz w:val="24"/>
                <w:szCs w:val="24"/>
              </w:rPr>
              <w:t>947</w:t>
            </w:r>
          </w:p>
        </w:tc>
        <w:tc>
          <w:tcPr>
            <w:tcW w:w="1559" w:type="dxa"/>
          </w:tcPr>
          <w:p w:rsidR="00A239B5" w:rsidRPr="00D965B5" w:rsidRDefault="003833DA" w:rsidP="00735806">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7F58E9" w:rsidRPr="00D965B5">
              <w:rPr>
                <w:rFonts w:ascii="Arial" w:hAnsi="Arial" w:cs="Arial"/>
                <w:color w:val="000000" w:themeColor="text1"/>
                <w:sz w:val="24"/>
                <w:szCs w:val="24"/>
              </w:rPr>
              <w:t>.</w:t>
            </w:r>
            <w:r w:rsidR="00735806" w:rsidRPr="00D965B5">
              <w:rPr>
                <w:rFonts w:ascii="Arial" w:hAnsi="Arial" w:cs="Arial"/>
                <w:color w:val="000000" w:themeColor="text1"/>
                <w:sz w:val="24"/>
                <w:szCs w:val="24"/>
              </w:rPr>
              <w:t>142</w:t>
            </w:r>
          </w:p>
        </w:tc>
        <w:tc>
          <w:tcPr>
            <w:tcW w:w="1701" w:type="dxa"/>
            <w:gridSpan w:val="2"/>
          </w:tcPr>
          <w:p w:rsidR="00A239B5" w:rsidRPr="00D965B5" w:rsidRDefault="00735806"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w:t>
            </w:r>
            <w:r w:rsidR="003833DA" w:rsidRPr="00D965B5">
              <w:rPr>
                <w:rFonts w:ascii="Arial" w:hAnsi="Arial" w:cs="Arial"/>
                <w:color w:val="000000" w:themeColor="text1"/>
                <w:sz w:val="24"/>
                <w:szCs w:val="24"/>
              </w:rPr>
              <w:t>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RCC</w:t>
            </w:r>
            <w:r w:rsidR="001C6A85" w:rsidRPr="00D965B5">
              <w:rPr>
                <w:color w:val="000000" w:themeColor="text1"/>
              </w:rPr>
              <w:t xml:space="preserve"> (*)</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544C79" w:rsidP="0013355B">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7F58E9" w:rsidRPr="00D965B5">
              <w:rPr>
                <w:rFonts w:ascii="Arial" w:hAnsi="Arial" w:cs="Arial"/>
                <w:color w:val="000000" w:themeColor="text1"/>
                <w:sz w:val="24"/>
                <w:szCs w:val="24"/>
              </w:rPr>
              <w:t>96</w:t>
            </w:r>
            <w:r w:rsidR="0013355B" w:rsidRPr="00D965B5">
              <w:rPr>
                <w:rFonts w:ascii="Arial" w:hAnsi="Arial" w:cs="Arial"/>
                <w:color w:val="000000" w:themeColor="text1"/>
                <w:sz w:val="24"/>
                <w:szCs w:val="24"/>
              </w:rPr>
              <w:t>7</w:t>
            </w:r>
          </w:p>
        </w:tc>
        <w:tc>
          <w:tcPr>
            <w:tcW w:w="1559" w:type="dxa"/>
          </w:tcPr>
          <w:p w:rsidR="00A239B5" w:rsidRPr="00D965B5" w:rsidRDefault="00544C79" w:rsidP="0013355B">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7F58E9" w:rsidRPr="00D965B5">
              <w:rPr>
                <w:rFonts w:ascii="Arial" w:hAnsi="Arial" w:cs="Arial"/>
                <w:color w:val="000000" w:themeColor="text1"/>
                <w:sz w:val="24"/>
                <w:szCs w:val="24"/>
              </w:rPr>
              <w:t>4</w:t>
            </w:r>
            <w:r w:rsidR="0013355B" w:rsidRPr="00D965B5">
              <w:rPr>
                <w:rFonts w:ascii="Arial" w:hAnsi="Arial" w:cs="Arial"/>
                <w:color w:val="000000" w:themeColor="text1"/>
                <w:sz w:val="24"/>
                <w:szCs w:val="24"/>
              </w:rPr>
              <w:t>64</w:t>
            </w:r>
          </w:p>
        </w:tc>
        <w:tc>
          <w:tcPr>
            <w:tcW w:w="1701" w:type="dxa"/>
            <w:gridSpan w:val="2"/>
          </w:tcPr>
          <w:p w:rsidR="00A239B5" w:rsidRPr="00D965B5" w:rsidRDefault="003833DA"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LCC</w:t>
            </w:r>
            <w:r w:rsidR="001C6A85" w:rsidRPr="00D965B5">
              <w:rPr>
                <w:color w:val="000000" w:themeColor="text1"/>
              </w:rPr>
              <w:t xml:space="preserve"> (*)</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544C79" w:rsidP="001C6A8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7F58E9" w:rsidRPr="00D965B5">
              <w:rPr>
                <w:rFonts w:ascii="Arial" w:hAnsi="Arial" w:cs="Arial"/>
                <w:color w:val="000000" w:themeColor="text1"/>
                <w:sz w:val="24"/>
                <w:szCs w:val="24"/>
              </w:rPr>
              <w:t>9</w:t>
            </w:r>
            <w:r w:rsidR="001C6A85" w:rsidRPr="00D965B5">
              <w:rPr>
                <w:rFonts w:ascii="Arial" w:hAnsi="Arial" w:cs="Arial"/>
                <w:color w:val="000000" w:themeColor="text1"/>
                <w:sz w:val="24"/>
                <w:szCs w:val="24"/>
              </w:rPr>
              <w:t>78</w:t>
            </w:r>
          </w:p>
        </w:tc>
        <w:tc>
          <w:tcPr>
            <w:tcW w:w="1559" w:type="dxa"/>
          </w:tcPr>
          <w:p w:rsidR="00A239B5" w:rsidRPr="00D965B5" w:rsidRDefault="00544C79" w:rsidP="001C6A8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1C6A85" w:rsidRPr="00D965B5">
              <w:rPr>
                <w:rFonts w:ascii="Arial" w:hAnsi="Arial" w:cs="Arial"/>
                <w:color w:val="000000" w:themeColor="text1"/>
                <w:sz w:val="24"/>
                <w:szCs w:val="24"/>
              </w:rPr>
              <w:t>771</w:t>
            </w:r>
          </w:p>
        </w:tc>
        <w:tc>
          <w:tcPr>
            <w:tcW w:w="1701" w:type="dxa"/>
            <w:gridSpan w:val="2"/>
          </w:tcPr>
          <w:p w:rsidR="00A239B5" w:rsidRPr="00D965B5" w:rsidRDefault="003833DA"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Normal</w:t>
            </w:r>
          </w:p>
        </w:tc>
      </w:tr>
      <w:tr w:rsidR="00A239B5" w:rsidRPr="00D965B5" w:rsidTr="00A239B5">
        <w:tc>
          <w:tcPr>
            <w:tcW w:w="1696" w:type="dxa"/>
          </w:tcPr>
          <w:p w:rsidR="00A239B5" w:rsidRPr="00D965B5" w:rsidRDefault="00A239B5" w:rsidP="00A239B5">
            <w:pPr>
              <w:rPr>
                <w:color w:val="000000" w:themeColor="text1"/>
              </w:rPr>
            </w:pPr>
            <w:r w:rsidRPr="00D965B5">
              <w:rPr>
                <w:color w:val="000000" w:themeColor="text1"/>
              </w:rPr>
              <w:t>RMLO</w:t>
            </w:r>
            <w:r w:rsidR="001C6A85" w:rsidRPr="00D965B5">
              <w:rPr>
                <w:color w:val="000000" w:themeColor="text1"/>
              </w:rPr>
              <w:t xml:space="preserve"> (*</w:t>
            </w:r>
            <w:r w:rsidR="0013355B" w:rsidRPr="00D965B5">
              <w:rPr>
                <w:color w:val="000000" w:themeColor="text1"/>
              </w:rPr>
              <w:t>)</w:t>
            </w:r>
          </w:p>
        </w:tc>
        <w:tc>
          <w:tcPr>
            <w:tcW w:w="1418" w:type="dxa"/>
          </w:tcPr>
          <w:p w:rsidR="00A239B5" w:rsidRPr="00D965B5" w:rsidRDefault="00A239B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30</w:t>
            </w:r>
          </w:p>
        </w:tc>
        <w:tc>
          <w:tcPr>
            <w:tcW w:w="1701" w:type="dxa"/>
          </w:tcPr>
          <w:p w:rsidR="00A239B5" w:rsidRPr="00D965B5" w:rsidRDefault="0013355B" w:rsidP="00735806">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0.942</w:t>
            </w:r>
          </w:p>
        </w:tc>
        <w:tc>
          <w:tcPr>
            <w:tcW w:w="1559" w:type="dxa"/>
          </w:tcPr>
          <w:p w:rsidR="00A239B5" w:rsidRPr="00D965B5" w:rsidRDefault="0013355B"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0.103</w:t>
            </w:r>
          </w:p>
        </w:tc>
        <w:tc>
          <w:tcPr>
            <w:tcW w:w="1701" w:type="dxa"/>
            <w:gridSpan w:val="2"/>
          </w:tcPr>
          <w:p w:rsidR="00A239B5" w:rsidRPr="00D965B5" w:rsidRDefault="001C6A85" w:rsidP="00A239B5">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N</w:t>
            </w:r>
            <w:r w:rsidR="003833DA" w:rsidRPr="00D965B5">
              <w:rPr>
                <w:rFonts w:ascii="Arial" w:hAnsi="Arial" w:cs="Arial"/>
                <w:color w:val="000000" w:themeColor="text1"/>
                <w:sz w:val="24"/>
                <w:szCs w:val="24"/>
              </w:rPr>
              <w:t>ormal</w:t>
            </w:r>
          </w:p>
        </w:tc>
      </w:tr>
      <w:tr w:rsidR="001C6A85" w:rsidRPr="00D965B5" w:rsidTr="00DE0FF5">
        <w:tc>
          <w:tcPr>
            <w:tcW w:w="8075" w:type="dxa"/>
            <w:gridSpan w:val="6"/>
          </w:tcPr>
          <w:p w:rsidR="001C6A85" w:rsidRPr="00D965B5" w:rsidRDefault="001C6A85" w:rsidP="001C6A85">
            <w:pPr>
              <w:pStyle w:val="Prrafodelista"/>
              <w:numPr>
                <w:ilvl w:val="0"/>
                <w:numId w:val="13"/>
              </w:num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Transformación de DGM en </w:t>
            </w:r>
            <w:proofErr w:type="spellStart"/>
            <w:r w:rsidRPr="00D965B5">
              <w:rPr>
                <w:rFonts w:ascii="Arial" w:hAnsi="Arial" w:cs="Arial"/>
                <w:color w:val="000000" w:themeColor="text1"/>
                <w:sz w:val="24"/>
                <w:szCs w:val="24"/>
              </w:rPr>
              <w:t>Ln</w:t>
            </w:r>
            <w:proofErr w:type="spellEnd"/>
            <w:r w:rsidRPr="00D965B5">
              <w:rPr>
                <w:rFonts w:ascii="Arial" w:hAnsi="Arial" w:cs="Arial"/>
                <w:color w:val="000000" w:themeColor="text1"/>
                <w:sz w:val="24"/>
                <w:szCs w:val="24"/>
              </w:rPr>
              <w:t xml:space="preserve"> DGM</w:t>
            </w:r>
          </w:p>
        </w:tc>
      </w:tr>
    </w:tbl>
    <w:p w:rsidR="00FF2832" w:rsidRPr="00D965B5" w:rsidRDefault="00FF2832" w:rsidP="00CC248E">
      <w:pPr>
        <w:spacing w:line="360" w:lineRule="auto"/>
        <w:jc w:val="both"/>
        <w:rPr>
          <w:rFonts w:ascii="Arial" w:hAnsi="Arial" w:cs="Arial"/>
          <w:color w:val="000000" w:themeColor="text1"/>
          <w:sz w:val="24"/>
          <w:szCs w:val="24"/>
        </w:rPr>
      </w:pPr>
    </w:p>
    <w:p w:rsidR="004378A5" w:rsidRPr="00D965B5" w:rsidRDefault="0066431B" w:rsidP="00284B1A">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06</w:t>
      </w:r>
    </w:p>
    <w:p w:rsidR="009151F7" w:rsidRPr="00D965B5" w:rsidRDefault="009151F7" w:rsidP="00284B1A">
      <w:pPr>
        <w:jc w:val="both"/>
        <w:rPr>
          <w:rFonts w:ascii="Arial" w:hAnsi="Arial" w:cs="Arial"/>
          <w:color w:val="000000" w:themeColor="text1"/>
          <w:sz w:val="24"/>
          <w:szCs w:val="24"/>
        </w:rPr>
      </w:pPr>
    </w:p>
    <w:p w:rsidR="00797298" w:rsidRPr="00D965B5" w:rsidRDefault="00797298" w:rsidP="00284B1A">
      <w:pPr>
        <w:jc w:val="both"/>
        <w:rPr>
          <w:rFonts w:ascii="Arial" w:hAnsi="Arial" w:cs="Arial"/>
          <w:color w:val="000000" w:themeColor="text1"/>
          <w:sz w:val="24"/>
          <w:szCs w:val="24"/>
        </w:rPr>
      </w:pPr>
    </w:p>
    <w:p w:rsidR="00D57C16" w:rsidRPr="00D965B5" w:rsidRDefault="00D57C16"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Relación DGM con la compresión, RCC</w:t>
      </w:r>
    </w:p>
    <w:p w:rsidR="00797298" w:rsidRPr="00D965B5" w:rsidRDefault="00797298" w:rsidP="00C716B6">
      <w:pPr>
        <w:spacing w:line="480" w:lineRule="auto"/>
        <w:jc w:val="center"/>
        <w:rPr>
          <w:rFonts w:ascii="Arial" w:hAnsi="Arial" w:cs="Arial"/>
          <w:b/>
          <w:color w:val="000000" w:themeColor="text1"/>
          <w:sz w:val="24"/>
          <w:szCs w:val="24"/>
        </w:rPr>
      </w:pPr>
    </w:p>
    <w:p w:rsidR="004378A5" w:rsidRPr="00D965B5" w:rsidRDefault="00D57C16" w:rsidP="005A77C1">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7E1B0708" wp14:editId="6DE9CC44">
            <wp:extent cx="4572000" cy="2743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A77C1" w:rsidRPr="00D965B5" w:rsidRDefault="005A77C1" w:rsidP="005A77C1">
      <w:pPr>
        <w:jc w:val="both"/>
        <w:rPr>
          <w:rFonts w:ascii="Arial" w:hAnsi="Arial" w:cs="Arial"/>
          <w:color w:val="000000" w:themeColor="text1"/>
          <w:sz w:val="24"/>
          <w:szCs w:val="24"/>
        </w:rPr>
      </w:pPr>
    </w:p>
    <w:p w:rsidR="005A77C1" w:rsidRPr="00D965B5" w:rsidRDefault="005A77C1"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5A77C1" w:rsidRPr="00D965B5" w:rsidRDefault="005A77C1" w:rsidP="005A77C1">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07</w:t>
      </w:r>
    </w:p>
    <w:p w:rsidR="00C716B6" w:rsidRPr="00D965B5" w:rsidRDefault="00C716B6" w:rsidP="005A77C1">
      <w:pPr>
        <w:jc w:val="both"/>
        <w:rPr>
          <w:rFonts w:ascii="Arial" w:hAnsi="Arial" w:cs="Arial"/>
          <w:color w:val="000000" w:themeColor="text1"/>
          <w:sz w:val="24"/>
          <w:szCs w:val="24"/>
        </w:rPr>
      </w:pPr>
    </w:p>
    <w:p w:rsidR="00797298" w:rsidRPr="00D965B5" w:rsidRDefault="00797298" w:rsidP="005A77C1">
      <w:pPr>
        <w:jc w:val="both"/>
        <w:rPr>
          <w:rFonts w:ascii="Arial" w:hAnsi="Arial" w:cs="Arial"/>
          <w:color w:val="000000" w:themeColor="text1"/>
          <w:sz w:val="24"/>
          <w:szCs w:val="24"/>
        </w:rPr>
      </w:pPr>
    </w:p>
    <w:p w:rsidR="004378A5" w:rsidRPr="00D965B5" w:rsidRDefault="005A77C1"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 xml:space="preserve">Relación </w:t>
      </w:r>
      <w:proofErr w:type="spellStart"/>
      <w:r w:rsidRPr="00D965B5">
        <w:rPr>
          <w:rFonts w:ascii="Arial" w:hAnsi="Arial" w:cs="Arial"/>
          <w:b/>
          <w:color w:val="000000" w:themeColor="text1"/>
          <w:sz w:val="24"/>
          <w:szCs w:val="24"/>
        </w:rPr>
        <w:t>Ln</w:t>
      </w:r>
      <w:proofErr w:type="spellEnd"/>
      <w:r w:rsidRPr="00D965B5">
        <w:rPr>
          <w:rFonts w:ascii="Arial" w:hAnsi="Arial" w:cs="Arial"/>
          <w:b/>
          <w:color w:val="000000" w:themeColor="text1"/>
          <w:sz w:val="24"/>
          <w:szCs w:val="24"/>
        </w:rPr>
        <w:t xml:space="preserve"> DGM con la compresión, RCC</w:t>
      </w:r>
    </w:p>
    <w:p w:rsidR="00797298" w:rsidRPr="00D965B5" w:rsidRDefault="00797298" w:rsidP="00C716B6">
      <w:pPr>
        <w:spacing w:line="480" w:lineRule="auto"/>
        <w:jc w:val="center"/>
        <w:rPr>
          <w:rFonts w:ascii="Arial" w:hAnsi="Arial" w:cs="Arial"/>
          <w:b/>
          <w:color w:val="000000" w:themeColor="text1"/>
          <w:sz w:val="24"/>
          <w:szCs w:val="24"/>
        </w:rPr>
      </w:pPr>
    </w:p>
    <w:p w:rsidR="005A77C1" w:rsidRPr="00D965B5" w:rsidRDefault="005A77C1" w:rsidP="005A77C1">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3D4E5167" wp14:editId="0095AA46">
            <wp:extent cx="4572000" cy="2743200"/>
            <wp:effectExtent l="0" t="0" r="0" b="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A77C1" w:rsidRPr="00D965B5" w:rsidRDefault="005A77C1" w:rsidP="005A77C1">
      <w:pPr>
        <w:jc w:val="both"/>
        <w:rPr>
          <w:rFonts w:ascii="Arial" w:hAnsi="Arial" w:cs="Arial"/>
          <w:color w:val="000000" w:themeColor="text1"/>
          <w:sz w:val="24"/>
          <w:szCs w:val="24"/>
        </w:rPr>
      </w:pPr>
    </w:p>
    <w:p w:rsidR="00DE0FF5" w:rsidRPr="00D965B5" w:rsidRDefault="00DE0FF5" w:rsidP="00284B1A">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D57C16" w:rsidRPr="00D965B5" w:rsidRDefault="005C661A" w:rsidP="00D57C16">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08</w:t>
      </w:r>
    </w:p>
    <w:p w:rsidR="00797298" w:rsidRPr="00D965B5" w:rsidRDefault="00797298" w:rsidP="00D57C16">
      <w:pPr>
        <w:jc w:val="both"/>
        <w:rPr>
          <w:rFonts w:ascii="Arial" w:hAnsi="Arial" w:cs="Arial"/>
          <w:b/>
          <w:color w:val="000000" w:themeColor="text1"/>
          <w:sz w:val="24"/>
          <w:szCs w:val="24"/>
        </w:rPr>
      </w:pPr>
    </w:p>
    <w:p w:rsidR="009151F7" w:rsidRPr="00D965B5" w:rsidRDefault="009151F7" w:rsidP="00D57C16">
      <w:pPr>
        <w:jc w:val="both"/>
        <w:rPr>
          <w:rFonts w:ascii="Arial" w:hAnsi="Arial" w:cs="Arial"/>
          <w:b/>
          <w:color w:val="000000" w:themeColor="text1"/>
          <w:sz w:val="24"/>
          <w:szCs w:val="24"/>
        </w:rPr>
      </w:pPr>
    </w:p>
    <w:p w:rsidR="00D57C16" w:rsidRPr="00D965B5" w:rsidRDefault="00D57C16"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Relación DGM con la compresión, LCC</w:t>
      </w:r>
    </w:p>
    <w:p w:rsidR="00797298" w:rsidRPr="00D965B5" w:rsidRDefault="00797298" w:rsidP="00C716B6">
      <w:pPr>
        <w:spacing w:line="480" w:lineRule="auto"/>
        <w:jc w:val="center"/>
        <w:rPr>
          <w:rFonts w:ascii="Arial" w:hAnsi="Arial" w:cs="Arial"/>
          <w:b/>
          <w:color w:val="000000" w:themeColor="text1"/>
          <w:sz w:val="24"/>
          <w:szCs w:val="24"/>
        </w:rPr>
      </w:pPr>
    </w:p>
    <w:p w:rsidR="00FF2832" w:rsidRPr="00D965B5" w:rsidRDefault="00D57C16" w:rsidP="00C716B6">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08B1E858" wp14:editId="2C2B3231">
            <wp:extent cx="4572000" cy="274320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F2832" w:rsidRPr="00D965B5" w:rsidRDefault="00FF2832" w:rsidP="00284B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9151F7" w:rsidRPr="00D965B5" w:rsidRDefault="009151F7" w:rsidP="005C661A">
      <w:pPr>
        <w:jc w:val="both"/>
        <w:rPr>
          <w:rFonts w:ascii="Arial" w:hAnsi="Arial" w:cs="Arial"/>
          <w:color w:val="000000" w:themeColor="text1"/>
          <w:sz w:val="24"/>
          <w:szCs w:val="24"/>
        </w:rPr>
      </w:pPr>
    </w:p>
    <w:p w:rsidR="00C716B6" w:rsidRPr="00D965B5" w:rsidRDefault="00C716B6" w:rsidP="005C661A">
      <w:pPr>
        <w:jc w:val="both"/>
        <w:rPr>
          <w:rFonts w:ascii="Arial" w:hAnsi="Arial" w:cs="Arial"/>
          <w:color w:val="000000" w:themeColor="text1"/>
          <w:sz w:val="24"/>
          <w:szCs w:val="24"/>
        </w:rPr>
      </w:pPr>
    </w:p>
    <w:p w:rsidR="00C716B6" w:rsidRPr="00D965B5" w:rsidRDefault="00C716B6" w:rsidP="005C661A">
      <w:pPr>
        <w:jc w:val="both"/>
        <w:rPr>
          <w:rFonts w:ascii="Arial" w:hAnsi="Arial" w:cs="Arial"/>
          <w:color w:val="000000" w:themeColor="text1"/>
          <w:sz w:val="24"/>
          <w:szCs w:val="24"/>
        </w:rPr>
      </w:pPr>
    </w:p>
    <w:p w:rsidR="00C716B6" w:rsidRPr="00D965B5" w:rsidRDefault="00C716B6" w:rsidP="005C661A">
      <w:pPr>
        <w:jc w:val="both"/>
        <w:rPr>
          <w:rFonts w:ascii="Arial" w:hAnsi="Arial" w:cs="Arial"/>
          <w:color w:val="000000" w:themeColor="text1"/>
          <w:sz w:val="24"/>
          <w:szCs w:val="24"/>
        </w:rPr>
      </w:pPr>
    </w:p>
    <w:p w:rsidR="005C661A" w:rsidRPr="00D965B5" w:rsidRDefault="005C661A" w:rsidP="005C661A">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09</w:t>
      </w:r>
    </w:p>
    <w:p w:rsidR="00C716B6" w:rsidRPr="00D965B5" w:rsidRDefault="00C716B6" w:rsidP="005C661A">
      <w:pPr>
        <w:jc w:val="both"/>
        <w:rPr>
          <w:rFonts w:ascii="Arial" w:hAnsi="Arial" w:cs="Arial"/>
          <w:b/>
          <w:color w:val="000000" w:themeColor="text1"/>
          <w:sz w:val="24"/>
          <w:szCs w:val="24"/>
        </w:rPr>
      </w:pPr>
    </w:p>
    <w:p w:rsidR="00797298" w:rsidRPr="00D965B5" w:rsidRDefault="00797298" w:rsidP="005C661A">
      <w:pPr>
        <w:jc w:val="both"/>
        <w:rPr>
          <w:rFonts w:ascii="Arial" w:hAnsi="Arial" w:cs="Arial"/>
          <w:b/>
          <w:color w:val="000000" w:themeColor="text1"/>
          <w:sz w:val="24"/>
          <w:szCs w:val="24"/>
        </w:rPr>
      </w:pPr>
    </w:p>
    <w:p w:rsidR="005C661A" w:rsidRPr="00D965B5" w:rsidRDefault="005C661A"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 xml:space="preserve">Relación </w:t>
      </w:r>
      <w:proofErr w:type="spellStart"/>
      <w:r w:rsidRPr="00D965B5">
        <w:rPr>
          <w:rFonts w:ascii="Arial" w:hAnsi="Arial" w:cs="Arial"/>
          <w:b/>
          <w:color w:val="000000" w:themeColor="text1"/>
          <w:sz w:val="24"/>
          <w:szCs w:val="24"/>
        </w:rPr>
        <w:t>Ln</w:t>
      </w:r>
      <w:proofErr w:type="spellEnd"/>
      <w:r w:rsidRPr="00D965B5">
        <w:rPr>
          <w:rFonts w:ascii="Arial" w:hAnsi="Arial" w:cs="Arial"/>
          <w:b/>
          <w:color w:val="000000" w:themeColor="text1"/>
          <w:sz w:val="24"/>
          <w:szCs w:val="24"/>
        </w:rPr>
        <w:t xml:space="preserve"> DGM con la compresión, LCC</w:t>
      </w:r>
    </w:p>
    <w:p w:rsidR="00797298" w:rsidRPr="00D965B5" w:rsidRDefault="00797298" w:rsidP="00C716B6">
      <w:pPr>
        <w:spacing w:line="480" w:lineRule="auto"/>
        <w:jc w:val="center"/>
        <w:rPr>
          <w:rFonts w:ascii="Arial" w:hAnsi="Arial" w:cs="Arial"/>
          <w:b/>
          <w:color w:val="000000" w:themeColor="text1"/>
          <w:sz w:val="24"/>
          <w:szCs w:val="24"/>
        </w:rPr>
      </w:pPr>
    </w:p>
    <w:p w:rsidR="00FF2832" w:rsidRPr="00D965B5" w:rsidRDefault="005C661A" w:rsidP="00C716B6">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103145F4" wp14:editId="4D5549B0">
            <wp:extent cx="4572000" cy="2743200"/>
            <wp:effectExtent l="0" t="0" r="0" b="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8705D" w:rsidRPr="00D965B5" w:rsidRDefault="0038705D" w:rsidP="00D57C16">
      <w:pPr>
        <w:jc w:val="both"/>
        <w:rPr>
          <w:rFonts w:ascii="Arial" w:hAnsi="Arial" w:cs="Arial"/>
          <w:color w:val="000000" w:themeColor="text1"/>
          <w:sz w:val="24"/>
          <w:szCs w:val="24"/>
        </w:rPr>
      </w:pPr>
    </w:p>
    <w:p w:rsidR="0038705D" w:rsidRPr="00D965B5" w:rsidRDefault="0038705D" w:rsidP="00D57C16">
      <w:pPr>
        <w:jc w:val="both"/>
        <w:rPr>
          <w:rFonts w:ascii="Arial" w:hAnsi="Arial" w:cs="Arial"/>
          <w:color w:val="000000" w:themeColor="text1"/>
          <w:sz w:val="24"/>
          <w:szCs w:val="24"/>
        </w:rPr>
      </w:pPr>
    </w:p>
    <w:p w:rsidR="0038705D" w:rsidRPr="00D965B5" w:rsidRDefault="0038705D"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D57C16" w:rsidRPr="00D965B5" w:rsidRDefault="0038705D" w:rsidP="00D57C16">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10</w:t>
      </w:r>
    </w:p>
    <w:p w:rsidR="00C716B6" w:rsidRPr="00D965B5" w:rsidRDefault="00C716B6" w:rsidP="00D57C16">
      <w:pPr>
        <w:jc w:val="both"/>
        <w:rPr>
          <w:rFonts w:ascii="Arial" w:hAnsi="Arial" w:cs="Arial"/>
          <w:b/>
          <w:color w:val="000000" w:themeColor="text1"/>
          <w:sz w:val="24"/>
          <w:szCs w:val="24"/>
        </w:rPr>
      </w:pPr>
    </w:p>
    <w:p w:rsidR="00797298" w:rsidRPr="00D965B5" w:rsidRDefault="00797298" w:rsidP="00D57C16">
      <w:pPr>
        <w:jc w:val="both"/>
        <w:rPr>
          <w:rFonts w:ascii="Arial" w:hAnsi="Arial" w:cs="Arial"/>
          <w:b/>
          <w:color w:val="000000" w:themeColor="text1"/>
          <w:sz w:val="24"/>
          <w:szCs w:val="24"/>
        </w:rPr>
      </w:pPr>
    </w:p>
    <w:p w:rsidR="00D57C16" w:rsidRPr="00D965B5" w:rsidRDefault="00D57C16"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Relación DGM con la compresión, LMLO</w:t>
      </w:r>
    </w:p>
    <w:p w:rsidR="00797298" w:rsidRPr="00D965B5" w:rsidRDefault="00797298" w:rsidP="00C716B6">
      <w:pPr>
        <w:spacing w:line="480" w:lineRule="auto"/>
        <w:jc w:val="center"/>
        <w:rPr>
          <w:rFonts w:ascii="Arial" w:hAnsi="Arial" w:cs="Arial"/>
          <w:b/>
          <w:color w:val="000000" w:themeColor="text1"/>
          <w:sz w:val="24"/>
          <w:szCs w:val="24"/>
        </w:rPr>
      </w:pPr>
    </w:p>
    <w:p w:rsidR="00D57C16" w:rsidRPr="00D965B5" w:rsidRDefault="00D57C16" w:rsidP="00C716B6">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5BF8D54B" wp14:editId="741B7310">
            <wp:extent cx="4572000" cy="27432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A77C1" w:rsidRPr="00D965B5" w:rsidRDefault="005A77C1" w:rsidP="005A77C1">
      <w:pPr>
        <w:jc w:val="both"/>
        <w:rPr>
          <w:rFonts w:ascii="Arial" w:hAnsi="Arial" w:cs="Arial"/>
          <w:color w:val="000000" w:themeColor="text1"/>
          <w:sz w:val="24"/>
          <w:szCs w:val="24"/>
        </w:rPr>
      </w:pPr>
    </w:p>
    <w:p w:rsidR="005A77C1" w:rsidRPr="00D965B5" w:rsidRDefault="005A77C1" w:rsidP="005A77C1">
      <w:pPr>
        <w:jc w:val="both"/>
        <w:rPr>
          <w:rFonts w:ascii="Arial" w:hAnsi="Arial" w:cs="Arial"/>
          <w:color w:val="000000" w:themeColor="text1"/>
          <w:sz w:val="24"/>
          <w:szCs w:val="24"/>
        </w:rPr>
      </w:pPr>
    </w:p>
    <w:p w:rsidR="005A77C1" w:rsidRPr="00D965B5" w:rsidRDefault="005A77C1"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5A77C1" w:rsidRPr="00D965B5" w:rsidRDefault="005A77C1" w:rsidP="005A77C1">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11</w:t>
      </w:r>
    </w:p>
    <w:p w:rsidR="00C716B6" w:rsidRPr="00D965B5" w:rsidRDefault="00C716B6" w:rsidP="005A77C1">
      <w:pPr>
        <w:jc w:val="both"/>
        <w:rPr>
          <w:rFonts w:ascii="Arial" w:hAnsi="Arial" w:cs="Arial"/>
          <w:b/>
          <w:color w:val="000000" w:themeColor="text1"/>
          <w:sz w:val="24"/>
          <w:szCs w:val="24"/>
        </w:rPr>
      </w:pPr>
    </w:p>
    <w:p w:rsidR="00797298" w:rsidRPr="00D965B5" w:rsidRDefault="00797298" w:rsidP="005A77C1">
      <w:pPr>
        <w:jc w:val="both"/>
        <w:rPr>
          <w:rFonts w:ascii="Arial" w:hAnsi="Arial" w:cs="Arial"/>
          <w:b/>
          <w:color w:val="000000" w:themeColor="text1"/>
          <w:sz w:val="24"/>
          <w:szCs w:val="24"/>
        </w:rPr>
      </w:pPr>
    </w:p>
    <w:p w:rsidR="005A77C1" w:rsidRPr="00D965B5" w:rsidRDefault="005A77C1"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 xml:space="preserve">Relación </w:t>
      </w:r>
      <w:proofErr w:type="spellStart"/>
      <w:r w:rsidRPr="00D965B5">
        <w:rPr>
          <w:rFonts w:ascii="Arial" w:hAnsi="Arial" w:cs="Arial"/>
          <w:b/>
          <w:color w:val="000000" w:themeColor="text1"/>
          <w:sz w:val="24"/>
          <w:szCs w:val="24"/>
        </w:rPr>
        <w:t>Ln</w:t>
      </w:r>
      <w:proofErr w:type="spellEnd"/>
      <w:r w:rsidRPr="00D965B5">
        <w:rPr>
          <w:rFonts w:ascii="Arial" w:hAnsi="Arial" w:cs="Arial"/>
          <w:b/>
          <w:color w:val="000000" w:themeColor="text1"/>
          <w:sz w:val="24"/>
          <w:szCs w:val="24"/>
        </w:rPr>
        <w:t xml:space="preserve"> DGM con la compresión, LMLO</w:t>
      </w:r>
    </w:p>
    <w:p w:rsidR="00797298" w:rsidRPr="00D965B5" w:rsidRDefault="00797298" w:rsidP="00C716B6">
      <w:pPr>
        <w:spacing w:line="480" w:lineRule="auto"/>
        <w:jc w:val="center"/>
        <w:rPr>
          <w:rFonts w:ascii="Arial" w:hAnsi="Arial" w:cs="Arial"/>
          <w:b/>
          <w:color w:val="000000" w:themeColor="text1"/>
          <w:sz w:val="24"/>
          <w:szCs w:val="24"/>
        </w:rPr>
      </w:pPr>
    </w:p>
    <w:p w:rsidR="005A77C1" w:rsidRPr="00D965B5" w:rsidRDefault="005A77C1" w:rsidP="00C716B6">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5C1A1E54" wp14:editId="710A5D8C">
            <wp:extent cx="4572000" cy="2743200"/>
            <wp:effectExtent l="0" t="0" r="0" b="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A77C1" w:rsidRPr="00D965B5" w:rsidRDefault="005A77C1" w:rsidP="0038705D">
      <w:pPr>
        <w:jc w:val="both"/>
        <w:rPr>
          <w:rFonts w:ascii="Arial" w:hAnsi="Arial" w:cs="Arial"/>
          <w:color w:val="000000" w:themeColor="text1"/>
          <w:sz w:val="24"/>
          <w:szCs w:val="24"/>
        </w:rPr>
      </w:pPr>
    </w:p>
    <w:p w:rsidR="0038705D" w:rsidRPr="00D965B5" w:rsidRDefault="0038705D" w:rsidP="0038705D">
      <w:pPr>
        <w:jc w:val="both"/>
        <w:rPr>
          <w:rFonts w:ascii="Arial" w:hAnsi="Arial" w:cs="Arial"/>
          <w:color w:val="000000" w:themeColor="text1"/>
          <w:sz w:val="24"/>
          <w:szCs w:val="24"/>
          <w:lang w:val="en-US"/>
        </w:rPr>
      </w:pPr>
    </w:p>
    <w:p w:rsidR="005A77C1" w:rsidRPr="00D965B5" w:rsidRDefault="005A77C1"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9151F7" w:rsidRPr="00D965B5" w:rsidRDefault="009151F7"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C716B6" w:rsidRPr="00D965B5" w:rsidRDefault="00C716B6" w:rsidP="00D57C16">
      <w:pPr>
        <w:jc w:val="both"/>
        <w:rPr>
          <w:rFonts w:ascii="Arial" w:hAnsi="Arial" w:cs="Arial"/>
          <w:color w:val="000000" w:themeColor="text1"/>
          <w:sz w:val="24"/>
          <w:szCs w:val="24"/>
        </w:rPr>
      </w:pPr>
    </w:p>
    <w:p w:rsidR="00D57C16" w:rsidRPr="00D965B5" w:rsidRDefault="00D57C16" w:rsidP="00D57C16">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 xml:space="preserve">Grafico N° </w:t>
      </w:r>
      <w:r w:rsidR="00C82480" w:rsidRPr="00D965B5">
        <w:rPr>
          <w:rFonts w:ascii="Arial" w:hAnsi="Arial" w:cs="Arial"/>
          <w:b/>
          <w:color w:val="000000" w:themeColor="text1"/>
          <w:sz w:val="24"/>
          <w:szCs w:val="24"/>
        </w:rPr>
        <w:t>12</w:t>
      </w:r>
    </w:p>
    <w:p w:rsidR="00C716B6" w:rsidRPr="00D965B5" w:rsidRDefault="00C716B6" w:rsidP="00D57C16">
      <w:pPr>
        <w:jc w:val="both"/>
        <w:rPr>
          <w:rFonts w:ascii="Arial" w:hAnsi="Arial" w:cs="Arial"/>
          <w:b/>
          <w:color w:val="000000" w:themeColor="text1"/>
          <w:sz w:val="24"/>
          <w:szCs w:val="24"/>
        </w:rPr>
      </w:pPr>
    </w:p>
    <w:p w:rsidR="00797298" w:rsidRPr="00D965B5" w:rsidRDefault="00797298" w:rsidP="00D57C16">
      <w:pPr>
        <w:jc w:val="both"/>
        <w:rPr>
          <w:rFonts w:ascii="Arial" w:hAnsi="Arial" w:cs="Arial"/>
          <w:b/>
          <w:color w:val="000000" w:themeColor="text1"/>
          <w:sz w:val="24"/>
          <w:szCs w:val="24"/>
        </w:rPr>
      </w:pPr>
    </w:p>
    <w:p w:rsidR="00D57C16" w:rsidRPr="00D965B5" w:rsidRDefault="00D57C16"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Relación DGM con la compresión, RMLO</w:t>
      </w:r>
    </w:p>
    <w:p w:rsidR="00797298" w:rsidRPr="00D965B5" w:rsidRDefault="00797298" w:rsidP="00C716B6">
      <w:pPr>
        <w:spacing w:line="480" w:lineRule="auto"/>
        <w:jc w:val="center"/>
        <w:rPr>
          <w:rFonts w:ascii="Arial" w:hAnsi="Arial" w:cs="Arial"/>
          <w:b/>
          <w:color w:val="000000" w:themeColor="text1"/>
          <w:sz w:val="24"/>
          <w:szCs w:val="24"/>
        </w:rPr>
      </w:pPr>
    </w:p>
    <w:p w:rsidR="00D57C16" w:rsidRPr="00D965B5" w:rsidRDefault="00D57C16" w:rsidP="00C716B6">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35B3A651" wp14:editId="48003EFA">
            <wp:extent cx="4572000" cy="27432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9151F7" w:rsidRPr="00D965B5" w:rsidRDefault="009151F7"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C716B6" w:rsidRPr="00D965B5" w:rsidRDefault="00C716B6" w:rsidP="005A77C1">
      <w:pPr>
        <w:jc w:val="both"/>
        <w:rPr>
          <w:rFonts w:ascii="Arial" w:hAnsi="Arial" w:cs="Arial"/>
          <w:color w:val="000000" w:themeColor="text1"/>
          <w:sz w:val="24"/>
          <w:szCs w:val="24"/>
        </w:rPr>
      </w:pPr>
    </w:p>
    <w:p w:rsidR="005A77C1" w:rsidRPr="00D965B5" w:rsidRDefault="005A77C1" w:rsidP="005A77C1">
      <w:pPr>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Grafico N° 13</w:t>
      </w:r>
    </w:p>
    <w:p w:rsidR="00C716B6" w:rsidRPr="00D965B5" w:rsidRDefault="00C716B6" w:rsidP="005A77C1">
      <w:pPr>
        <w:jc w:val="both"/>
        <w:rPr>
          <w:rFonts w:ascii="Arial" w:hAnsi="Arial" w:cs="Arial"/>
          <w:b/>
          <w:color w:val="000000" w:themeColor="text1"/>
          <w:sz w:val="24"/>
          <w:szCs w:val="24"/>
        </w:rPr>
      </w:pPr>
    </w:p>
    <w:p w:rsidR="00797298" w:rsidRPr="00D965B5" w:rsidRDefault="00797298" w:rsidP="005A77C1">
      <w:pPr>
        <w:jc w:val="both"/>
        <w:rPr>
          <w:rFonts w:ascii="Arial" w:hAnsi="Arial" w:cs="Arial"/>
          <w:b/>
          <w:color w:val="000000" w:themeColor="text1"/>
          <w:sz w:val="24"/>
          <w:szCs w:val="24"/>
        </w:rPr>
      </w:pPr>
    </w:p>
    <w:p w:rsidR="004378A5" w:rsidRPr="00D965B5" w:rsidRDefault="005A77C1" w:rsidP="00C716B6">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 xml:space="preserve">Relación </w:t>
      </w:r>
      <w:proofErr w:type="spellStart"/>
      <w:r w:rsidRPr="00D965B5">
        <w:rPr>
          <w:rFonts w:ascii="Arial" w:hAnsi="Arial" w:cs="Arial"/>
          <w:b/>
          <w:color w:val="000000" w:themeColor="text1"/>
          <w:sz w:val="24"/>
          <w:szCs w:val="24"/>
        </w:rPr>
        <w:t>Ln</w:t>
      </w:r>
      <w:proofErr w:type="spellEnd"/>
      <w:r w:rsidRPr="00D965B5">
        <w:rPr>
          <w:rFonts w:ascii="Arial" w:hAnsi="Arial" w:cs="Arial"/>
          <w:b/>
          <w:color w:val="000000" w:themeColor="text1"/>
          <w:sz w:val="24"/>
          <w:szCs w:val="24"/>
        </w:rPr>
        <w:t xml:space="preserve"> DGM con la compresión, RMLO</w:t>
      </w:r>
    </w:p>
    <w:p w:rsidR="00797298" w:rsidRPr="00D965B5" w:rsidRDefault="00797298" w:rsidP="00C716B6">
      <w:pPr>
        <w:spacing w:line="480" w:lineRule="auto"/>
        <w:jc w:val="center"/>
        <w:rPr>
          <w:rFonts w:ascii="Arial" w:hAnsi="Arial" w:cs="Arial"/>
          <w:b/>
          <w:color w:val="000000" w:themeColor="text1"/>
          <w:sz w:val="24"/>
          <w:szCs w:val="24"/>
        </w:rPr>
      </w:pPr>
    </w:p>
    <w:p w:rsidR="005A77C1" w:rsidRPr="00D965B5" w:rsidRDefault="005A77C1" w:rsidP="00C716B6">
      <w:pPr>
        <w:jc w:val="center"/>
        <w:rPr>
          <w:rFonts w:ascii="Arial" w:hAnsi="Arial" w:cs="Arial"/>
          <w:color w:val="000000" w:themeColor="text1"/>
          <w:sz w:val="24"/>
          <w:szCs w:val="24"/>
        </w:rPr>
      </w:pPr>
      <w:r w:rsidRPr="00D965B5">
        <w:rPr>
          <w:noProof/>
          <w:color w:val="000000" w:themeColor="text1"/>
          <w:lang w:eastAsia="es-PE"/>
        </w:rPr>
        <w:drawing>
          <wp:inline distT="0" distB="0" distL="0" distR="0" wp14:anchorId="4C7CD695" wp14:editId="6C410331">
            <wp:extent cx="4572000" cy="2743200"/>
            <wp:effectExtent l="0" t="0" r="0"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A77C1" w:rsidRPr="00D965B5" w:rsidRDefault="005A77C1" w:rsidP="00C82480">
      <w:pPr>
        <w:jc w:val="both"/>
        <w:rPr>
          <w:rFonts w:ascii="Arial" w:hAnsi="Arial" w:cs="Arial"/>
          <w:color w:val="000000" w:themeColor="text1"/>
          <w:sz w:val="24"/>
          <w:szCs w:val="24"/>
        </w:rPr>
      </w:pPr>
    </w:p>
    <w:p w:rsidR="005A77C1" w:rsidRPr="00D965B5" w:rsidRDefault="005A77C1" w:rsidP="00C82480">
      <w:pPr>
        <w:jc w:val="both"/>
        <w:rPr>
          <w:rFonts w:ascii="Arial" w:hAnsi="Arial" w:cs="Arial"/>
          <w:color w:val="000000" w:themeColor="text1"/>
          <w:sz w:val="24"/>
          <w:szCs w:val="24"/>
        </w:rPr>
      </w:pPr>
    </w:p>
    <w:p w:rsidR="005A77C1" w:rsidRPr="00D965B5" w:rsidRDefault="005A77C1" w:rsidP="00C82480">
      <w:pPr>
        <w:jc w:val="both"/>
        <w:rPr>
          <w:rFonts w:ascii="Arial" w:hAnsi="Arial" w:cs="Arial"/>
          <w:color w:val="000000" w:themeColor="text1"/>
          <w:sz w:val="24"/>
          <w:szCs w:val="24"/>
        </w:rPr>
      </w:pPr>
    </w:p>
    <w:p w:rsidR="00C82480" w:rsidRPr="00D965B5" w:rsidRDefault="00C82480" w:rsidP="00C82480">
      <w:pPr>
        <w:jc w:val="center"/>
        <w:rPr>
          <w:rFonts w:ascii="Arial" w:hAnsi="Arial" w:cs="Arial"/>
          <w:color w:val="000000" w:themeColor="text1"/>
          <w:sz w:val="24"/>
          <w:szCs w:val="24"/>
        </w:rPr>
      </w:pPr>
    </w:p>
    <w:p w:rsidR="009151F7" w:rsidRPr="00D965B5" w:rsidRDefault="009151F7" w:rsidP="00000477">
      <w:pPr>
        <w:spacing w:line="360" w:lineRule="auto"/>
        <w:jc w:val="both"/>
        <w:rPr>
          <w:rFonts w:ascii="Arial" w:hAnsi="Arial" w:cs="Arial"/>
          <w:b/>
          <w:color w:val="000000" w:themeColor="text1"/>
          <w:sz w:val="28"/>
          <w:szCs w:val="24"/>
        </w:rPr>
      </w:pPr>
    </w:p>
    <w:p w:rsidR="009151F7" w:rsidRPr="00D965B5" w:rsidRDefault="009151F7" w:rsidP="00000477">
      <w:pPr>
        <w:spacing w:line="360" w:lineRule="auto"/>
        <w:jc w:val="both"/>
        <w:rPr>
          <w:rFonts w:ascii="Arial" w:hAnsi="Arial" w:cs="Arial"/>
          <w:b/>
          <w:color w:val="000000" w:themeColor="text1"/>
          <w:sz w:val="28"/>
          <w:szCs w:val="24"/>
        </w:rPr>
      </w:pPr>
    </w:p>
    <w:p w:rsidR="00C716B6" w:rsidRPr="00D965B5" w:rsidRDefault="00C716B6" w:rsidP="00000477">
      <w:pPr>
        <w:spacing w:line="360" w:lineRule="auto"/>
        <w:jc w:val="both"/>
        <w:rPr>
          <w:rFonts w:ascii="Arial" w:hAnsi="Arial" w:cs="Arial"/>
          <w:b/>
          <w:color w:val="000000" w:themeColor="text1"/>
          <w:sz w:val="28"/>
          <w:szCs w:val="24"/>
        </w:rPr>
      </w:pPr>
    </w:p>
    <w:p w:rsidR="00C716B6" w:rsidRPr="00D965B5" w:rsidRDefault="00C716B6" w:rsidP="00000477">
      <w:pPr>
        <w:spacing w:line="360" w:lineRule="auto"/>
        <w:jc w:val="both"/>
        <w:rPr>
          <w:rFonts w:ascii="Arial" w:hAnsi="Arial" w:cs="Arial"/>
          <w:b/>
          <w:color w:val="000000" w:themeColor="text1"/>
          <w:sz w:val="28"/>
          <w:szCs w:val="24"/>
        </w:rPr>
      </w:pPr>
    </w:p>
    <w:p w:rsidR="00C716B6" w:rsidRPr="00D965B5" w:rsidRDefault="00C716B6" w:rsidP="00000477">
      <w:pPr>
        <w:spacing w:line="360" w:lineRule="auto"/>
        <w:jc w:val="both"/>
        <w:rPr>
          <w:rFonts w:ascii="Arial" w:hAnsi="Arial" w:cs="Arial"/>
          <w:b/>
          <w:color w:val="000000" w:themeColor="text1"/>
          <w:sz w:val="28"/>
          <w:szCs w:val="24"/>
        </w:rPr>
      </w:pPr>
    </w:p>
    <w:p w:rsidR="00C716B6" w:rsidRPr="00D965B5" w:rsidRDefault="00C716B6" w:rsidP="00000477">
      <w:pPr>
        <w:spacing w:line="360" w:lineRule="auto"/>
        <w:jc w:val="both"/>
        <w:rPr>
          <w:rFonts w:ascii="Arial" w:hAnsi="Arial" w:cs="Arial"/>
          <w:b/>
          <w:color w:val="000000" w:themeColor="text1"/>
          <w:sz w:val="28"/>
          <w:szCs w:val="24"/>
        </w:rPr>
      </w:pPr>
    </w:p>
    <w:p w:rsidR="009151F7" w:rsidRPr="00D965B5" w:rsidRDefault="00C716B6" w:rsidP="009151F7">
      <w:pPr>
        <w:spacing w:line="48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Cuadr</w:t>
      </w:r>
      <w:r w:rsidR="00125313">
        <w:rPr>
          <w:rFonts w:ascii="Arial" w:hAnsi="Arial" w:cs="Arial"/>
          <w:b/>
          <w:color w:val="000000" w:themeColor="text1"/>
          <w:sz w:val="24"/>
          <w:szCs w:val="24"/>
        </w:rPr>
        <w:t>l</w:t>
      </w:r>
      <w:r w:rsidRPr="00D965B5">
        <w:rPr>
          <w:rFonts w:ascii="Arial" w:hAnsi="Arial" w:cs="Arial"/>
          <w:b/>
          <w:color w:val="000000" w:themeColor="text1"/>
          <w:sz w:val="24"/>
          <w:szCs w:val="24"/>
        </w:rPr>
        <w:t>o N° 02</w:t>
      </w:r>
    </w:p>
    <w:p w:rsidR="00797298" w:rsidRPr="00D965B5" w:rsidRDefault="00797298" w:rsidP="00797298">
      <w:pPr>
        <w:spacing w:after="0" w:line="240" w:lineRule="auto"/>
        <w:jc w:val="both"/>
        <w:rPr>
          <w:rFonts w:ascii="Arial" w:hAnsi="Arial" w:cs="Arial"/>
          <w:b/>
          <w:color w:val="000000" w:themeColor="text1"/>
          <w:sz w:val="24"/>
          <w:szCs w:val="24"/>
        </w:rPr>
      </w:pPr>
    </w:p>
    <w:p w:rsidR="00C77A4A" w:rsidRPr="00D965B5" w:rsidRDefault="00000477" w:rsidP="00C716B6">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Dosis Glandular media de datos observados y calculados con los modelos DGM = f</w:t>
      </w:r>
      <w:r w:rsidR="006B1BFA" w:rsidRPr="00D965B5">
        <w:rPr>
          <w:rFonts w:ascii="Arial" w:hAnsi="Arial" w:cs="Arial"/>
          <w:color w:val="000000" w:themeColor="text1"/>
          <w:sz w:val="24"/>
          <w:szCs w:val="24"/>
        </w:rPr>
        <w:t xml:space="preserve"> (Compresión</w:t>
      </w:r>
      <w:r w:rsidRPr="00D965B5">
        <w:rPr>
          <w:rFonts w:ascii="Arial" w:hAnsi="Arial" w:cs="Arial"/>
          <w:color w:val="000000" w:themeColor="text1"/>
          <w:sz w:val="24"/>
          <w:szCs w:val="24"/>
        </w:rPr>
        <w:t>, x)</w:t>
      </w:r>
    </w:p>
    <w:p w:rsidR="00797298" w:rsidRPr="00D965B5" w:rsidRDefault="00797298" w:rsidP="00797298">
      <w:pPr>
        <w:spacing w:after="0" w:line="240" w:lineRule="auto"/>
        <w:jc w:val="both"/>
        <w:rPr>
          <w:rFonts w:ascii="Arial" w:hAnsi="Arial" w:cs="Arial"/>
          <w:color w:val="000000" w:themeColor="text1"/>
          <w:sz w:val="24"/>
          <w:szCs w:val="24"/>
        </w:rPr>
      </w:pPr>
    </w:p>
    <w:tbl>
      <w:tblPr>
        <w:tblStyle w:val="Tablaconcuadrcula"/>
        <w:tblW w:w="0" w:type="auto"/>
        <w:jc w:val="center"/>
        <w:tblLook w:val="04A0" w:firstRow="1" w:lastRow="0" w:firstColumn="1" w:lastColumn="0" w:noHBand="0" w:noVBand="1"/>
      </w:tblPr>
      <w:tblGrid>
        <w:gridCol w:w="1726"/>
        <w:gridCol w:w="1617"/>
        <w:gridCol w:w="993"/>
        <w:gridCol w:w="1539"/>
        <w:gridCol w:w="850"/>
        <w:gridCol w:w="850"/>
      </w:tblGrid>
      <w:tr w:rsidR="00D965B5" w:rsidRPr="00D965B5" w:rsidTr="005A77C1">
        <w:trPr>
          <w:jc w:val="center"/>
        </w:trPr>
        <w:tc>
          <w:tcPr>
            <w:tcW w:w="1726" w:type="dxa"/>
            <w:vMerge w:val="restart"/>
            <w:vAlign w:val="center"/>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Proyección</w:t>
            </w:r>
          </w:p>
        </w:tc>
        <w:tc>
          <w:tcPr>
            <w:tcW w:w="4999" w:type="dxa"/>
            <w:gridSpan w:val="4"/>
            <w:vAlign w:val="center"/>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Dosis Glandular media</w:t>
            </w:r>
            <w:r w:rsidR="00CF2CB2" w:rsidRPr="00D965B5">
              <w:rPr>
                <w:rFonts w:ascii="Arial" w:hAnsi="Arial" w:cs="Arial"/>
                <w:color w:val="000000" w:themeColor="text1"/>
                <w:sz w:val="24"/>
                <w:szCs w:val="24"/>
              </w:rPr>
              <w:t xml:space="preserve"> (</w:t>
            </w:r>
            <w:proofErr w:type="spellStart"/>
            <w:r w:rsidR="00CF2CB2" w:rsidRPr="00D965B5">
              <w:rPr>
                <w:rFonts w:ascii="Arial" w:hAnsi="Arial" w:cs="Arial"/>
                <w:color w:val="000000" w:themeColor="text1"/>
                <w:sz w:val="24"/>
                <w:szCs w:val="24"/>
              </w:rPr>
              <w:t>mGy</w:t>
            </w:r>
            <w:proofErr w:type="spellEnd"/>
            <w:r w:rsidR="00CF2CB2" w:rsidRPr="00D965B5">
              <w:rPr>
                <w:rFonts w:ascii="Arial" w:hAnsi="Arial" w:cs="Arial"/>
                <w:color w:val="000000" w:themeColor="text1"/>
                <w:sz w:val="24"/>
                <w:szCs w:val="24"/>
              </w:rPr>
              <w:t>)</w:t>
            </w:r>
          </w:p>
        </w:tc>
        <w:tc>
          <w:tcPr>
            <w:tcW w:w="850" w:type="dxa"/>
            <w:vMerge w:val="restart"/>
            <w:vAlign w:val="center"/>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p</w:t>
            </w:r>
          </w:p>
        </w:tc>
      </w:tr>
      <w:tr w:rsidR="00D965B5" w:rsidRPr="00D965B5" w:rsidTr="005A77C1">
        <w:trPr>
          <w:jc w:val="center"/>
        </w:trPr>
        <w:tc>
          <w:tcPr>
            <w:tcW w:w="1726" w:type="dxa"/>
            <w:vMerge/>
          </w:tcPr>
          <w:p w:rsidR="00C77A4A" w:rsidRPr="00D965B5" w:rsidRDefault="00C77A4A" w:rsidP="009151F7">
            <w:pPr>
              <w:spacing w:line="480" w:lineRule="auto"/>
              <w:jc w:val="both"/>
              <w:rPr>
                <w:rFonts w:ascii="Arial" w:hAnsi="Arial" w:cs="Arial"/>
                <w:color w:val="000000" w:themeColor="text1"/>
                <w:sz w:val="24"/>
                <w:szCs w:val="24"/>
              </w:rPr>
            </w:pPr>
          </w:p>
        </w:tc>
        <w:tc>
          <w:tcPr>
            <w:tcW w:w="1617"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observada</w:t>
            </w:r>
          </w:p>
        </w:tc>
        <w:tc>
          <w:tcPr>
            <w:tcW w:w="993"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DE</w:t>
            </w:r>
          </w:p>
        </w:tc>
        <w:tc>
          <w:tcPr>
            <w:tcW w:w="1539"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Calculada</w:t>
            </w:r>
          </w:p>
        </w:tc>
        <w:tc>
          <w:tcPr>
            <w:tcW w:w="850"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DE</w:t>
            </w:r>
          </w:p>
        </w:tc>
        <w:tc>
          <w:tcPr>
            <w:tcW w:w="850" w:type="dxa"/>
            <w:vMerge/>
          </w:tcPr>
          <w:p w:rsidR="00C77A4A" w:rsidRPr="00D965B5" w:rsidRDefault="00C77A4A" w:rsidP="009151F7">
            <w:pPr>
              <w:spacing w:line="480" w:lineRule="auto"/>
              <w:jc w:val="both"/>
              <w:rPr>
                <w:rFonts w:ascii="Arial" w:hAnsi="Arial" w:cs="Arial"/>
                <w:color w:val="000000" w:themeColor="text1"/>
                <w:sz w:val="24"/>
                <w:szCs w:val="24"/>
              </w:rPr>
            </w:pPr>
          </w:p>
        </w:tc>
      </w:tr>
      <w:tr w:rsidR="00D965B5" w:rsidRPr="00D965B5" w:rsidTr="005A77C1">
        <w:trPr>
          <w:jc w:val="center"/>
        </w:trPr>
        <w:tc>
          <w:tcPr>
            <w:tcW w:w="1726"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RCC</w:t>
            </w:r>
          </w:p>
        </w:tc>
        <w:tc>
          <w:tcPr>
            <w:tcW w:w="1617"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1.22</w:t>
            </w:r>
          </w:p>
        </w:tc>
        <w:tc>
          <w:tcPr>
            <w:tcW w:w="993"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6B1BFA" w:rsidRPr="00D965B5">
              <w:rPr>
                <w:rFonts w:ascii="Arial" w:hAnsi="Arial" w:cs="Arial"/>
                <w:color w:val="000000" w:themeColor="text1"/>
                <w:sz w:val="24"/>
                <w:szCs w:val="24"/>
              </w:rPr>
              <w:t>24</w:t>
            </w:r>
          </w:p>
        </w:tc>
        <w:tc>
          <w:tcPr>
            <w:tcW w:w="1539"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1.20</w:t>
            </w:r>
          </w:p>
        </w:tc>
        <w:tc>
          <w:tcPr>
            <w:tcW w:w="850"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w:t>
            </w:r>
            <w:r w:rsidR="006B1BFA" w:rsidRPr="00D965B5">
              <w:rPr>
                <w:rFonts w:ascii="Arial" w:hAnsi="Arial" w:cs="Arial"/>
                <w:color w:val="000000" w:themeColor="text1"/>
                <w:sz w:val="24"/>
                <w:szCs w:val="24"/>
              </w:rPr>
              <w:t>09</w:t>
            </w:r>
          </w:p>
        </w:tc>
        <w:tc>
          <w:tcPr>
            <w:tcW w:w="850"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0.6</w:t>
            </w:r>
            <w:r w:rsidR="006B1BFA" w:rsidRPr="00D965B5">
              <w:rPr>
                <w:rFonts w:ascii="Arial" w:hAnsi="Arial" w:cs="Arial"/>
                <w:color w:val="000000" w:themeColor="text1"/>
                <w:sz w:val="24"/>
                <w:szCs w:val="24"/>
              </w:rPr>
              <w:t>07</w:t>
            </w:r>
          </w:p>
        </w:tc>
      </w:tr>
      <w:tr w:rsidR="00D965B5" w:rsidRPr="00D965B5" w:rsidTr="005A77C1">
        <w:trPr>
          <w:jc w:val="center"/>
        </w:trPr>
        <w:tc>
          <w:tcPr>
            <w:tcW w:w="1726"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LCC</w:t>
            </w:r>
          </w:p>
        </w:tc>
        <w:tc>
          <w:tcPr>
            <w:tcW w:w="1617"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1.19</w:t>
            </w:r>
          </w:p>
        </w:tc>
        <w:tc>
          <w:tcPr>
            <w:tcW w:w="993"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0.26</w:t>
            </w:r>
          </w:p>
        </w:tc>
        <w:tc>
          <w:tcPr>
            <w:tcW w:w="1539"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1.17</w:t>
            </w:r>
          </w:p>
        </w:tc>
        <w:tc>
          <w:tcPr>
            <w:tcW w:w="850"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0.09</w:t>
            </w:r>
          </w:p>
        </w:tc>
        <w:tc>
          <w:tcPr>
            <w:tcW w:w="850"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0.611</w:t>
            </w:r>
          </w:p>
        </w:tc>
      </w:tr>
      <w:tr w:rsidR="00D965B5" w:rsidRPr="00D965B5" w:rsidTr="005A77C1">
        <w:trPr>
          <w:jc w:val="center"/>
        </w:trPr>
        <w:tc>
          <w:tcPr>
            <w:tcW w:w="1726"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LMLO</w:t>
            </w:r>
          </w:p>
        </w:tc>
        <w:tc>
          <w:tcPr>
            <w:tcW w:w="1617"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1.72</w:t>
            </w:r>
          </w:p>
        </w:tc>
        <w:tc>
          <w:tcPr>
            <w:tcW w:w="993"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0.40</w:t>
            </w:r>
          </w:p>
        </w:tc>
        <w:tc>
          <w:tcPr>
            <w:tcW w:w="1539" w:type="dxa"/>
          </w:tcPr>
          <w:p w:rsidR="00C77A4A" w:rsidRPr="00D965B5" w:rsidRDefault="00C77A4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1.70</w:t>
            </w:r>
          </w:p>
        </w:tc>
        <w:tc>
          <w:tcPr>
            <w:tcW w:w="850"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0.29</w:t>
            </w:r>
          </w:p>
        </w:tc>
        <w:tc>
          <w:tcPr>
            <w:tcW w:w="850" w:type="dxa"/>
          </w:tcPr>
          <w:p w:rsidR="00C77A4A" w:rsidRPr="00D965B5" w:rsidRDefault="006B1BF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0.652</w:t>
            </w:r>
          </w:p>
        </w:tc>
      </w:tr>
      <w:tr w:rsidR="00D965B5" w:rsidRPr="00D965B5" w:rsidTr="005A77C1">
        <w:trPr>
          <w:jc w:val="center"/>
        </w:trPr>
        <w:tc>
          <w:tcPr>
            <w:tcW w:w="1726" w:type="dxa"/>
          </w:tcPr>
          <w:p w:rsidR="00C77A4A" w:rsidRPr="00D965B5" w:rsidRDefault="00C77A4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RMLO</w:t>
            </w:r>
          </w:p>
        </w:tc>
        <w:tc>
          <w:tcPr>
            <w:tcW w:w="1617" w:type="dxa"/>
          </w:tcPr>
          <w:p w:rsidR="00C77A4A" w:rsidRPr="00D965B5" w:rsidRDefault="006B1BF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1.72</w:t>
            </w:r>
          </w:p>
        </w:tc>
        <w:tc>
          <w:tcPr>
            <w:tcW w:w="993" w:type="dxa"/>
          </w:tcPr>
          <w:p w:rsidR="00C77A4A" w:rsidRPr="00D965B5" w:rsidRDefault="006B1BF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0.34</w:t>
            </w:r>
          </w:p>
        </w:tc>
        <w:tc>
          <w:tcPr>
            <w:tcW w:w="1539" w:type="dxa"/>
          </w:tcPr>
          <w:p w:rsidR="00C77A4A" w:rsidRPr="00D965B5" w:rsidRDefault="006B1BFA"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1.60</w:t>
            </w:r>
          </w:p>
        </w:tc>
        <w:tc>
          <w:tcPr>
            <w:tcW w:w="850" w:type="dxa"/>
          </w:tcPr>
          <w:p w:rsidR="00C77A4A" w:rsidRPr="00D965B5" w:rsidRDefault="006B1BF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0.31</w:t>
            </w:r>
          </w:p>
        </w:tc>
        <w:tc>
          <w:tcPr>
            <w:tcW w:w="850" w:type="dxa"/>
          </w:tcPr>
          <w:p w:rsidR="00C77A4A" w:rsidRPr="00D965B5" w:rsidRDefault="006B1BFA"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0.226</w:t>
            </w:r>
          </w:p>
        </w:tc>
      </w:tr>
    </w:tbl>
    <w:p w:rsidR="005A77C1" w:rsidRPr="00D965B5" w:rsidRDefault="005A77C1" w:rsidP="00000477">
      <w:pPr>
        <w:spacing w:line="360" w:lineRule="auto"/>
        <w:jc w:val="both"/>
        <w:rPr>
          <w:rFonts w:ascii="Arial" w:hAnsi="Arial" w:cs="Arial"/>
          <w:b/>
          <w:color w:val="000000" w:themeColor="text1"/>
          <w:sz w:val="28"/>
          <w:szCs w:val="24"/>
        </w:rPr>
      </w:pPr>
    </w:p>
    <w:p w:rsidR="00CF2CB2" w:rsidRPr="00D965B5" w:rsidRDefault="00CF2CB2" w:rsidP="00000477">
      <w:pPr>
        <w:spacing w:line="360" w:lineRule="auto"/>
        <w:jc w:val="both"/>
        <w:rPr>
          <w:rFonts w:ascii="Arial" w:hAnsi="Arial" w:cs="Arial"/>
          <w:color w:val="000000" w:themeColor="text1"/>
          <w:sz w:val="28"/>
          <w:szCs w:val="24"/>
        </w:rPr>
      </w:pPr>
    </w:p>
    <w:p w:rsidR="00CF2CB2" w:rsidRPr="00D965B5" w:rsidRDefault="00CF2CB2" w:rsidP="00000477">
      <w:pPr>
        <w:spacing w:line="360" w:lineRule="auto"/>
        <w:jc w:val="both"/>
        <w:rPr>
          <w:rFonts w:ascii="Arial" w:hAnsi="Arial" w:cs="Arial"/>
          <w:color w:val="000000" w:themeColor="text1"/>
          <w:sz w:val="28"/>
          <w:szCs w:val="24"/>
        </w:rPr>
      </w:pPr>
    </w:p>
    <w:p w:rsidR="00A502D3" w:rsidRPr="00D965B5" w:rsidRDefault="00A502D3" w:rsidP="00000477">
      <w:pPr>
        <w:spacing w:line="360" w:lineRule="auto"/>
        <w:jc w:val="both"/>
        <w:rPr>
          <w:rFonts w:ascii="Arial" w:hAnsi="Arial" w:cs="Arial"/>
          <w:color w:val="000000" w:themeColor="text1"/>
          <w:sz w:val="28"/>
          <w:szCs w:val="24"/>
        </w:rPr>
      </w:pPr>
    </w:p>
    <w:p w:rsidR="00293EC9" w:rsidRPr="00D965B5" w:rsidRDefault="00293EC9" w:rsidP="00000477">
      <w:pPr>
        <w:spacing w:line="360" w:lineRule="auto"/>
        <w:jc w:val="both"/>
        <w:rPr>
          <w:rFonts w:ascii="Arial" w:hAnsi="Arial" w:cs="Arial"/>
          <w:color w:val="000000" w:themeColor="text1"/>
          <w:sz w:val="28"/>
          <w:szCs w:val="24"/>
        </w:rPr>
      </w:pPr>
    </w:p>
    <w:p w:rsidR="00F66A9A" w:rsidRPr="00D965B5" w:rsidRDefault="00F66A9A" w:rsidP="00000477">
      <w:pPr>
        <w:spacing w:line="360" w:lineRule="auto"/>
        <w:jc w:val="both"/>
        <w:rPr>
          <w:rFonts w:ascii="Arial" w:hAnsi="Arial" w:cs="Arial"/>
          <w:color w:val="000000" w:themeColor="text1"/>
          <w:sz w:val="28"/>
          <w:szCs w:val="24"/>
        </w:rPr>
      </w:pPr>
    </w:p>
    <w:p w:rsidR="00F66A9A" w:rsidRPr="00D965B5" w:rsidRDefault="00F66A9A" w:rsidP="00000477">
      <w:pPr>
        <w:spacing w:line="360" w:lineRule="auto"/>
        <w:jc w:val="both"/>
        <w:rPr>
          <w:rFonts w:ascii="Arial" w:hAnsi="Arial" w:cs="Arial"/>
          <w:color w:val="000000" w:themeColor="text1"/>
          <w:sz w:val="28"/>
          <w:szCs w:val="24"/>
        </w:rPr>
      </w:pPr>
    </w:p>
    <w:p w:rsidR="00F66A9A" w:rsidRPr="00D965B5" w:rsidRDefault="00F66A9A" w:rsidP="00000477">
      <w:pPr>
        <w:spacing w:line="360" w:lineRule="auto"/>
        <w:jc w:val="both"/>
        <w:rPr>
          <w:rFonts w:ascii="Arial" w:hAnsi="Arial" w:cs="Arial"/>
          <w:color w:val="000000" w:themeColor="text1"/>
          <w:sz w:val="28"/>
          <w:szCs w:val="24"/>
        </w:rPr>
      </w:pPr>
    </w:p>
    <w:p w:rsidR="00F66A9A" w:rsidRPr="00D965B5" w:rsidRDefault="00F66A9A" w:rsidP="00000477">
      <w:pPr>
        <w:spacing w:line="360" w:lineRule="auto"/>
        <w:jc w:val="both"/>
        <w:rPr>
          <w:rFonts w:ascii="Arial" w:hAnsi="Arial" w:cs="Arial"/>
          <w:color w:val="000000" w:themeColor="text1"/>
          <w:sz w:val="28"/>
          <w:szCs w:val="24"/>
        </w:rPr>
      </w:pPr>
    </w:p>
    <w:p w:rsidR="00F66A9A" w:rsidRPr="00D965B5" w:rsidRDefault="00F66A9A" w:rsidP="00000477">
      <w:pPr>
        <w:spacing w:line="360" w:lineRule="auto"/>
        <w:jc w:val="both"/>
        <w:rPr>
          <w:rFonts w:ascii="Arial" w:hAnsi="Arial" w:cs="Arial"/>
          <w:color w:val="000000" w:themeColor="text1"/>
          <w:sz w:val="28"/>
          <w:szCs w:val="24"/>
        </w:rPr>
      </w:pPr>
    </w:p>
    <w:p w:rsidR="00F66A9A" w:rsidRPr="00D965B5" w:rsidRDefault="00F66A9A" w:rsidP="00000477">
      <w:pPr>
        <w:spacing w:line="360" w:lineRule="auto"/>
        <w:jc w:val="both"/>
        <w:rPr>
          <w:rFonts w:ascii="Arial" w:hAnsi="Arial" w:cs="Arial"/>
          <w:color w:val="000000" w:themeColor="text1"/>
          <w:sz w:val="28"/>
          <w:szCs w:val="24"/>
        </w:rPr>
      </w:pPr>
    </w:p>
    <w:p w:rsidR="00F66A9A" w:rsidRPr="00D965B5" w:rsidRDefault="00F66A9A" w:rsidP="00000477">
      <w:pPr>
        <w:spacing w:line="360" w:lineRule="auto"/>
        <w:jc w:val="both"/>
        <w:rPr>
          <w:rFonts w:ascii="Arial" w:hAnsi="Arial" w:cs="Arial"/>
          <w:color w:val="000000" w:themeColor="text1"/>
          <w:sz w:val="28"/>
          <w:szCs w:val="24"/>
        </w:rPr>
      </w:pPr>
    </w:p>
    <w:p w:rsidR="00CF2CB2" w:rsidRPr="00D965B5" w:rsidRDefault="00CF2CB2" w:rsidP="009151F7">
      <w:pPr>
        <w:spacing w:line="480" w:lineRule="auto"/>
        <w:jc w:val="both"/>
        <w:rPr>
          <w:rFonts w:ascii="Arial" w:hAnsi="Arial" w:cs="Arial"/>
          <w:b/>
          <w:color w:val="000000" w:themeColor="text1"/>
          <w:sz w:val="24"/>
          <w:szCs w:val="24"/>
        </w:rPr>
      </w:pPr>
      <w:r w:rsidRPr="00D965B5">
        <w:rPr>
          <w:rFonts w:ascii="Arial" w:hAnsi="Arial" w:cs="Arial"/>
          <w:b/>
          <w:color w:val="000000" w:themeColor="text1"/>
          <w:sz w:val="24"/>
          <w:szCs w:val="24"/>
        </w:rPr>
        <w:lastRenderedPageBreak/>
        <w:t>Cuadro N° 03</w:t>
      </w:r>
    </w:p>
    <w:p w:rsidR="00797298" w:rsidRPr="00D965B5" w:rsidRDefault="00797298" w:rsidP="009151F7">
      <w:pPr>
        <w:spacing w:line="480" w:lineRule="auto"/>
        <w:jc w:val="both"/>
        <w:rPr>
          <w:rFonts w:ascii="Arial" w:hAnsi="Arial" w:cs="Arial"/>
          <w:b/>
          <w:color w:val="000000" w:themeColor="text1"/>
          <w:sz w:val="24"/>
          <w:szCs w:val="24"/>
        </w:rPr>
      </w:pPr>
    </w:p>
    <w:p w:rsidR="00CF2CB2" w:rsidRPr="00D965B5" w:rsidRDefault="00CF2CB2" w:rsidP="00F66A9A">
      <w:pPr>
        <w:spacing w:line="480" w:lineRule="auto"/>
        <w:jc w:val="center"/>
        <w:rPr>
          <w:rFonts w:ascii="Arial" w:hAnsi="Arial" w:cs="Arial"/>
          <w:b/>
          <w:color w:val="000000" w:themeColor="text1"/>
          <w:sz w:val="24"/>
          <w:szCs w:val="24"/>
        </w:rPr>
      </w:pPr>
      <w:r w:rsidRPr="00D965B5">
        <w:rPr>
          <w:rFonts w:ascii="Arial" w:hAnsi="Arial" w:cs="Arial"/>
          <w:b/>
          <w:color w:val="000000" w:themeColor="text1"/>
          <w:sz w:val="24"/>
          <w:szCs w:val="24"/>
        </w:rPr>
        <w:t>Dosis Glandular media de la muestra estudiada.</w:t>
      </w:r>
    </w:p>
    <w:tbl>
      <w:tblPr>
        <w:tblStyle w:val="Tablaconcuadrcula"/>
        <w:tblW w:w="0" w:type="auto"/>
        <w:jc w:val="center"/>
        <w:tblLook w:val="04A0" w:firstRow="1" w:lastRow="0" w:firstColumn="1" w:lastColumn="0" w:noHBand="0" w:noVBand="1"/>
      </w:tblPr>
      <w:tblGrid>
        <w:gridCol w:w="1699"/>
        <w:gridCol w:w="1699"/>
        <w:gridCol w:w="1699"/>
        <w:gridCol w:w="1699"/>
        <w:gridCol w:w="1699"/>
      </w:tblGrid>
      <w:tr w:rsidR="00D965B5" w:rsidRPr="00D965B5" w:rsidTr="00F66A9A">
        <w:trPr>
          <w:jc w:val="center"/>
        </w:trPr>
        <w:tc>
          <w:tcPr>
            <w:tcW w:w="1699" w:type="dxa"/>
          </w:tcPr>
          <w:p w:rsidR="00CF2CB2" w:rsidRPr="00D965B5" w:rsidRDefault="00CF2CB2"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Proyección</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Mínima</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Máxima</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Promedio</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DE</w:t>
            </w:r>
          </w:p>
        </w:tc>
      </w:tr>
      <w:tr w:rsidR="00D965B5" w:rsidRPr="00D965B5" w:rsidTr="00F66A9A">
        <w:trPr>
          <w:jc w:val="center"/>
        </w:trPr>
        <w:tc>
          <w:tcPr>
            <w:tcW w:w="1699" w:type="dxa"/>
          </w:tcPr>
          <w:p w:rsidR="00CF2CB2" w:rsidRPr="00D965B5" w:rsidRDefault="00A502D3" w:rsidP="009151F7">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Total</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0.78</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2.57</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1.46</w:t>
            </w:r>
          </w:p>
        </w:tc>
        <w:tc>
          <w:tcPr>
            <w:tcW w:w="1699" w:type="dxa"/>
          </w:tcPr>
          <w:p w:rsidR="00CF2CB2" w:rsidRPr="00D965B5" w:rsidRDefault="00A502D3" w:rsidP="009151F7">
            <w:pPr>
              <w:spacing w:line="480" w:lineRule="auto"/>
              <w:jc w:val="center"/>
              <w:rPr>
                <w:rFonts w:ascii="Arial" w:hAnsi="Arial" w:cs="Arial"/>
                <w:color w:val="000000" w:themeColor="text1"/>
                <w:sz w:val="24"/>
                <w:szCs w:val="24"/>
              </w:rPr>
            </w:pPr>
            <w:r w:rsidRPr="00D965B5">
              <w:rPr>
                <w:rFonts w:ascii="Arial" w:hAnsi="Arial" w:cs="Arial"/>
                <w:color w:val="000000" w:themeColor="text1"/>
                <w:sz w:val="24"/>
                <w:szCs w:val="24"/>
              </w:rPr>
              <w:t>0.40</w:t>
            </w:r>
          </w:p>
        </w:tc>
      </w:tr>
    </w:tbl>
    <w:p w:rsidR="00000477" w:rsidRPr="00D965B5" w:rsidRDefault="00CF2CB2" w:rsidP="00000477">
      <w:pPr>
        <w:spacing w:line="360" w:lineRule="auto"/>
        <w:jc w:val="both"/>
        <w:rPr>
          <w:rFonts w:ascii="Arial" w:hAnsi="Arial" w:cs="Arial"/>
          <w:color w:val="000000" w:themeColor="text1"/>
          <w:sz w:val="28"/>
          <w:szCs w:val="24"/>
        </w:rPr>
      </w:pPr>
      <w:r w:rsidRPr="00D965B5">
        <w:rPr>
          <w:rFonts w:ascii="Arial" w:hAnsi="Arial" w:cs="Arial"/>
          <w:color w:val="000000" w:themeColor="text1"/>
          <w:sz w:val="28"/>
          <w:szCs w:val="24"/>
        </w:rPr>
        <w:t xml:space="preserve">  </w:t>
      </w:r>
    </w:p>
    <w:p w:rsidR="00293EC9" w:rsidRPr="00D965B5" w:rsidRDefault="00293EC9" w:rsidP="006725AA">
      <w:pPr>
        <w:spacing w:line="360" w:lineRule="auto"/>
        <w:jc w:val="center"/>
        <w:rPr>
          <w:rFonts w:ascii="Arial" w:hAnsi="Arial" w:cs="Arial"/>
          <w:b/>
          <w:color w:val="000000" w:themeColor="text1"/>
          <w:sz w:val="28"/>
          <w:szCs w:val="24"/>
        </w:rPr>
      </w:pPr>
    </w:p>
    <w:p w:rsidR="00293EC9" w:rsidRPr="00D965B5" w:rsidRDefault="00293EC9" w:rsidP="006725AA">
      <w:pPr>
        <w:spacing w:line="360" w:lineRule="auto"/>
        <w:jc w:val="center"/>
        <w:rPr>
          <w:rFonts w:ascii="Arial" w:hAnsi="Arial" w:cs="Arial"/>
          <w:b/>
          <w:color w:val="000000" w:themeColor="text1"/>
          <w:sz w:val="28"/>
          <w:szCs w:val="24"/>
        </w:rPr>
      </w:pPr>
    </w:p>
    <w:p w:rsidR="00293EC9" w:rsidRPr="00D965B5" w:rsidRDefault="00293EC9" w:rsidP="006725AA">
      <w:pPr>
        <w:spacing w:line="360" w:lineRule="auto"/>
        <w:jc w:val="center"/>
        <w:rPr>
          <w:rFonts w:ascii="Arial" w:hAnsi="Arial" w:cs="Arial"/>
          <w:b/>
          <w:color w:val="000000" w:themeColor="text1"/>
          <w:sz w:val="28"/>
          <w:szCs w:val="24"/>
        </w:rPr>
      </w:pPr>
    </w:p>
    <w:p w:rsidR="00293EC9" w:rsidRPr="00D965B5" w:rsidRDefault="00293EC9" w:rsidP="006725AA">
      <w:pPr>
        <w:spacing w:line="360" w:lineRule="auto"/>
        <w:jc w:val="center"/>
        <w:rPr>
          <w:rFonts w:ascii="Arial" w:hAnsi="Arial" w:cs="Arial"/>
          <w:b/>
          <w:color w:val="000000" w:themeColor="text1"/>
          <w:sz w:val="28"/>
          <w:szCs w:val="24"/>
        </w:rPr>
      </w:pPr>
    </w:p>
    <w:p w:rsidR="00282160" w:rsidRPr="00D965B5" w:rsidRDefault="00282160" w:rsidP="006725AA">
      <w:pPr>
        <w:spacing w:line="360" w:lineRule="auto"/>
        <w:jc w:val="center"/>
        <w:rPr>
          <w:rFonts w:ascii="Arial" w:hAnsi="Arial" w:cs="Arial"/>
          <w:b/>
          <w:color w:val="000000" w:themeColor="text1"/>
          <w:sz w:val="28"/>
          <w:szCs w:val="24"/>
        </w:rPr>
      </w:pPr>
    </w:p>
    <w:p w:rsidR="00282160" w:rsidRPr="00D965B5" w:rsidRDefault="00282160" w:rsidP="006725AA">
      <w:pPr>
        <w:spacing w:line="360" w:lineRule="auto"/>
        <w:jc w:val="center"/>
        <w:rPr>
          <w:rFonts w:ascii="Arial" w:hAnsi="Arial" w:cs="Arial"/>
          <w:b/>
          <w:color w:val="000000" w:themeColor="text1"/>
          <w:sz w:val="28"/>
          <w:szCs w:val="24"/>
        </w:rPr>
      </w:pPr>
    </w:p>
    <w:p w:rsidR="00282160" w:rsidRPr="00D965B5" w:rsidRDefault="00282160" w:rsidP="006725AA">
      <w:pPr>
        <w:spacing w:line="360" w:lineRule="auto"/>
        <w:jc w:val="center"/>
        <w:rPr>
          <w:rFonts w:ascii="Arial" w:hAnsi="Arial" w:cs="Arial"/>
          <w:b/>
          <w:color w:val="000000" w:themeColor="text1"/>
          <w:sz w:val="28"/>
          <w:szCs w:val="24"/>
        </w:rPr>
      </w:pPr>
    </w:p>
    <w:p w:rsidR="00282160" w:rsidRPr="00D965B5" w:rsidRDefault="00282160" w:rsidP="006725AA">
      <w:pPr>
        <w:spacing w:line="360" w:lineRule="auto"/>
        <w:jc w:val="center"/>
        <w:rPr>
          <w:rFonts w:ascii="Arial" w:hAnsi="Arial" w:cs="Arial"/>
          <w:b/>
          <w:color w:val="000000" w:themeColor="text1"/>
          <w:sz w:val="28"/>
          <w:szCs w:val="24"/>
        </w:rPr>
      </w:pPr>
    </w:p>
    <w:p w:rsidR="00282160" w:rsidRPr="00D965B5" w:rsidRDefault="00282160" w:rsidP="006725AA">
      <w:pPr>
        <w:spacing w:line="360" w:lineRule="auto"/>
        <w:jc w:val="center"/>
        <w:rPr>
          <w:rFonts w:ascii="Arial" w:hAnsi="Arial" w:cs="Arial"/>
          <w:b/>
          <w:color w:val="000000" w:themeColor="text1"/>
          <w:sz w:val="28"/>
          <w:szCs w:val="24"/>
        </w:rPr>
      </w:pPr>
    </w:p>
    <w:p w:rsidR="00C44F7D" w:rsidRPr="00D965B5" w:rsidRDefault="00C44F7D" w:rsidP="006725AA">
      <w:pPr>
        <w:spacing w:line="360" w:lineRule="auto"/>
        <w:jc w:val="center"/>
        <w:rPr>
          <w:rFonts w:ascii="Arial" w:hAnsi="Arial" w:cs="Arial"/>
          <w:b/>
          <w:color w:val="000000" w:themeColor="text1"/>
          <w:sz w:val="28"/>
          <w:szCs w:val="24"/>
        </w:rPr>
      </w:pPr>
    </w:p>
    <w:p w:rsidR="00282160" w:rsidRPr="00D965B5" w:rsidRDefault="00282160" w:rsidP="006725AA">
      <w:pPr>
        <w:spacing w:line="360" w:lineRule="auto"/>
        <w:jc w:val="center"/>
        <w:rPr>
          <w:rFonts w:ascii="Arial" w:hAnsi="Arial" w:cs="Arial"/>
          <w:b/>
          <w:color w:val="000000" w:themeColor="text1"/>
          <w:sz w:val="28"/>
          <w:szCs w:val="24"/>
        </w:rPr>
      </w:pPr>
    </w:p>
    <w:p w:rsidR="00293EC9" w:rsidRPr="00D965B5" w:rsidRDefault="00293EC9" w:rsidP="006725AA">
      <w:pPr>
        <w:spacing w:line="360" w:lineRule="auto"/>
        <w:jc w:val="center"/>
        <w:rPr>
          <w:rFonts w:ascii="Arial" w:hAnsi="Arial" w:cs="Arial"/>
          <w:b/>
          <w:color w:val="000000" w:themeColor="text1"/>
          <w:sz w:val="28"/>
          <w:szCs w:val="24"/>
        </w:rPr>
      </w:pPr>
    </w:p>
    <w:p w:rsidR="00F66A9A" w:rsidRPr="00D965B5" w:rsidRDefault="00F66A9A" w:rsidP="006725AA">
      <w:pPr>
        <w:spacing w:line="360" w:lineRule="auto"/>
        <w:jc w:val="center"/>
        <w:rPr>
          <w:rFonts w:ascii="Arial" w:hAnsi="Arial" w:cs="Arial"/>
          <w:b/>
          <w:color w:val="000000" w:themeColor="text1"/>
          <w:sz w:val="28"/>
          <w:szCs w:val="24"/>
        </w:rPr>
      </w:pPr>
    </w:p>
    <w:p w:rsidR="00F66A9A" w:rsidRPr="00D965B5" w:rsidRDefault="00F66A9A" w:rsidP="006725AA">
      <w:pPr>
        <w:spacing w:line="360" w:lineRule="auto"/>
        <w:jc w:val="center"/>
        <w:rPr>
          <w:rFonts w:ascii="Arial" w:hAnsi="Arial" w:cs="Arial"/>
          <w:b/>
          <w:color w:val="000000" w:themeColor="text1"/>
          <w:sz w:val="28"/>
          <w:szCs w:val="24"/>
        </w:rPr>
      </w:pPr>
    </w:p>
    <w:p w:rsidR="00F157DF" w:rsidRPr="00D965B5" w:rsidRDefault="006725AA" w:rsidP="006725AA">
      <w:pPr>
        <w:spacing w:line="360" w:lineRule="auto"/>
        <w:jc w:val="center"/>
        <w:rPr>
          <w:rFonts w:ascii="Arial" w:hAnsi="Arial" w:cs="Arial"/>
          <w:b/>
          <w:color w:val="000000" w:themeColor="text1"/>
          <w:sz w:val="28"/>
          <w:szCs w:val="24"/>
        </w:rPr>
      </w:pPr>
      <w:r w:rsidRPr="00D965B5">
        <w:rPr>
          <w:rFonts w:ascii="Arial" w:hAnsi="Arial" w:cs="Arial"/>
          <w:b/>
          <w:color w:val="000000" w:themeColor="text1"/>
          <w:sz w:val="28"/>
          <w:szCs w:val="24"/>
        </w:rPr>
        <w:lastRenderedPageBreak/>
        <w:t>DISCUSIÓN</w:t>
      </w:r>
    </w:p>
    <w:p w:rsidR="009A2F79" w:rsidRPr="00D965B5" w:rsidRDefault="00EE5E17" w:rsidP="00A11D00">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Con la premisa de establecer una relación entre la Dosis Glandular Media y la fuerza de compresión, era necesario analizar el comportamiento de algunas variable</w:t>
      </w:r>
      <w:r w:rsidR="00FA794F" w:rsidRPr="00D965B5">
        <w:rPr>
          <w:rFonts w:ascii="Arial" w:hAnsi="Arial" w:cs="Arial"/>
          <w:color w:val="000000" w:themeColor="text1"/>
          <w:sz w:val="24"/>
          <w:szCs w:val="24"/>
        </w:rPr>
        <w:t>s</w:t>
      </w:r>
      <w:r w:rsidRPr="00D965B5">
        <w:rPr>
          <w:rFonts w:ascii="Arial" w:hAnsi="Arial" w:cs="Arial"/>
          <w:color w:val="000000" w:themeColor="text1"/>
          <w:sz w:val="24"/>
          <w:szCs w:val="24"/>
        </w:rPr>
        <w:t xml:space="preserve"> intervinientes como edad, </w:t>
      </w:r>
      <w:proofErr w:type="spellStart"/>
      <w:r w:rsidRPr="00D965B5">
        <w:rPr>
          <w:rFonts w:ascii="Arial" w:hAnsi="Arial" w:cs="Arial"/>
          <w:color w:val="000000" w:themeColor="text1"/>
          <w:sz w:val="24"/>
          <w:szCs w:val="24"/>
        </w:rPr>
        <w:t>kVp</w:t>
      </w:r>
      <w:proofErr w:type="spellEnd"/>
      <w:r w:rsidRPr="00D965B5">
        <w:rPr>
          <w:rFonts w:ascii="Arial" w:hAnsi="Arial" w:cs="Arial"/>
          <w:color w:val="000000" w:themeColor="text1"/>
          <w:sz w:val="24"/>
          <w:szCs w:val="24"/>
        </w:rPr>
        <w:t xml:space="preserve"> y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xml:space="preserve">. Todas las variables anteriores </w:t>
      </w:r>
      <w:r w:rsidR="007E21F5" w:rsidRPr="00D965B5">
        <w:rPr>
          <w:rFonts w:ascii="Arial" w:hAnsi="Arial" w:cs="Arial"/>
          <w:color w:val="000000" w:themeColor="text1"/>
          <w:sz w:val="24"/>
          <w:szCs w:val="24"/>
        </w:rPr>
        <w:t xml:space="preserve">deberían seguir una distribución normal o al menos dos de las variables intervinientes. La prueba </w:t>
      </w:r>
      <w:r w:rsidR="00FA794F" w:rsidRPr="00D965B5">
        <w:rPr>
          <w:rFonts w:ascii="Arial" w:hAnsi="Arial" w:cs="Arial"/>
          <w:color w:val="000000" w:themeColor="text1"/>
          <w:sz w:val="24"/>
          <w:szCs w:val="24"/>
        </w:rPr>
        <w:t>de normalidad aplicada, evidencia</w:t>
      </w:r>
      <w:r w:rsidR="007E21F5" w:rsidRPr="00D965B5">
        <w:rPr>
          <w:rFonts w:ascii="Arial" w:hAnsi="Arial" w:cs="Arial"/>
          <w:color w:val="000000" w:themeColor="text1"/>
          <w:sz w:val="24"/>
          <w:szCs w:val="24"/>
        </w:rPr>
        <w:t xml:space="preserve"> que la Dosis Glandular Media, la fuerza de compresión, </w:t>
      </w:r>
      <w:r w:rsidR="009C4582">
        <w:rPr>
          <w:rFonts w:ascii="Arial" w:hAnsi="Arial" w:cs="Arial"/>
          <w:color w:val="000000" w:themeColor="text1"/>
          <w:sz w:val="24"/>
          <w:szCs w:val="24"/>
        </w:rPr>
        <w:t>la edad</w:t>
      </w:r>
      <w:r w:rsidR="007E21F5" w:rsidRPr="00D965B5">
        <w:rPr>
          <w:rFonts w:ascii="Arial" w:hAnsi="Arial" w:cs="Arial"/>
          <w:color w:val="000000" w:themeColor="text1"/>
          <w:sz w:val="24"/>
          <w:szCs w:val="24"/>
        </w:rPr>
        <w:t xml:space="preserve"> </w:t>
      </w:r>
      <w:r w:rsidR="009C4582">
        <w:rPr>
          <w:rFonts w:ascii="Arial" w:hAnsi="Arial" w:cs="Arial"/>
          <w:color w:val="000000" w:themeColor="text1"/>
          <w:sz w:val="24"/>
          <w:szCs w:val="24"/>
        </w:rPr>
        <w:t xml:space="preserve">y el </w:t>
      </w:r>
      <w:proofErr w:type="spellStart"/>
      <w:r w:rsidR="007E21F5" w:rsidRPr="00D965B5">
        <w:rPr>
          <w:rFonts w:ascii="Arial" w:hAnsi="Arial" w:cs="Arial"/>
          <w:color w:val="000000" w:themeColor="text1"/>
          <w:sz w:val="24"/>
          <w:szCs w:val="24"/>
        </w:rPr>
        <w:t>mAs</w:t>
      </w:r>
      <w:proofErr w:type="spellEnd"/>
      <w:r w:rsidR="009C4582">
        <w:rPr>
          <w:rFonts w:ascii="Arial" w:hAnsi="Arial" w:cs="Arial"/>
          <w:color w:val="000000" w:themeColor="text1"/>
          <w:sz w:val="24"/>
          <w:szCs w:val="24"/>
        </w:rPr>
        <w:t>;</w:t>
      </w:r>
      <w:r w:rsidR="007E21F5" w:rsidRPr="00D965B5">
        <w:rPr>
          <w:rFonts w:ascii="Arial" w:hAnsi="Arial" w:cs="Arial"/>
          <w:color w:val="000000" w:themeColor="text1"/>
          <w:sz w:val="24"/>
          <w:szCs w:val="24"/>
        </w:rPr>
        <w:t xml:space="preserve"> seguían una distribución normal a excepción de </w:t>
      </w:r>
      <w:proofErr w:type="spellStart"/>
      <w:r w:rsidR="007E21F5" w:rsidRPr="00D965B5">
        <w:rPr>
          <w:rFonts w:ascii="Arial" w:hAnsi="Arial" w:cs="Arial"/>
          <w:color w:val="000000" w:themeColor="text1"/>
          <w:sz w:val="24"/>
          <w:szCs w:val="24"/>
        </w:rPr>
        <w:t>kVp</w:t>
      </w:r>
      <w:proofErr w:type="spellEnd"/>
      <w:r w:rsidR="007E21F5" w:rsidRPr="00D965B5">
        <w:rPr>
          <w:rFonts w:ascii="Arial" w:hAnsi="Arial" w:cs="Arial"/>
          <w:color w:val="000000" w:themeColor="text1"/>
          <w:sz w:val="24"/>
          <w:szCs w:val="24"/>
        </w:rPr>
        <w:t xml:space="preserve">. Con el criterio de si al menos dos de las variables intervinientes sigan una distribución normal. Entonces fue posible establecer la relación entre dosis glandular media y fuerza de compresión, ciñéndonos a la teoría que indica que para llevar a cabo un análisis de correlación es necesario que las variables involucradas </w:t>
      </w:r>
      <w:r w:rsidR="00C20124" w:rsidRPr="00D965B5">
        <w:rPr>
          <w:rFonts w:ascii="Arial" w:hAnsi="Arial" w:cs="Arial"/>
          <w:color w:val="000000" w:themeColor="text1"/>
          <w:sz w:val="24"/>
          <w:szCs w:val="24"/>
        </w:rPr>
        <w:t>sigan una distribución norma</w:t>
      </w:r>
      <w:r w:rsidR="00DB20D5">
        <w:rPr>
          <w:rFonts w:ascii="Arial" w:hAnsi="Arial" w:cs="Arial"/>
          <w:color w:val="000000" w:themeColor="text1"/>
          <w:sz w:val="24"/>
          <w:szCs w:val="24"/>
        </w:rPr>
        <w:t>l. Para todas las proyecciones s</w:t>
      </w:r>
      <w:r w:rsidR="00C20124" w:rsidRPr="00D965B5">
        <w:rPr>
          <w:rFonts w:ascii="Arial" w:hAnsi="Arial" w:cs="Arial"/>
          <w:color w:val="000000" w:themeColor="text1"/>
          <w:sz w:val="24"/>
          <w:szCs w:val="24"/>
        </w:rPr>
        <w:t>e determinó esta relación</w:t>
      </w:r>
      <w:r w:rsidR="00FA794F" w:rsidRPr="00D965B5">
        <w:rPr>
          <w:rFonts w:ascii="Arial" w:hAnsi="Arial" w:cs="Arial"/>
          <w:color w:val="000000" w:themeColor="text1"/>
          <w:sz w:val="24"/>
          <w:szCs w:val="24"/>
        </w:rPr>
        <w:t>,</w:t>
      </w:r>
      <w:r w:rsidR="00C20124" w:rsidRPr="00D965B5">
        <w:rPr>
          <w:rFonts w:ascii="Arial" w:hAnsi="Arial" w:cs="Arial"/>
          <w:color w:val="000000" w:themeColor="text1"/>
          <w:sz w:val="24"/>
          <w:szCs w:val="24"/>
        </w:rPr>
        <w:t xml:space="preserve"> y apoyándonos del análisis de regresión</w:t>
      </w:r>
      <w:r w:rsidR="00FA794F" w:rsidRPr="00D965B5">
        <w:rPr>
          <w:rFonts w:ascii="Arial" w:hAnsi="Arial" w:cs="Arial"/>
          <w:color w:val="000000" w:themeColor="text1"/>
          <w:sz w:val="24"/>
          <w:szCs w:val="24"/>
        </w:rPr>
        <w:t>,</w:t>
      </w:r>
      <w:r w:rsidR="00C20124" w:rsidRPr="00D965B5">
        <w:rPr>
          <w:rFonts w:ascii="Arial" w:hAnsi="Arial" w:cs="Arial"/>
          <w:color w:val="000000" w:themeColor="text1"/>
          <w:sz w:val="24"/>
          <w:szCs w:val="24"/>
        </w:rPr>
        <w:t xml:space="preserve"> se proyectó una distribución para cada proyección, generándose un modelo matemático para cada </w:t>
      </w:r>
      <w:r w:rsidR="00D77305" w:rsidRPr="00D965B5">
        <w:rPr>
          <w:rFonts w:ascii="Arial" w:hAnsi="Arial" w:cs="Arial"/>
          <w:color w:val="000000" w:themeColor="text1"/>
          <w:sz w:val="24"/>
          <w:szCs w:val="24"/>
        </w:rPr>
        <w:t>una</w:t>
      </w:r>
      <w:r w:rsidR="00C20124" w:rsidRPr="00D965B5">
        <w:rPr>
          <w:rFonts w:ascii="Arial" w:hAnsi="Arial" w:cs="Arial"/>
          <w:color w:val="000000" w:themeColor="text1"/>
          <w:sz w:val="24"/>
          <w:szCs w:val="24"/>
        </w:rPr>
        <w:t>. En todos los modelos se observa un leve incremento de la dosis glandular media a</w:t>
      </w:r>
      <w:r w:rsidR="00D77305" w:rsidRPr="00D965B5">
        <w:rPr>
          <w:rFonts w:ascii="Arial" w:hAnsi="Arial" w:cs="Arial"/>
          <w:color w:val="000000" w:themeColor="text1"/>
          <w:sz w:val="24"/>
          <w:szCs w:val="24"/>
        </w:rPr>
        <w:t xml:space="preserve"> </w:t>
      </w:r>
      <w:r w:rsidR="00C20124" w:rsidRPr="00D965B5">
        <w:rPr>
          <w:rFonts w:ascii="Arial" w:hAnsi="Arial" w:cs="Arial"/>
          <w:color w:val="000000" w:themeColor="text1"/>
          <w:sz w:val="24"/>
          <w:szCs w:val="24"/>
        </w:rPr>
        <w:t>l</w:t>
      </w:r>
      <w:r w:rsidR="00D77305" w:rsidRPr="00D965B5">
        <w:rPr>
          <w:rFonts w:ascii="Arial" w:hAnsi="Arial" w:cs="Arial"/>
          <w:color w:val="000000" w:themeColor="text1"/>
          <w:sz w:val="24"/>
          <w:szCs w:val="24"/>
        </w:rPr>
        <w:t>a</w:t>
      </w:r>
      <w:r w:rsidR="00C20124" w:rsidRPr="00D965B5">
        <w:rPr>
          <w:rFonts w:ascii="Arial" w:hAnsi="Arial" w:cs="Arial"/>
          <w:color w:val="000000" w:themeColor="text1"/>
          <w:sz w:val="24"/>
          <w:szCs w:val="24"/>
        </w:rPr>
        <w:t xml:space="preserve"> </w:t>
      </w:r>
      <w:r w:rsidR="00D77305" w:rsidRPr="00D965B5">
        <w:rPr>
          <w:rFonts w:ascii="Arial" w:hAnsi="Arial" w:cs="Arial"/>
          <w:color w:val="000000" w:themeColor="text1"/>
          <w:sz w:val="24"/>
          <w:szCs w:val="24"/>
        </w:rPr>
        <w:t>disminución</w:t>
      </w:r>
      <w:r w:rsidR="00C20124" w:rsidRPr="00D965B5">
        <w:rPr>
          <w:rFonts w:ascii="Arial" w:hAnsi="Arial" w:cs="Arial"/>
          <w:color w:val="000000" w:themeColor="text1"/>
          <w:sz w:val="24"/>
          <w:szCs w:val="24"/>
        </w:rPr>
        <w:t xml:space="preserve"> de la fuerza de compresión, </w:t>
      </w:r>
      <w:r w:rsidR="00D77305" w:rsidRPr="00D965B5">
        <w:rPr>
          <w:rFonts w:ascii="Arial" w:hAnsi="Arial" w:cs="Arial"/>
          <w:color w:val="000000" w:themeColor="text1"/>
          <w:sz w:val="24"/>
          <w:szCs w:val="24"/>
        </w:rPr>
        <w:t>de acuerdo</w:t>
      </w:r>
      <w:r w:rsidR="00C20124" w:rsidRPr="00D965B5">
        <w:rPr>
          <w:rFonts w:ascii="Arial" w:hAnsi="Arial" w:cs="Arial"/>
          <w:color w:val="000000" w:themeColor="text1"/>
          <w:sz w:val="24"/>
          <w:szCs w:val="24"/>
        </w:rPr>
        <w:t xml:space="preserve"> a lo establecido por </w:t>
      </w:r>
      <w:proofErr w:type="spellStart"/>
      <w:r w:rsidR="00704783" w:rsidRPr="00D965B5">
        <w:rPr>
          <w:rFonts w:ascii="Arial" w:hAnsi="Arial" w:cs="Arial"/>
          <w:color w:val="000000" w:themeColor="text1"/>
          <w:sz w:val="24"/>
          <w:szCs w:val="24"/>
        </w:rPr>
        <w:t>Taipe</w:t>
      </w:r>
      <w:proofErr w:type="spellEnd"/>
      <w:r w:rsidR="00704783" w:rsidRPr="00D965B5">
        <w:rPr>
          <w:rFonts w:ascii="Arial" w:hAnsi="Arial" w:cs="Arial"/>
          <w:color w:val="000000" w:themeColor="text1"/>
          <w:sz w:val="24"/>
          <w:szCs w:val="24"/>
        </w:rPr>
        <w:t xml:space="preserve"> CM (2013) “</w:t>
      </w:r>
      <w:r w:rsidR="00704783" w:rsidRPr="00D965B5">
        <w:rPr>
          <w:rFonts w:ascii="Arial" w:hAnsi="Arial" w:cs="Arial"/>
          <w:b/>
          <w:i/>
          <w:color w:val="000000" w:themeColor="text1"/>
          <w:sz w:val="24"/>
          <w:szCs w:val="24"/>
        </w:rPr>
        <w:t>Se obtuvieron 170 casos y se logró determinar mediante el índice de Pearson que existe correlación negativa alta (-0.55) y significativa (P=0.000 &lt;0.05) entre la DGM y la comprensión aplicada, por lo tanto, cuanto mayor sea la comprensión aplicada menor será la DGM</w:t>
      </w:r>
      <w:r w:rsidR="00704783" w:rsidRPr="00D965B5">
        <w:rPr>
          <w:rFonts w:ascii="Arial" w:hAnsi="Arial" w:cs="Arial"/>
          <w:color w:val="000000" w:themeColor="text1"/>
          <w:sz w:val="24"/>
          <w:szCs w:val="24"/>
        </w:rPr>
        <w:t xml:space="preserve">”. Lo que nos permite establecer que la compresión utilizada </w:t>
      </w:r>
      <w:r w:rsidR="009A2F79" w:rsidRPr="00D965B5">
        <w:rPr>
          <w:rFonts w:ascii="Arial" w:hAnsi="Arial" w:cs="Arial"/>
          <w:color w:val="000000" w:themeColor="text1"/>
          <w:sz w:val="24"/>
          <w:szCs w:val="24"/>
        </w:rPr>
        <w:t xml:space="preserve">está </w:t>
      </w:r>
      <w:r w:rsidR="00704783" w:rsidRPr="00D965B5">
        <w:rPr>
          <w:rFonts w:ascii="Arial" w:hAnsi="Arial" w:cs="Arial"/>
          <w:color w:val="000000" w:themeColor="text1"/>
          <w:sz w:val="24"/>
          <w:szCs w:val="24"/>
        </w:rPr>
        <w:t>cumpliendo el requisito de comprimir para reducir la dosis</w:t>
      </w:r>
      <w:r w:rsidR="00BC261B" w:rsidRPr="00D965B5">
        <w:rPr>
          <w:rFonts w:ascii="Arial" w:hAnsi="Arial" w:cs="Arial"/>
          <w:color w:val="000000" w:themeColor="text1"/>
          <w:sz w:val="24"/>
          <w:szCs w:val="24"/>
        </w:rPr>
        <w:t>,</w:t>
      </w:r>
      <w:r w:rsidR="006A011E" w:rsidRPr="00D965B5">
        <w:rPr>
          <w:rFonts w:ascii="Arial" w:hAnsi="Arial" w:cs="Arial"/>
          <w:color w:val="000000" w:themeColor="text1"/>
          <w:sz w:val="24"/>
          <w:szCs w:val="24"/>
        </w:rPr>
        <w:t xml:space="preserve"> Las estadísticas evidencian un valor promedio de la compresión muy por debajo del recomendado, </w:t>
      </w:r>
      <w:r w:rsidR="006A011E" w:rsidRPr="00D965B5">
        <w:rPr>
          <w:rFonts w:ascii="Arial" w:hAnsi="Arial" w:cs="Arial"/>
          <w:color w:val="000000" w:themeColor="text1"/>
          <w:sz w:val="24"/>
          <w:szCs w:val="24"/>
        </w:rPr>
        <w:sym w:font="Symbol" w:char="F0A3"/>
      </w:r>
      <w:r w:rsidR="006A011E" w:rsidRPr="00D965B5">
        <w:rPr>
          <w:rFonts w:ascii="Arial" w:hAnsi="Arial" w:cs="Arial"/>
          <w:color w:val="000000" w:themeColor="text1"/>
          <w:sz w:val="24"/>
          <w:szCs w:val="24"/>
        </w:rPr>
        <w:t xml:space="preserve"> 11</w:t>
      </w:r>
      <w:r w:rsidR="009A2F79" w:rsidRPr="00D965B5">
        <w:rPr>
          <w:rFonts w:ascii="Arial" w:hAnsi="Arial" w:cs="Arial"/>
          <w:color w:val="000000" w:themeColor="text1"/>
          <w:sz w:val="24"/>
          <w:szCs w:val="24"/>
        </w:rPr>
        <w:t xml:space="preserve">; cifra que no es posible de comparación </w:t>
      </w:r>
      <w:r w:rsidR="009A2F79" w:rsidRPr="00D965B5">
        <w:rPr>
          <w:rFonts w:ascii="Arial" w:hAnsi="Arial" w:cs="Arial"/>
          <w:color w:val="000000" w:themeColor="text1"/>
          <w:sz w:val="24"/>
          <w:szCs w:val="24"/>
        </w:rPr>
        <w:lastRenderedPageBreak/>
        <w:t xml:space="preserve">con nuestro estudio en la medida que el mamógrafo utilizado solo acepta </w:t>
      </w:r>
      <w:r w:rsidR="000E4FB0">
        <w:rPr>
          <w:rFonts w:ascii="Arial" w:hAnsi="Arial" w:cs="Arial"/>
          <w:color w:val="000000" w:themeColor="text1"/>
          <w:sz w:val="24"/>
          <w:szCs w:val="24"/>
        </w:rPr>
        <w:t>niveles de compresión de 1 a 9</w:t>
      </w:r>
      <w:r w:rsidR="009A2F79" w:rsidRPr="00D965B5">
        <w:rPr>
          <w:rFonts w:ascii="Arial" w:hAnsi="Arial" w:cs="Arial"/>
          <w:color w:val="000000" w:themeColor="text1"/>
          <w:sz w:val="24"/>
          <w:szCs w:val="24"/>
        </w:rPr>
        <w:t xml:space="preserve"> cm, pero que cumple con reducir adecuadamente la Dosis absorbida en el órgano (DGM).</w:t>
      </w:r>
      <w:r w:rsidR="00013E9C" w:rsidRPr="00D965B5">
        <w:rPr>
          <w:rFonts w:ascii="Arial" w:hAnsi="Arial" w:cs="Arial"/>
          <w:color w:val="000000" w:themeColor="text1"/>
          <w:sz w:val="24"/>
          <w:szCs w:val="24"/>
        </w:rPr>
        <w:t xml:space="preserve"> Ramos y Villarreal (2009) desarrollaron una investigación donde </w:t>
      </w:r>
      <w:r w:rsidR="008B4771" w:rsidRPr="00D965B5">
        <w:rPr>
          <w:rFonts w:ascii="Arial" w:hAnsi="Arial" w:cs="Arial"/>
          <w:color w:val="000000" w:themeColor="text1"/>
          <w:sz w:val="24"/>
          <w:szCs w:val="24"/>
        </w:rPr>
        <w:t>el espesor</w:t>
      </w:r>
      <w:r w:rsidR="00013E9C" w:rsidRPr="00D965B5">
        <w:rPr>
          <w:rFonts w:ascii="Arial" w:hAnsi="Arial" w:cs="Arial"/>
          <w:color w:val="000000" w:themeColor="text1"/>
          <w:sz w:val="24"/>
          <w:szCs w:val="24"/>
        </w:rPr>
        <w:t xml:space="preserve"> de mama comprimida se encuentra en el rango de 2,5 a 6,5 cm. Los rangos de dosis glandular promedio, por cada proyección cráneo-caudal, se encuentran de 0,4 a 0,7 </w:t>
      </w:r>
      <w:proofErr w:type="spellStart"/>
      <w:r w:rsidR="00013E9C" w:rsidRPr="00D965B5">
        <w:rPr>
          <w:rFonts w:ascii="Arial" w:hAnsi="Arial" w:cs="Arial"/>
          <w:color w:val="000000" w:themeColor="text1"/>
          <w:sz w:val="24"/>
          <w:szCs w:val="24"/>
        </w:rPr>
        <w:t>mGy</w:t>
      </w:r>
      <w:proofErr w:type="spellEnd"/>
      <w:r w:rsidR="00013E9C" w:rsidRPr="00D965B5">
        <w:rPr>
          <w:rFonts w:ascii="Arial" w:hAnsi="Arial" w:cs="Arial"/>
          <w:color w:val="000000" w:themeColor="text1"/>
          <w:sz w:val="24"/>
          <w:szCs w:val="24"/>
        </w:rPr>
        <w:t xml:space="preserve"> para un espesor de 2,5 cm y de 1,9 a 2,8 </w:t>
      </w:r>
      <w:proofErr w:type="spellStart"/>
      <w:r w:rsidR="00013E9C" w:rsidRPr="00D965B5">
        <w:rPr>
          <w:rFonts w:ascii="Arial" w:hAnsi="Arial" w:cs="Arial"/>
          <w:color w:val="000000" w:themeColor="text1"/>
          <w:sz w:val="24"/>
          <w:szCs w:val="24"/>
        </w:rPr>
        <w:t>mGy</w:t>
      </w:r>
      <w:proofErr w:type="spellEnd"/>
      <w:r w:rsidR="00013E9C" w:rsidRPr="00D965B5">
        <w:rPr>
          <w:rFonts w:ascii="Arial" w:hAnsi="Arial" w:cs="Arial"/>
          <w:color w:val="000000" w:themeColor="text1"/>
          <w:sz w:val="24"/>
          <w:szCs w:val="24"/>
        </w:rPr>
        <w:t xml:space="preserve"> para un espesor de 6,5 cm. Los valores medios de dosis glandular promedio estimados por proyección cráneo-caudal, en su totalidad resultan por debajo del valor de referencia dado por el Colegio Americano de Radiología (3 </w:t>
      </w:r>
      <w:proofErr w:type="spellStart"/>
      <w:r w:rsidR="00013E9C" w:rsidRPr="00D965B5">
        <w:rPr>
          <w:rFonts w:ascii="Arial" w:hAnsi="Arial" w:cs="Arial"/>
          <w:color w:val="000000" w:themeColor="text1"/>
          <w:sz w:val="24"/>
          <w:szCs w:val="24"/>
        </w:rPr>
        <w:t>mGy</w:t>
      </w:r>
      <w:proofErr w:type="spellEnd"/>
      <w:r w:rsidR="00013E9C" w:rsidRPr="00D965B5">
        <w:rPr>
          <w:rFonts w:ascii="Arial" w:hAnsi="Arial" w:cs="Arial"/>
          <w:color w:val="000000" w:themeColor="text1"/>
          <w:sz w:val="24"/>
          <w:szCs w:val="24"/>
        </w:rPr>
        <w:t>).</w:t>
      </w:r>
    </w:p>
    <w:p w:rsidR="00BC261B" w:rsidRPr="00D965B5" w:rsidRDefault="00BC261B" w:rsidP="00A11D00">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Todas las proyecciones obedecieron a una ecuación de regresión </w:t>
      </w:r>
      <w:r w:rsidR="00644C0C" w:rsidRPr="00D965B5">
        <w:rPr>
          <w:rFonts w:ascii="Arial" w:hAnsi="Arial" w:cs="Arial"/>
          <w:color w:val="000000" w:themeColor="text1"/>
          <w:sz w:val="24"/>
          <w:szCs w:val="24"/>
        </w:rPr>
        <w:t xml:space="preserve">cuadrática que para las proyecciones RCC, LCC, </w:t>
      </w:r>
      <w:r w:rsidR="00FA794F" w:rsidRPr="00D965B5">
        <w:rPr>
          <w:rFonts w:ascii="Arial" w:hAnsi="Arial" w:cs="Arial"/>
          <w:color w:val="000000" w:themeColor="text1"/>
          <w:sz w:val="24"/>
          <w:szCs w:val="24"/>
        </w:rPr>
        <w:t>LMLO evidenciamos una</w:t>
      </w:r>
      <w:r w:rsidR="00644C0C" w:rsidRPr="00D965B5">
        <w:rPr>
          <w:rFonts w:ascii="Arial" w:hAnsi="Arial" w:cs="Arial"/>
          <w:color w:val="000000" w:themeColor="text1"/>
          <w:sz w:val="24"/>
          <w:szCs w:val="24"/>
        </w:rPr>
        <w:t xml:space="preserve"> </w:t>
      </w:r>
      <w:r w:rsidR="00FA794F" w:rsidRPr="00D965B5">
        <w:rPr>
          <w:rFonts w:ascii="Arial" w:hAnsi="Arial" w:cs="Arial"/>
          <w:color w:val="000000" w:themeColor="text1"/>
          <w:sz w:val="24"/>
          <w:szCs w:val="24"/>
        </w:rPr>
        <w:t>disminución de</w:t>
      </w:r>
      <w:r w:rsidR="00644C0C" w:rsidRPr="00D965B5">
        <w:rPr>
          <w:rFonts w:ascii="Arial" w:hAnsi="Arial" w:cs="Arial"/>
          <w:color w:val="000000" w:themeColor="text1"/>
          <w:sz w:val="24"/>
          <w:szCs w:val="24"/>
        </w:rPr>
        <w:t xml:space="preserve"> la Dosis Glandular Media, mientras que para la proyección RMLO se evidenciaba </w:t>
      </w:r>
      <w:r w:rsidR="00FA794F" w:rsidRPr="00D965B5">
        <w:rPr>
          <w:rFonts w:ascii="Arial" w:hAnsi="Arial" w:cs="Arial"/>
          <w:color w:val="000000" w:themeColor="text1"/>
          <w:sz w:val="24"/>
          <w:szCs w:val="24"/>
        </w:rPr>
        <w:t>una mayor disminución</w:t>
      </w:r>
      <w:r w:rsidR="00644C0C" w:rsidRPr="00D965B5">
        <w:rPr>
          <w:rFonts w:ascii="Arial" w:hAnsi="Arial" w:cs="Arial"/>
          <w:color w:val="000000" w:themeColor="text1"/>
          <w:sz w:val="24"/>
          <w:szCs w:val="24"/>
        </w:rPr>
        <w:t xml:space="preserve"> de la </w:t>
      </w:r>
      <w:r w:rsidR="00554E87" w:rsidRPr="00D965B5">
        <w:rPr>
          <w:rFonts w:ascii="Arial" w:hAnsi="Arial" w:cs="Arial"/>
          <w:color w:val="000000" w:themeColor="text1"/>
          <w:sz w:val="24"/>
          <w:szCs w:val="24"/>
        </w:rPr>
        <w:t>misma</w:t>
      </w:r>
      <w:r w:rsidR="00644C0C" w:rsidRPr="00D965B5">
        <w:rPr>
          <w:rFonts w:ascii="Arial" w:hAnsi="Arial" w:cs="Arial"/>
          <w:color w:val="000000" w:themeColor="text1"/>
          <w:sz w:val="24"/>
          <w:szCs w:val="24"/>
        </w:rPr>
        <w:t>.</w:t>
      </w:r>
    </w:p>
    <w:p w:rsidR="006A011E" w:rsidRPr="00D965B5" w:rsidRDefault="006A011E" w:rsidP="00A11D00">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Siendo la tolerancia de DGM ≤ </w:t>
      </w:r>
      <w:r w:rsidR="00554E87" w:rsidRPr="00D965B5">
        <w:rPr>
          <w:rFonts w:ascii="Arial" w:hAnsi="Arial" w:cs="Arial"/>
          <w:color w:val="000000" w:themeColor="text1"/>
          <w:sz w:val="24"/>
          <w:szCs w:val="24"/>
        </w:rPr>
        <w:t>3</w:t>
      </w:r>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mGy</w:t>
      </w:r>
      <w:proofErr w:type="spellEnd"/>
      <w:r w:rsidRPr="00D965B5">
        <w:rPr>
          <w:rFonts w:ascii="Arial" w:hAnsi="Arial" w:cs="Arial"/>
          <w:color w:val="000000" w:themeColor="text1"/>
          <w:sz w:val="24"/>
          <w:szCs w:val="24"/>
        </w:rPr>
        <w:t xml:space="preserve"> en todas las proyecciones no se ha superado este valor aplicándose el principio </w:t>
      </w:r>
      <w:r w:rsidR="006F67D7">
        <w:rPr>
          <w:rFonts w:ascii="Arial" w:hAnsi="Arial" w:cs="Arial"/>
          <w:color w:val="000000" w:themeColor="text1"/>
          <w:sz w:val="24"/>
          <w:szCs w:val="24"/>
        </w:rPr>
        <w:t>(</w:t>
      </w:r>
      <w:r w:rsidRPr="00D965B5">
        <w:rPr>
          <w:rFonts w:ascii="Arial" w:hAnsi="Arial" w:cs="Arial"/>
          <w:color w:val="000000" w:themeColor="text1"/>
          <w:sz w:val="24"/>
          <w:szCs w:val="24"/>
        </w:rPr>
        <w:t xml:space="preserve">As </w:t>
      </w:r>
      <w:proofErr w:type="spellStart"/>
      <w:r w:rsidRPr="00D965B5">
        <w:rPr>
          <w:rFonts w:ascii="Arial" w:hAnsi="Arial" w:cs="Arial"/>
          <w:color w:val="000000" w:themeColor="text1"/>
          <w:sz w:val="24"/>
          <w:szCs w:val="24"/>
        </w:rPr>
        <w:t>Low</w:t>
      </w:r>
      <w:proofErr w:type="spellEnd"/>
      <w:r w:rsidRPr="00D965B5">
        <w:rPr>
          <w:rFonts w:ascii="Arial" w:hAnsi="Arial" w:cs="Arial"/>
          <w:color w:val="000000" w:themeColor="text1"/>
          <w:sz w:val="24"/>
          <w:szCs w:val="24"/>
        </w:rPr>
        <w:t xml:space="preserve"> As </w:t>
      </w:r>
      <w:proofErr w:type="spellStart"/>
      <w:r w:rsidRPr="00D965B5">
        <w:rPr>
          <w:rFonts w:ascii="Arial" w:hAnsi="Arial" w:cs="Arial"/>
          <w:color w:val="000000" w:themeColor="text1"/>
          <w:sz w:val="24"/>
          <w:szCs w:val="24"/>
        </w:rPr>
        <w:t>Reasonably</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Achievable</w:t>
      </w:r>
      <w:proofErr w:type="spellEnd"/>
      <w:r w:rsidR="006F67D7">
        <w:rPr>
          <w:rFonts w:ascii="Arial" w:hAnsi="Arial" w:cs="Arial"/>
          <w:color w:val="000000" w:themeColor="text1"/>
          <w:sz w:val="24"/>
          <w:szCs w:val="24"/>
        </w:rPr>
        <w:t>)</w:t>
      </w:r>
      <w:r w:rsidRPr="00D965B5">
        <w:rPr>
          <w:rFonts w:ascii="Arial" w:hAnsi="Arial" w:cs="Arial"/>
          <w:color w:val="000000" w:themeColor="text1"/>
          <w:sz w:val="24"/>
          <w:szCs w:val="24"/>
        </w:rPr>
        <w:t>.</w:t>
      </w:r>
      <w:r w:rsidR="00013E9C" w:rsidRPr="00D965B5">
        <w:rPr>
          <w:rFonts w:ascii="Arial" w:hAnsi="Arial" w:cs="Arial"/>
          <w:color w:val="000000" w:themeColor="text1"/>
          <w:sz w:val="24"/>
          <w:szCs w:val="24"/>
        </w:rPr>
        <w:t xml:space="preserve"> El valor calculado de DG</w:t>
      </w:r>
      <w:r w:rsidR="006F67D7">
        <w:rPr>
          <w:rFonts w:ascii="Arial" w:hAnsi="Arial" w:cs="Arial"/>
          <w:color w:val="000000" w:themeColor="text1"/>
          <w:sz w:val="24"/>
          <w:szCs w:val="24"/>
        </w:rPr>
        <w:t>M</w:t>
      </w:r>
      <w:r w:rsidR="00013E9C" w:rsidRPr="00D965B5">
        <w:rPr>
          <w:rFonts w:ascii="Arial" w:hAnsi="Arial" w:cs="Arial"/>
          <w:color w:val="000000" w:themeColor="text1"/>
          <w:sz w:val="24"/>
          <w:szCs w:val="24"/>
        </w:rPr>
        <w:t xml:space="preserve">, por proyección cráneo-caudal, en nuestro trabajo fue de 1.2 </w:t>
      </w:r>
      <w:proofErr w:type="spellStart"/>
      <w:r w:rsidR="00013E9C" w:rsidRPr="00D965B5">
        <w:rPr>
          <w:rFonts w:ascii="Arial" w:hAnsi="Arial" w:cs="Arial"/>
          <w:color w:val="000000" w:themeColor="text1"/>
          <w:sz w:val="24"/>
          <w:szCs w:val="24"/>
        </w:rPr>
        <w:t>mGy</w:t>
      </w:r>
      <w:proofErr w:type="spellEnd"/>
      <w:r w:rsidR="00013E9C" w:rsidRPr="00D965B5">
        <w:rPr>
          <w:rFonts w:ascii="Arial" w:hAnsi="Arial" w:cs="Arial"/>
          <w:color w:val="000000" w:themeColor="text1"/>
          <w:sz w:val="24"/>
          <w:szCs w:val="24"/>
        </w:rPr>
        <w:t xml:space="preserve"> el cual no supera a la dosis referida por Young y </w:t>
      </w:r>
      <w:proofErr w:type="spellStart"/>
      <w:proofErr w:type="gramStart"/>
      <w:r w:rsidR="00013E9C" w:rsidRPr="00D965B5">
        <w:rPr>
          <w:rFonts w:ascii="Arial" w:hAnsi="Arial" w:cs="Arial"/>
          <w:color w:val="000000" w:themeColor="text1"/>
          <w:sz w:val="24"/>
          <w:szCs w:val="24"/>
        </w:rPr>
        <w:t>Burch</w:t>
      </w:r>
      <w:proofErr w:type="spellEnd"/>
      <w:r w:rsidR="00013E9C" w:rsidRPr="00D965B5">
        <w:rPr>
          <w:rFonts w:ascii="Arial" w:hAnsi="Arial" w:cs="Arial"/>
          <w:color w:val="000000" w:themeColor="text1"/>
          <w:sz w:val="24"/>
          <w:szCs w:val="24"/>
        </w:rPr>
        <w:t xml:space="preserve">  que</w:t>
      </w:r>
      <w:proofErr w:type="gramEnd"/>
      <w:r w:rsidR="00013E9C" w:rsidRPr="00D965B5">
        <w:rPr>
          <w:rFonts w:ascii="Arial" w:hAnsi="Arial" w:cs="Arial"/>
          <w:color w:val="000000" w:themeColor="text1"/>
          <w:sz w:val="24"/>
          <w:szCs w:val="24"/>
        </w:rPr>
        <w:t xml:space="preserve"> dan un valor medio de 1,65 </w:t>
      </w:r>
      <w:proofErr w:type="spellStart"/>
      <w:r w:rsidR="00013E9C" w:rsidRPr="00D965B5">
        <w:rPr>
          <w:rFonts w:ascii="Arial" w:hAnsi="Arial" w:cs="Arial"/>
          <w:color w:val="000000" w:themeColor="text1"/>
          <w:sz w:val="24"/>
          <w:szCs w:val="24"/>
        </w:rPr>
        <w:t>mGy</w:t>
      </w:r>
      <w:proofErr w:type="spellEnd"/>
      <w:r w:rsidR="00013E9C" w:rsidRPr="00D965B5">
        <w:rPr>
          <w:rFonts w:ascii="Arial" w:hAnsi="Arial" w:cs="Arial"/>
          <w:color w:val="000000" w:themeColor="text1"/>
          <w:sz w:val="24"/>
          <w:szCs w:val="24"/>
        </w:rPr>
        <w:t xml:space="preserve"> correspondiente a un espesor medio de 5,1 cm, y por </w:t>
      </w:r>
      <w:proofErr w:type="spellStart"/>
      <w:r w:rsidR="00013E9C" w:rsidRPr="00D965B5">
        <w:rPr>
          <w:rFonts w:ascii="Arial" w:hAnsi="Arial" w:cs="Arial"/>
          <w:color w:val="000000" w:themeColor="text1"/>
          <w:sz w:val="24"/>
          <w:szCs w:val="24"/>
        </w:rPr>
        <w:t>Rosenberg</w:t>
      </w:r>
      <w:proofErr w:type="spellEnd"/>
      <w:r w:rsidR="00013E9C" w:rsidRPr="00D965B5">
        <w:rPr>
          <w:rFonts w:ascii="Arial" w:hAnsi="Arial" w:cs="Arial"/>
          <w:color w:val="000000" w:themeColor="text1"/>
          <w:sz w:val="24"/>
          <w:szCs w:val="24"/>
        </w:rPr>
        <w:t xml:space="preserve">, et al  que obtienen una media de 2,62 </w:t>
      </w:r>
      <w:proofErr w:type="spellStart"/>
      <w:r w:rsidR="00013E9C" w:rsidRPr="00D965B5">
        <w:rPr>
          <w:rFonts w:ascii="Arial" w:hAnsi="Arial" w:cs="Arial"/>
          <w:color w:val="000000" w:themeColor="text1"/>
          <w:sz w:val="24"/>
          <w:szCs w:val="24"/>
        </w:rPr>
        <w:t>mGy</w:t>
      </w:r>
      <w:proofErr w:type="spellEnd"/>
      <w:r w:rsidR="00013E9C" w:rsidRPr="00D965B5">
        <w:rPr>
          <w:rFonts w:ascii="Arial" w:hAnsi="Arial" w:cs="Arial"/>
          <w:color w:val="000000" w:themeColor="text1"/>
          <w:sz w:val="24"/>
          <w:szCs w:val="24"/>
        </w:rPr>
        <w:t xml:space="preserve"> para un espesor medio de 4,9 cm, aunque estos autores utilizan distintos factores de conversión del kerma en dosis glandular.</w:t>
      </w:r>
    </w:p>
    <w:p w:rsidR="00117AF9" w:rsidRPr="00D965B5" w:rsidRDefault="00117AF9" w:rsidP="00A11D00">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lastRenderedPageBreak/>
        <w:t xml:space="preserve">Los modelos obtenidos estiman adecuadamente la dosis glandular </w:t>
      </w:r>
      <w:proofErr w:type="gramStart"/>
      <w:r w:rsidRPr="00D965B5">
        <w:rPr>
          <w:rFonts w:ascii="Arial" w:hAnsi="Arial" w:cs="Arial"/>
          <w:color w:val="000000" w:themeColor="text1"/>
          <w:sz w:val="24"/>
          <w:szCs w:val="24"/>
        </w:rPr>
        <w:t>media</w:t>
      </w:r>
      <w:proofErr w:type="gramEnd"/>
      <w:r w:rsidRPr="00D965B5">
        <w:rPr>
          <w:rFonts w:ascii="Arial" w:hAnsi="Arial" w:cs="Arial"/>
          <w:color w:val="000000" w:themeColor="text1"/>
          <w:sz w:val="24"/>
          <w:szCs w:val="24"/>
        </w:rPr>
        <w:t xml:space="preserve"> pero para</w:t>
      </w:r>
      <w:r w:rsidR="00F93422" w:rsidRPr="00D965B5">
        <w:rPr>
          <w:rFonts w:ascii="Arial" w:hAnsi="Arial" w:cs="Arial"/>
          <w:color w:val="000000" w:themeColor="text1"/>
          <w:sz w:val="24"/>
          <w:szCs w:val="24"/>
        </w:rPr>
        <w:t xml:space="preserve"> </w:t>
      </w:r>
      <w:r w:rsidRPr="00D965B5">
        <w:rPr>
          <w:rFonts w:ascii="Arial" w:hAnsi="Arial" w:cs="Arial"/>
          <w:color w:val="000000" w:themeColor="text1"/>
          <w:sz w:val="24"/>
          <w:szCs w:val="24"/>
        </w:rPr>
        <w:t xml:space="preserve">esta estimación se deberá tener en consideración los </w:t>
      </w:r>
      <w:r w:rsidR="00F93422" w:rsidRPr="00D965B5">
        <w:rPr>
          <w:rFonts w:ascii="Arial" w:hAnsi="Arial" w:cs="Arial"/>
          <w:color w:val="000000" w:themeColor="text1"/>
          <w:sz w:val="24"/>
          <w:szCs w:val="24"/>
        </w:rPr>
        <w:t>límites</w:t>
      </w:r>
      <w:r w:rsidRPr="00D965B5">
        <w:rPr>
          <w:rFonts w:ascii="Arial" w:hAnsi="Arial" w:cs="Arial"/>
          <w:color w:val="000000" w:themeColor="text1"/>
          <w:sz w:val="24"/>
          <w:szCs w:val="24"/>
        </w:rPr>
        <w:t xml:space="preserve"> de edad, </w:t>
      </w:r>
      <w:proofErr w:type="spellStart"/>
      <w:r w:rsidRPr="00D965B5">
        <w:rPr>
          <w:rFonts w:ascii="Arial" w:hAnsi="Arial" w:cs="Arial"/>
          <w:color w:val="000000" w:themeColor="text1"/>
          <w:sz w:val="24"/>
          <w:szCs w:val="24"/>
        </w:rPr>
        <w:t>mAs</w:t>
      </w:r>
      <w:proofErr w:type="spellEnd"/>
      <w:r w:rsidR="00F93422" w:rsidRPr="00D965B5">
        <w:rPr>
          <w:rFonts w:ascii="Arial" w:hAnsi="Arial" w:cs="Arial"/>
          <w:color w:val="000000" w:themeColor="text1"/>
          <w:sz w:val="24"/>
          <w:szCs w:val="24"/>
        </w:rPr>
        <w:t xml:space="preserve">, sin considerar el </w:t>
      </w:r>
      <w:proofErr w:type="spellStart"/>
      <w:r w:rsidR="00F93422" w:rsidRPr="00D965B5">
        <w:rPr>
          <w:rFonts w:ascii="Arial" w:hAnsi="Arial" w:cs="Arial"/>
          <w:color w:val="000000" w:themeColor="text1"/>
          <w:sz w:val="24"/>
          <w:szCs w:val="24"/>
        </w:rPr>
        <w:t>kVp</w:t>
      </w:r>
      <w:proofErr w:type="spellEnd"/>
      <w:r w:rsidR="00F93422" w:rsidRPr="00D965B5">
        <w:rPr>
          <w:rFonts w:ascii="Arial" w:hAnsi="Arial" w:cs="Arial"/>
          <w:color w:val="000000" w:themeColor="text1"/>
          <w:sz w:val="24"/>
          <w:szCs w:val="24"/>
        </w:rPr>
        <w:t xml:space="preserve"> en la medida que resulta ser un factor dosimétrico que no influye significativamente en la dosis.</w:t>
      </w:r>
    </w:p>
    <w:p w:rsidR="00117AF9" w:rsidRPr="00D965B5" w:rsidRDefault="00117AF9" w:rsidP="00A11D00">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Es de conocimiento general que la dosis absorbida en órgano depende de ciertos factores, en nuestro estudio se considerado los siguientes: Edad,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xml:space="preserve"> y </w:t>
      </w:r>
      <w:proofErr w:type="spellStart"/>
      <w:r w:rsidRPr="00D965B5">
        <w:rPr>
          <w:rFonts w:ascii="Arial" w:hAnsi="Arial" w:cs="Arial"/>
          <w:color w:val="000000" w:themeColor="text1"/>
          <w:sz w:val="24"/>
          <w:szCs w:val="24"/>
        </w:rPr>
        <w:t>kVp</w:t>
      </w:r>
      <w:proofErr w:type="spellEnd"/>
      <w:r w:rsidRPr="00D965B5">
        <w:rPr>
          <w:rFonts w:ascii="Arial" w:hAnsi="Arial" w:cs="Arial"/>
          <w:color w:val="000000" w:themeColor="text1"/>
          <w:sz w:val="24"/>
          <w:szCs w:val="24"/>
        </w:rPr>
        <w:t xml:space="preserve">. Las evidencias estadísticas nos permiten establecer que los factores dosimétricos de mayor influencia son la edad y </w:t>
      </w:r>
      <w:proofErr w:type="spellStart"/>
      <w:r w:rsidRPr="00D965B5">
        <w:rPr>
          <w:rFonts w:ascii="Arial" w:hAnsi="Arial" w:cs="Arial"/>
          <w:color w:val="000000" w:themeColor="text1"/>
          <w:sz w:val="24"/>
          <w:szCs w:val="24"/>
        </w:rPr>
        <w:t>mAs</w:t>
      </w:r>
      <w:proofErr w:type="spellEnd"/>
      <w:r w:rsidRPr="00D965B5">
        <w:rPr>
          <w:rFonts w:ascii="Arial" w:hAnsi="Arial" w:cs="Arial"/>
          <w:color w:val="000000" w:themeColor="text1"/>
          <w:sz w:val="24"/>
          <w:szCs w:val="24"/>
        </w:rPr>
        <w:t xml:space="preserve"> (p&lt;0.05).</w:t>
      </w:r>
    </w:p>
    <w:p w:rsidR="00117AF9" w:rsidRPr="00D965B5" w:rsidRDefault="00117AF9" w:rsidP="00A11D00">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Se desarrolló la métrica de la dosis glandular media, obteniéndose un valor muy por debajo de la dosis referencial</w:t>
      </w:r>
      <w:r w:rsidR="00F93422" w:rsidRPr="00D965B5">
        <w:rPr>
          <w:rFonts w:ascii="Arial" w:hAnsi="Arial" w:cs="Arial"/>
          <w:color w:val="000000" w:themeColor="text1"/>
          <w:sz w:val="24"/>
          <w:szCs w:val="24"/>
        </w:rPr>
        <w:t xml:space="preserve"> </w:t>
      </w:r>
      <w:r w:rsidRPr="00D965B5">
        <w:rPr>
          <w:rFonts w:ascii="Arial" w:hAnsi="Arial" w:cs="Arial"/>
          <w:color w:val="000000" w:themeColor="text1"/>
          <w:sz w:val="24"/>
          <w:szCs w:val="24"/>
        </w:rPr>
        <w:t xml:space="preserve">(3 </w:t>
      </w:r>
      <w:proofErr w:type="spellStart"/>
      <w:r w:rsidRPr="00D965B5">
        <w:rPr>
          <w:rFonts w:ascii="Arial" w:hAnsi="Arial" w:cs="Arial"/>
          <w:color w:val="000000" w:themeColor="text1"/>
          <w:sz w:val="24"/>
          <w:szCs w:val="24"/>
        </w:rPr>
        <w:t>mGy</w:t>
      </w:r>
      <w:proofErr w:type="spellEnd"/>
      <w:r w:rsidRPr="00D965B5">
        <w:rPr>
          <w:rFonts w:ascii="Arial" w:hAnsi="Arial" w:cs="Arial"/>
          <w:color w:val="000000" w:themeColor="text1"/>
          <w:sz w:val="24"/>
          <w:szCs w:val="24"/>
        </w:rPr>
        <w:t>).</w:t>
      </w:r>
    </w:p>
    <w:p w:rsidR="00117AF9" w:rsidRPr="00D965B5" w:rsidRDefault="00117AF9" w:rsidP="00A11D00">
      <w:p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La compresión mamaria es un factor inversamente proporcional a la dosis en un examen de mamografía, es la hipótesis que se </w:t>
      </w:r>
      <w:r w:rsidR="00F93422" w:rsidRPr="00D965B5">
        <w:rPr>
          <w:rFonts w:ascii="Arial" w:hAnsi="Arial" w:cs="Arial"/>
          <w:color w:val="000000" w:themeColor="text1"/>
          <w:sz w:val="24"/>
          <w:szCs w:val="24"/>
        </w:rPr>
        <w:t>pretendió</w:t>
      </w:r>
      <w:r w:rsidRPr="00D965B5">
        <w:rPr>
          <w:rFonts w:ascii="Arial" w:hAnsi="Arial" w:cs="Arial"/>
          <w:color w:val="000000" w:themeColor="text1"/>
          <w:sz w:val="24"/>
          <w:szCs w:val="24"/>
        </w:rPr>
        <w:t xml:space="preserve"> demostrar, las evidencias nos muestran </w:t>
      </w:r>
      <w:proofErr w:type="gramStart"/>
      <w:r w:rsidRPr="00D965B5">
        <w:rPr>
          <w:rFonts w:ascii="Arial" w:hAnsi="Arial" w:cs="Arial"/>
          <w:color w:val="000000" w:themeColor="text1"/>
          <w:sz w:val="24"/>
          <w:szCs w:val="24"/>
        </w:rPr>
        <w:t>que</w:t>
      </w:r>
      <w:proofErr w:type="gramEnd"/>
      <w:r w:rsidRPr="00D965B5">
        <w:rPr>
          <w:rFonts w:ascii="Arial" w:hAnsi="Arial" w:cs="Arial"/>
          <w:color w:val="000000" w:themeColor="text1"/>
          <w:sz w:val="24"/>
          <w:szCs w:val="24"/>
        </w:rPr>
        <w:t xml:space="preserve"> al aplicar el test de hipótesis, en realidad se cumple que la compresión mamaria es un factor inversamente proporcional a la dosis en otras palabras, a mayor compresión menor dosis.</w:t>
      </w:r>
    </w:p>
    <w:p w:rsidR="000B478E" w:rsidRPr="00D965B5" w:rsidRDefault="000B478E"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A11D00" w:rsidRPr="00D965B5" w:rsidRDefault="00A11D00" w:rsidP="009F1F50">
      <w:pPr>
        <w:spacing w:line="360" w:lineRule="auto"/>
        <w:jc w:val="both"/>
        <w:rPr>
          <w:rFonts w:ascii="Arial" w:hAnsi="Arial" w:cs="Arial"/>
          <w:color w:val="000000" w:themeColor="text1"/>
          <w:sz w:val="24"/>
          <w:szCs w:val="24"/>
        </w:rPr>
      </w:pPr>
    </w:p>
    <w:p w:rsidR="00A11D00" w:rsidRPr="00D965B5" w:rsidRDefault="00A11D00" w:rsidP="009F1F50">
      <w:pPr>
        <w:spacing w:line="360" w:lineRule="auto"/>
        <w:jc w:val="both"/>
        <w:rPr>
          <w:rFonts w:ascii="Arial" w:hAnsi="Arial" w:cs="Arial"/>
          <w:color w:val="000000" w:themeColor="text1"/>
          <w:sz w:val="24"/>
          <w:szCs w:val="24"/>
        </w:rPr>
      </w:pPr>
    </w:p>
    <w:p w:rsidR="00A11D00" w:rsidRPr="00D965B5" w:rsidRDefault="00A11D00" w:rsidP="009F1F50">
      <w:pPr>
        <w:spacing w:line="360" w:lineRule="auto"/>
        <w:jc w:val="both"/>
        <w:rPr>
          <w:rFonts w:ascii="Arial" w:hAnsi="Arial" w:cs="Arial"/>
          <w:color w:val="000000" w:themeColor="text1"/>
          <w:sz w:val="24"/>
          <w:szCs w:val="24"/>
        </w:rPr>
      </w:pPr>
    </w:p>
    <w:p w:rsidR="00A11D00" w:rsidRPr="00D965B5" w:rsidRDefault="00A11D00" w:rsidP="009F1F50">
      <w:pPr>
        <w:spacing w:line="360" w:lineRule="auto"/>
        <w:jc w:val="both"/>
        <w:rPr>
          <w:rFonts w:ascii="Arial" w:hAnsi="Arial" w:cs="Arial"/>
          <w:color w:val="000000" w:themeColor="text1"/>
          <w:sz w:val="24"/>
          <w:szCs w:val="24"/>
        </w:rPr>
      </w:pPr>
    </w:p>
    <w:p w:rsidR="00A11D00" w:rsidRPr="00D965B5" w:rsidRDefault="00A11D00" w:rsidP="009F1F50">
      <w:pPr>
        <w:spacing w:line="360" w:lineRule="auto"/>
        <w:jc w:val="both"/>
        <w:rPr>
          <w:rFonts w:ascii="Arial" w:hAnsi="Arial" w:cs="Arial"/>
          <w:color w:val="000000" w:themeColor="text1"/>
          <w:sz w:val="24"/>
          <w:szCs w:val="24"/>
        </w:rPr>
      </w:pPr>
    </w:p>
    <w:p w:rsidR="007F1E76" w:rsidRDefault="00AA0B2E" w:rsidP="007F1E76">
      <w:pPr>
        <w:spacing w:line="360" w:lineRule="auto"/>
        <w:jc w:val="center"/>
        <w:rPr>
          <w:rFonts w:ascii="Arial" w:hAnsi="Arial" w:cs="Arial"/>
          <w:b/>
          <w:color w:val="000000" w:themeColor="text1"/>
          <w:sz w:val="28"/>
          <w:szCs w:val="24"/>
        </w:rPr>
      </w:pPr>
      <w:proofErr w:type="gramStart"/>
      <w:r w:rsidRPr="00D965B5">
        <w:rPr>
          <w:rFonts w:ascii="Arial" w:hAnsi="Arial" w:cs="Arial"/>
          <w:color w:val="000000" w:themeColor="text1"/>
          <w:sz w:val="24"/>
          <w:szCs w:val="24"/>
        </w:rPr>
        <w:lastRenderedPageBreak/>
        <w:t>.</w:t>
      </w:r>
      <w:r w:rsidR="006725AA" w:rsidRPr="00D965B5">
        <w:rPr>
          <w:rFonts w:ascii="Arial" w:hAnsi="Arial" w:cs="Arial"/>
          <w:b/>
          <w:color w:val="000000" w:themeColor="text1"/>
          <w:sz w:val="28"/>
          <w:szCs w:val="24"/>
        </w:rPr>
        <w:t>V.</w:t>
      </w:r>
      <w:proofErr w:type="gramEnd"/>
      <w:r w:rsidR="006725AA" w:rsidRPr="00D965B5">
        <w:rPr>
          <w:rFonts w:ascii="Arial" w:hAnsi="Arial" w:cs="Arial"/>
          <w:b/>
          <w:color w:val="000000" w:themeColor="text1"/>
          <w:sz w:val="28"/>
          <w:szCs w:val="24"/>
        </w:rPr>
        <w:t xml:space="preserve"> CONCLUSIONES</w:t>
      </w:r>
    </w:p>
    <w:p w:rsidR="007F1E76" w:rsidRPr="007F1E76" w:rsidRDefault="007F1E76" w:rsidP="007F1E76">
      <w:pPr>
        <w:spacing w:after="0" w:line="360" w:lineRule="auto"/>
        <w:jc w:val="center"/>
        <w:rPr>
          <w:rFonts w:ascii="Arial" w:hAnsi="Arial" w:cs="Arial"/>
          <w:b/>
          <w:color w:val="000000" w:themeColor="text1"/>
          <w:sz w:val="16"/>
          <w:szCs w:val="16"/>
        </w:rPr>
      </w:pPr>
    </w:p>
    <w:p w:rsidR="00A11D00" w:rsidRPr="00604821" w:rsidRDefault="00A11D00" w:rsidP="007F1E76">
      <w:pPr>
        <w:pStyle w:val="Prrafodelista"/>
        <w:numPr>
          <w:ilvl w:val="0"/>
          <w:numId w:val="23"/>
        </w:numPr>
        <w:spacing w:line="480" w:lineRule="auto"/>
        <w:jc w:val="both"/>
        <w:rPr>
          <w:rFonts w:ascii="Arial" w:hAnsi="Arial" w:cs="Arial"/>
          <w:color w:val="000000" w:themeColor="text1"/>
          <w:sz w:val="24"/>
          <w:szCs w:val="24"/>
        </w:rPr>
      </w:pPr>
      <w:r w:rsidRPr="00604821">
        <w:rPr>
          <w:rFonts w:ascii="Arial" w:hAnsi="Arial" w:cs="Arial"/>
          <w:color w:val="000000" w:themeColor="text1"/>
          <w:sz w:val="24"/>
          <w:szCs w:val="24"/>
        </w:rPr>
        <w:t>Existe una relación inversa entre la dosis glandular media y la compresión.</w:t>
      </w:r>
    </w:p>
    <w:p w:rsidR="001A7396" w:rsidRPr="00604821" w:rsidRDefault="0035461E" w:rsidP="007F1E76">
      <w:pPr>
        <w:pStyle w:val="Prrafodelista"/>
        <w:numPr>
          <w:ilvl w:val="0"/>
          <w:numId w:val="23"/>
        </w:numPr>
        <w:spacing w:line="480" w:lineRule="auto"/>
        <w:jc w:val="both"/>
        <w:rPr>
          <w:rFonts w:ascii="Arial" w:hAnsi="Arial" w:cs="Arial"/>
          <w:color w:val="000000" w:themeColor="text1"/>
          <w:sz w:val="24"/>
          <w:szCs w:val="24"/>
        </w:rPr>
      </w:pPr>
      <w:r w:rsidRPr="00604821">
        <w:rPr>
          <w:rFonts w:ascii="Arial" w:hAnsi="Arial" w:cs="Arial"/>
          <w:color w:val="000000" w:themeColor="text1"/>
          <w:sz w:val="24"/>
          <w:szCs w:val="24"/>
        </w:rPr>
        <w:t>La dosis glandular media en todas las p</w:t>
      </w:r>
      <w:r w:rsidR="00F93422" w:rsidRPr="00604821">
        <w:rPr>
          <w:rFonts w:ascii="Arial" w:hAnsi="Arial" w:cs="Arial"/>
          <w:color w:val="000000" w:themeColor="text1"/>
          <w:sz w:val="24"/>
          <w:szCs w:val="24"/>
        </w:rPr>
        <w:t>royecciones</w:t>
      </w:r>
      <w:r w:rsidR="00604821">
        <w:rPr>
          <w:rFonts w:ascii="Arial" w:hAnsi="Arial" w:cs="Arial"/>
          <w:color w:val="000000" w:themeColor="text1"/>
          <w:sz w:val="24"/>
          <w:szCs w:val="24"/>
        </w:rPr>
        <w:t xml:space="preserve"> no superó</w:t>
      </w:r>
      <w:r w:rsidRPr="00604821">
        <w:rPr>
          <w:rFonts w:ascii="Arial" w:hAnsi="Arial" w:cs="Arial"/>
          <w:color w:val="000000" w:themeColor="text1"/>
          <w:sz w:val="24"/>
          <w:szCs w:val="24"/>
        </w:rPr>
        <w:t xml:space="preserve"> la tolerancia de ≤ </w:t>
      </w:r>
      <w:r w:rsidR="00C54E34" w:rsidRPr="00604821">
        <w:rPr>
          <w:rFonts w:ascii="Arial" w:hAnsi="Arial" w:cs="Arial"/>
          <w:color w:val="000000" w:themeColor="text1"/>
          <w:sz w:val="24"/>
          <w:szCs w:val="24"/>
        </w:rPr>
        <w:t>3</w:t>
      </w:r>
      <w:r w:rsidRPr="00604821">
        <w:rPr>
          <w:rFonts w:ascii="Arial" w:hAnsi="Arial" w:cs="Arial"/>
          <w:color w:val="000000" w:themeColor="text1"/>
          <w:sz w:val="24"/>
          <w:szCs w:val="24"/>
        </w:rPr>
        <w:t xml:space="preserve"> </w:t>
      </w:r>
      <w:proofErr w:type="spellStart"/>
      <w:r w:rsidRPr="00604821">
        <w:rPr>
          <w:rFonts w:ascii="Arial" w:hAnsi="Arial" w:cs="Arial"/>
          <w:color w:val="000000" w:themeColor="text1"/>
          <w:sz w:val="24"/>
          <w:szCs w:val="24"/>
        </w:rPr>
        <w:t>mGy</w:t>
      </w:r>
      <w:proofErr w:type="spellEnd"/>
    </w:p>
    <w:p w:rsidR="0035461E" w:rsidRPr="00604821" w:rsidRDefault="004632ED" w:rsidP="007F1E76">
      <w:pPr>
        <w:pStyle w:val="Prrafodelista"/>
        <w:numPr>
          <w:ilvl w:val="0"/>
          <w:numId w:val="23"/>
        </w:numPr>
        <w:spacing w:line="480" w:lineRule="auto"/>
        <w:jc w:val="both"/>
        <w:rPr>
          <w:rFonts w:ascii="Arial" w:hAnsi="Arial" w:cs="Arial"/>
          <w:color w:val="000000" w:themeColor="text1"/>
          <w:sz w:val="24"/>
          <w:szCs w:val="24"/>
        </w:rPr>
      </w:pPr>
      <w:r w:rsidRPr="00604821">
        <w:rPr>
          <w:rFonts w:ascii="Arial" w:hAnsi="Arial" w:cs="Arial"/>
          <w:color w:val="000000" w:themeColor="text1"/>
          <w:sz w:val="24"/>
          <w:szCs w:val="24"/>
        </w:rPr>
        <w:t>El valor promed</w:t>
      </w:r>
      <w:r w:rsidR="00604821">
        <w:rPr>
          <w:rFonts w:ascii="Arial" w:hAnsi="Arial" w:cs="Arial"/>
          <w:color w:val="000000" w:themeColor="text1"/>
          <w:sz w:val="24"/>
          <w:szCs w:val="24"/>
        </w:rPr>
        <w:t>io de la compresión se evidenció</w:t>
      </w:r>
      <w:r w:rsidRPr="00604821">
        <w:rPr>
          <w:rFonts w:ascii="Arial" w:hAnsi="Arial" w:cs="Arial"/>
          <w:color w:val="000000" w:themeColor="text1"/>
          <w:sz w:val="24"/>
          <w:szCs w:val="24"/>
        </w:rPr>
        <w:t xml:space="preserve"> muy por debajo </w:t>
      </w:r>
      <w:r w:rsidR="00F93422" w:rsidRPr="00604821">
        <w:rPr>
          <w:rFonts w:ascii="Arial" w:hAnsi="Arial" w:cs="Arial"/>
          <w:color w:val="000000" w:themeColor="text1"/>
          <w:sz w:val="24"/>
          <w:szCs w:val="24"/>
        </w:rPr>
        <w:t xml:space="preserve">del </w:t>
      </w:r>
      <w:r w:rsidRPr="00604821">
        <w:rPr>
          <w:rFonts w:ascii="Arial" w:hAnsi="Arial" w:cs="Arial"/>
          <w:color w:val="000000" w:themeColor="text1"/>
          <w:sz w:val="24"/>
          <w:szCs w:val="24"/>
        </w:rPr>
        <w:t xml:space="preserve">recomendado, </w:t>
      </w:r>
      <w:r w:rsidRPr="00FA3181">
        <w:rPr>
          <w:rFonts w:ascii="Arial" w:hAnsi="Arial" w:cs="Arial"/>
          <w:b/>
          <w:sz w:val="24"/>
        </w:rPr>
        <w:sym w:font="Symbol" w:char="F0A3"/>
      </w:r>
      <w:r w:rsidRPr="00604821">
        <w:rPr>
          <w:rFonts w:ascii="Arial" w:hAnsi="Arial" w:cs="Arial"/>
          <w:color w:val="000000" w:themeColor="text1"/>
          <w:sz w:val="24"/>
          <w:szCs w:val="24"/>
        </w:rPr>
        <w:t xml:space="preserve"> 11</w:t>
      </w:r>
      <w:r w:rsidR="00125765">
        <w:rPr>
          <w:rFonts w:ascii="Arial" w:hAnsi="Arial" w:cs="Arial"/>
          <w:color w:val="000000" w:themeColor="text1"/>
          <w:sz w:val="24"/>
          <w:szCs w:val="24"/>
        </w:rPr>
        <w:t>cm.</w:t>
      </w:r>
    </w:p>
    <w:p w:rsidR="004632ED" w:rsidRPr="00FA3181" w:rsidRDefault="004632ED" w:rsidP="007F1E76">
      <w:pPr>
        <w:pStyle w:val="Prrafodelista"/>
        <w:numPr>
          <w:ilvl w:val="0"/>
          <w:numId w:val="23"/>
        </w:numPr>
        <w:spacing w:line="480" w:lineRule="auto"/>
        <w:jc w:val="both"/>
        <w:rPr>
          <w:rFonts w:ascii="Arial" w:hAnsi="Arial" w:cs="Arial"/>
          <w:color w:val="000000" w:themeColor="text1"/>
          <w:sz w:val="24"/>
          <w:lang w:val="es-ES"/>
        </w:rPr>
      </w:pPr>
      <w:r w:rsidRPr="00FA3181">
        <w:rPr>
          <w:rFonts w:ascii="Arial" w:hAnsi="Arial" w:cs="Arial"/>
          <w:color w:val="000000" w:themeColor="text1"/>
          <w:sz w:val="24"/>
          <w:szCs w:val="24"/>
        </w:rPr>
        <w:t xml:space="preserve">Los factores dosimétricos que influyen significativamente en la dosis glandular media son: </w:t>
      </w:r>
      <w:r w:rsidR="00FA3181">
        <w:rPr>
          <w:rFonts w:ascii="Arial" w:hAnsi="Arial" w:cs="Arial"/>
          <w:color w:val="000000" w:themeColor="text1"/>
          <w:sz w:val="24"/>
          <w:szCs w:val="24"/>
        </w:rPr>
        <w:t xml:space="preserve">La </w:t>
      </w:r>
      <w:r w:rsidR="00A11D00" w:rsidRPr="00FA3181">
        <w:rPr>
          <w:rFonts w:ascii="Arial" w:hAnsi="Arial" w:cs="Arial"/>
          <w:color w:val="000000" w:themeColor="text1"/>
          <w:sz w:val="24"/>
          <w:szCs w:val="24"/>
        </w:rPr>
        <w:t xml:space="preserve">edad y </w:t>
      </w:r>
      <w:r w:rsidR="00FA3181" w:rsidRPr="00FA3181">
        <w:rPr>
          <w:rFonts w:ascii="Arial" w:hAnsi="Arial" w:cs="Arial"/>
          <w:color w:val="000000" w:themeColor="text1"/>
          <w:sz w:val="24"/>
        </w:rPr>
        <w:t>la intensidad de corriente-Tiempo (</w:t>
      </w:r>
      <w:proofErr w:type="spellStart"/>
      <w:r w:rsidR="00FA3181" w:rsidRPr="00FA3181">
        <w:rPr>
          <w:rFonts w:ascii="Arial" w:hAnsi="Arial" w:cs="Arial"/>
          <w:color w:val="000000" w:themeColor="text1"/>
          <w:sz w:val="24"/>
        </w:rPr>
        <w:t>mAs</w:t>
      </w:r>
      <w:proofErr w:type="spellEnd"/>
      <w:r w:rsidR="00FA3181" w:rsidRPr="00FA3181">
        <w:rPr>
          <w:rFonts w:ascii="Arial" w:hAnsi="Arial" w:cs="Arial"/>
          <w:color w:val="000000" w:themeColor="text1"/>
          <w:sz w:val="24"/>
        </w:rPr>
        <w:t>).</w:t>
      </w: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Pr="00D965B5" w:rsidRDefault="00FF2832" w:rsidP="009F1F50">
      <w:pPr>
        <w:spacing w:line="360" w:lineRule="auto"/>
        <w:jc w:val="both"/>
        <w:rPr>
          <w:rFonts w:ascii="Arial" w:hAnsi="Arial" w:cs="Arial"/>
          <w:color w:val="000000" w:themeColor="text1"/>
          <w:sz w:val="24"/>
          <w:szCs w:val="24"/>
        </w:rPr>
      </w:pPr>
    </w:p>
    <w:p w:rsidR="00FF2832" w:rsidRDefault="00FF2832" w:rsidP="009F1F50">
      <w:pPr>
        <w:spacing w:line="360" w:lineRule="auto"/>
        <w:jc w:val="both"/>
        <w:rPr>
          <w:rFonts w:ascii="Arial" w:hAnsi="Arial" w:cs="Arial"/>
          <w:color w:val="000000" w:themeColor="text1"/>
          <w:sz w:val="24"/>
          <w:szCs w:val="24"/>
        </w:rPr>
      </w:pPr>
    </w:p>
    <w:p w:rsidR="00F942A8" w:rsidRDefault="00F942A8" w:rsidP="009F1F50">
      <w:pPr>
        <w:spacing w:line="360" w:lineRule="auto"/>
        <w:jc w:val="both"/>
        <w:rPr>
          <w:rFonts w:ascii="Arial" w:hAnsi="Arial" w:cs="Arial"/>
          <w:color w:val="000000" w:themeColor="text1"/>
          <w:sz w:val="24"/>
          <w:szCs w:val="24"/>
        </w:rPr>
      </w:pPr>
    </w:p>
    <w:p w:rsidR="007F1E76" w:rsidRPr="00D965B5" w:rsidRDefault="007F1E76" w:rsidP="009F1F50">
      <w:pPr>
        <w:spacing w:line="360" w:lineRule="auto"/>
        <w:jc w:val="both"/>
        <w:rPr>
          <w:rFonts w:ascii="Arial" w:hAnsi="Arial" w:cs="Arial"/>
          <w:color w:val="000000" w:themeColor="text1"/>
          <w:sz w:val="24"/>
          <w:szCs w:val="24"/>
        </w:rPr>
      </w:pPr>
    </w:p>
    <w:p w:rsidR="007F1E76" w:rsidRDefault="006725AA" w:rsidP="007F1E76">
      <w:pPr>
        <w:spacing w:line="480" w:lineRule="auto"/>
        <w:jc w:val="center"/>
        <w:rPr>
          <w:rFonts w:ascii="Arial" w:hAnsi="Arial" w:cs="Arial"/>
          <w:b/>
          <w:color w:val="000000" w:themeColor="text1"/>
          <w:sz w:val="28"/>
          <w:szCs w:val="24"/>
        </w:rPr>
      </w:pPr>
      <w:r w:rsidRPr="00D965B5">
        <w:rPr>
          <w:rFonts w:ascii="Arial" w:hAnsi="Arial" w:cs="Arial"/>
          <w:b/>
          <w:color w:val="000000" w:themeColor="text1"/>
          <w:sz w:val="28"/>
          <w:szCs w:val="24"/>
        </w:rPr>
        <w:lastRenderedPageBreak/>
        <w:t>VI. RECOMENDACIONES</w:t>
      </w:r>
    </w:p>
    <w:p w:rsidR="007F1E76" w:rsidRPr="007F1E76" w:rsidRDefault="007F1E76" w:rsidP="007F1E76">
      <w:pPr>
        <w:spacing w:after="0" w:line="360" w:lineRule="auto"/>
        <w:jc w:val="center"/>
        <w:rPr>
          <w:rFonts w:ascii="Arial" w:hAnsi="Arial" w:cs="Arial"/>
          <w:b/>
          <w:color w:val="000000" w:themeColor="text1"/>
          <w:sz w:val="16"/>
          <w:szCs w:val="16"/>
        </w:rPr>
      </w:pPr>
    </w:p>
    <w:p w:rsidR="00BB561F" w:rsidRPr="00D965B5" w:rsidRDefault="00C54E34" w:rsidP="007F1E76">
      <w:pPr>
        <w:pStyle w:val="Prrafodelista"/>
        <w:numPr>
          <w:ilvl w:val="0"/>
          <w:numId w:val="21"/>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Desarrollar controles de calidad, antes de </w:t>
      </w:r>
      <w:r w:rsidR="0033422C" w:rsidRPr="00D965B5">
        <w:rPr>
          <w:rFonts w:ascii="Arial" w:hAnsi="Arial" w:cs="Arial"/>
          <w:color w:val="000000" w:themeColor="text1"/>
          <w:sz w:val="24"/>
          <w:szCs w:val="24"/>
        </w:rPr>
        <w:t>determinar los algoritmos de la Dosis Glandular Media.</w:t>
      </w:r>
    </w:p>
    <w:p w:rsidR="00FF2832" w:rsidRPr="00D965B5" w:rsidRDefault="0033422C" w:rsidP="007F1E76">
      <w:pPr>
        <w:pStyle w:val="Prrafodelista"/>
        <w:numPr>
          <w:ilvl w:val="0"/>
          <w:numId w:val="21"/>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Evaluar periódicamente los algoritmos encontrados para el cálculo de la dosis glandular media.</w:t>
      </w:r>
    </w:p>
    <w:p w:rsidR="0033422C" w:rsidRPr="00D965B5" w:rsidRDefault="0033422C" w:rsidP="007F1E76">
      <w:pPr>
        <w:pStyle w:val="Prrafodelista"/>
        <w:numPr>
          <w:ilvl w:val="0"/>
          <w:numId w:val="21"/>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 Desarrollar un control de calidad específico al sistema de compresión.</w:t>
      </w:r>
    </w:p>
    <w:p w:rsidR="00E37459" w:rsidRPr="00D965B5" w:rsidRDefault="00E37459" w:rsidP="007F1E76">
      <w:pPr>
        <w:pStyle w:val="Prrafodelista"/>
        <w:numPr>
          <w:ilvl w:val="0"/>
          <w:numId w:val="21"/>
        </w:numPr>
        <w:spacing w:line="480" w:lineRule="auto"/>
        <w:jc w:val="both"/>
        <w:rPr>
          <w:rFonts w:ascii="Arial" w:hAnsi="Arial" w:cs="Arial"/>
          <w:color w:val="000000" w:themeColor="text1"/>
          <w:sz w:val="24"/>
          <w:szCs w:val="24"/>
        </w:rPr>
      </w:pPr>
      <w:r w:rsidRPr="00D965B5">
        <w:rPr>
          <w:rFonts w:ascii="Arial" w:hAnsi="Arial" w:cs="Arial"/>
          <w:color w:val="000000" w:themeColor="text1"/>
          <w:sz w:val="24"/>
          <w:szCs w:val="24"/>
        </w:rPr>
        <w:t>Desarrollar controles periódicos del cálculo de la relación entre la Dosis Glandular Medi</w:t>
      </w:r>
      <w:r w:rsidR="000F68E9">
        <w:rPr>
          <w:rFonts w:ascii="Arial" w:hAnsi="Arial" w:cs="Arial"/>
          <w:color w:val="000000" w:themeColor="text1"/>
          <w:sz w:val="24"/>
          <w:szCs w:val="24"/>
        </w:rPr>
        <w:t xml:space="preserve">a y la Compresión </w:t>
      </w:r>
      <w:r w:rsidRPr="00D965B5">
        <w:rPr>
          <w:rFonts w:ascii="Arial" w:hAnsi="Arial" w:cs="Arial"/>
          <w:color w:val="000000" w:themeColor="text1"/>
          <w:sz w:val="24"/>
          <w:szCs w:val="24"/>
        </w:rPr>
        <w:t>como parte del proceso de Control de Calidad en Mamografía.</w:t>
      </w:r>
    </w:p>
    <w:p w:rsidR="0033422C" w:rsidRPr="00D965B5" w:rsidRDefault="0033422C" w:rsidP="0033422C">
      <w:pPr>
        <w:pStyle w:val="Prrafodelista"/>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Default="00FF2832" w:rsidP="00FF2832">
      <w:pPr>
        <w:spacing w:line="360" w:lineRule="auto"/>
        <w:jc w:val="both"/>
        <w:rPr>
          <w:rFonts w:ascii="Arial" w:hAnsi="Arial" w:cs="Arial"/>
          <w:b/>
          <w:color w:val="000000" w:themeColor="text1"/>
          <w:sz w:val="28"/>
          <w:szCs w:val="24"/>
        </w:rPr>
      </w:pPr>
    </w:p>
    <w:p w:rsidR="007F1E76" w:rsidRPr="00D965B5" w:rsidRDefault="007F1E76" w:rsidP="00FF2832">
      <w:pPr>
        <w:spacing w:line="360" w:lineRule="auto"/>
        <w:jc w:val="both"/>
        <w:rPr>
          <w:rFonts w:ascii="Arial" w:hAnsi="Arial" w:cs="Arial"/>
          <w:b/>
          <w:color w:val="000000" w:themeColor="text1"/>
          <w:sz w:val="28"/>
          <w:szCs w:val="24"/>
        </w:rPr>
      </w:pPr>
    </w:p>
    <w:p w:rsidR="00FF2832" w:rsidRPr="00D965B5" w:rsidRDefault="00FF2832" w:rsidP="00FF2832">
      <w:pPr>
        <w:spacing w:line="360" w:lineRule="auto"/>
        <w:jc w:val="both"/>
        <w:rPr>
          <w:rFonts w:ascii="Arial" w:hAnsi="Arial" w:cs="Arial"/>
          <w:b/>
          <w:color w:val="000000" w:themeColor="text1"/>
          <w:sz w:val="28"/>
          <w:szCs w:val="24"/>
        </w:rPr>
      </w:pPr>
    </w:p>
    <w:p w:rsidR="00FF2832" w:rsidRDefault="00FF2832" w:rsidP="00FF2832">
      <w:pPr>
        <w:spacing w:line="360" w:lineRule="auto"/>
        <w:jc w:val="both"/>
        <w:rPr>
          <w:rFonts w:ascii="Arial" w:hAnsi="Arial" w:cs="Arial"/>
          <w:b/>
          <w:color w:val="000000" w:themeColor="text1"/>
          <w:sz w:val="28"/>
          <w:szCs w:val="24"/>
        </w:rPr>
      </w:pPr>
    </w:p>
    <w:p w:rsidR="00BB561F" w:rsidRPr="00D965B5" w:rsidRDefault="00BB561F" w:rsidP="00282160">
      <w:pPr>
        <w:spacing w:after="0" w:line="360" w:lineRule="auto"/>
        <w:jc w:val="center"/>
        <w:rPr>
          <w:rFonts w:ascii="Arial" w:hAnsi="Arial" w:cs="Arial"/>
          <w:b/>
          <w:color w:val="000000" w:themeColor="text1"/>
          <w:sz w:val="28"/>
          <w:szCs w:val="24"/>
        </w:rPr>
      </w:pPr>
      <w:r w:rsidRPr="00D965B5">
        <w:rPr>
          <w:rFonts w:ascii="Arial" w:hAnsi="Arial" w:cs="Arial"/>
          <w:b/>
          <w:color w:val="000000" w:themeColor="text1"/>
          <w:sz w:val="28"/>
          <w:szCs w:val="24"/>
        </w:rPr>
        <w:lastRenderedPageBreak/>
        <w:t>VII. REFERENCIAS BIBLIOGRÁFICAS</w:t>
      </w:r>
    </w:p>
    <w:p w:rsidR="00FF2832" w:rsidRPr="00D965B5" w:rsidRDefault="00FF2832" w:rsidP="00282160">
      <w:pPr>
        <w:spacing w:after="0" w:line="480" w:lineRule="auto"/>
        <w:jc w:val="center"/>
        <w:rPr>
          <w:rFonts w:ascii="Arial" w:hAnsi="Arial" w:cs="Arial"/>
          <w:color w:val="000000" w:themeColor="text1"/>
          <w:sz w:val="24"/>
          <w:szCs w:val="24"/>
        </w:rPr>
      </w:pPr>
    </w:p>
    <w:p w:rsidR="00E37459"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1. </w:t>
      </w:r>
      <w:proofErr w:type="spellStart"/>
      <w:r w:rsidRPr="001C3A65">
        <w:rPr>
          <w:rFonts w:ascii="Arial" w:hAnsi="Arial" w:cs="Arial"/>
          <w:color w:val="000000" w:themeColor="text1"/>
          <w:sz w:val="24"/>
          <w:szCs w:val="24"/>
        </w:rPr>
        <w:t>Mandelblatt</w:t>
      </w:r>
      <w:proofErr w:type="spellEnd"/>
      <w:r w:rsidRPr="001C3A65">
        <w:rPr>
          <w:rFonts w:ascii="Arial" w:hAnsi="Arial" w:cs="Arial"/>
          <w:color w:val="000000" w:themeColor="text1"/>
          <w:sz w:val="24"/>
          <w:szCs w:val="24"/>
        </w:rPr>
        <w:t xml:space="preserve"> JS, </w:t>
      </w:r>
      <w:proofErr w:type="spellStart"/>
      <w:r w:rsidRPr="001C3A65">
        <w:rPr>
          <w:rFonts w:ascii="Arial" w:hAnsi="Arial" w:cs="Arial"/>
          <w:color w:val="000000" w:themeColor="text1"/>
          <w:sz w:val="24"/>
          <w:szCs w:val="24"/>
        </w:rPr>
        <w:t>Cronin</w:t>
      </w:r>
      <w:proofErr w:type="spellEnd"/>
      <w:r w:rsidRPr="001C3A65">
        <w:rPr>
          <w:rFonts w:ascii="Arial" w:hAnsi="Arial" w:cs="Arial"/>
          <w:color w:val="000000" w:themeColor="text1"/>
          <w:sz w:val="24"/>
          <w:szCs w:val="24"/>
        </w:rPr>
        <w:t xml:space="preserve"> KA, Bailey S, et al. </w:t>
      </w:r>
      <w:r w:rsidRPr="00D965B5">
        <w:rPr>
          <w:rFonts w:ascii="Arial" w:hAnsi="Arial" w:cs="Arial"/>
          <w:color w:val="000000" w:themeColor="text1"/>
          <w:sz w:val="24"/>
          <w:szCs w:val="24"/>
          <w:lang w:val="en-US"/>
        </w:rPr>
        <w:t xml:space="preserve">Effects of mammography screening under different screening schedules: model estimates of potential benefits and harms. </w:t>
      </w:r>
      <w:proofErr w:type="spellStart"/>
      <w:r w:rsidRPr="00D965B5">
        <w:rPr>
          <w:rFonts w:ascii="Arial" w:hAnsi="Arial" w:cs="Arial"/>
          <w:color w:val="000000" w:themeColor="text1"/>
          <w:sz w:val="24"/>
          <w:szCs w:val="24"/>
        </w:rPr>
        <w:t>Annals</w:t>
      </w:r>
      <w:proofErr w:type="spellEnd"/>
      <w:r w:rsidRPr="00D965B5">
        <w:rPr>
          <w:rFonts w:ascii="Arial" w:hAnsi="Arial" w:cs="Arial"/>
          <w:color w:val="000000" w:themeColor="text1"/>
          <w:sz w:val="24"/>
          <w:szCs w:val="24"/>
        </w:rPr>
        <w:t xml:space="preserve"> of </w:t>
      </w:r>
      <w:proofErr w:type="spellStart"/>
      <w:r w:rsidRPr="00D965B5">
        <w:rPr>
          <w:rFonts w:ascii="Arial" w:hAnsi="Arial" w:cs="Arial"/>
          <w:color w:val="000000" w:themeColor="text1"/>
          <w:sz w:val="24"/>
          <w:szCs w:val="24"/>
        </w:rPr>
        <w:t>Internal</w:t>
      </w:r>
      <w:proofErr w:type="spellEnd"/>
      <w:r w:rsidRPr="00D965B5">
        <w:rPr>
          <w:rFonts w:ascii="Arial" w:hAnsi="Arial" w:cs="Arial"/>
          <w:color w:val="000000" w:themeColor="text1"/>
          <w:sz w:val="24"/>
          <w:szCs w:val="24"/>
        </w:rPr>
        <w:t xml:space="preserve"> Medicine 2009; 151(10):738-747.</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2. </w:t>
      </w:r>
      <w:r w:rsidR="00960F9B" w:rsidRPr="00D965B5">
        <w:rPr>
          <w:rFonts w:ascii="Arial" w:hAnsi="Arial" w:cs="Arial"/>
          <w:color w:val="000000" w:themeColor="text1"/>
          <w:sz w:val="24"/>
          <w:szCs w:val="24"/>
        </w:rPr>
        <w:t>IAEA (2013) Mamografía (radiografía de la mama). Revisado: 25 agosto de 2018 en https://rpop.iaea.org/RPOP/RPoP/Content-es/InformationFor/HealthProfessionals/1_Radiology/Mammography/mammography-technique.htm</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 xml:space="preserve">3.  </w:t>
      </w:r>
      <w:proofErr w:type="spellStart"/>
      <w:r w:rsidR="00960F9B" w:rsidRPr="00D965B5">
        <w:rPr>
          <w:rFonts w:ascii="Arial" w:hAnsi="Arial" w:cs="Arial"/>
          <w:color w:val="000000" w:themeColor="text1"/>
          <w:sz w:val="24"/>
          <w:szCs w:val="24"/>
        </w:rPr>
        <w:t>Carlyle</w:t>
      </w:r>
      <w:proofErr w:type="spellEnd"/>
      <w:r w:rsidR="00960F9B" w:rsidRPr="00D965B5">
        <w:rPr>
          <w:rFonts w:ascii="Arial" w:hAnsi="Arial" w:cs="Arial"/>
          <w:color w:val="000000" w:themeColor="text1"/>
          <w:sz w:val="24"/>
          <w:szCs w:val="24"/>
        </w:rPr>
        <w:t xml:space="preserve"> BS (2013) Manual de Radiología para técnicos. </w:t>
      </w:r>
      <w:proofErr w:type="spellStart"/>
      <w:r w:rsidR="00960F9B" w:rsidRPr="00D965B5">
        <w:rPr>
          <w:rFonts w:ascii="Arial" w:hAnsi="Arial" w:cs="Arial"/>
          <w:color w:val="000000" w:themeColor="text1"/>
          <w:sz w:val="24"/>
          <w:szCs w:val="24"/>
        </w:rPr>
        <w:t>Elsevier</w:t>
      </w:r>
      <w:proofErr w:type="spellEnd"/>
      <w:r w:rsidR="00960F9B" w:rsidRPr="00D965B5">
        <w:rPr>
          <w:rFonts w:ascii="Arial" w:hAnsi="Arial" w:cs="Arial"/>
          <w:color w:val="000000" w:themeColor="text1"/>
          <w:sz w:val="24"/>
          <w:szCs w:val="24"/>
        </w:rPr>
        <w:t>. España.</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4</w:t>
      </w:r>
      <w:r w:rsidR="00960F9B" w:rsidRPr="00D965B5">
        <w:rPr>
          <w:rFonts w:ascii="Arial" w:hAnsi="Arial" w:cs="Arial"/>
          <w:color w:val="000000" w:themeColor="text1"/>
          <w:sz w:val="24"/>
          <w:szCs w:val="24"/>
        </w:rPr>
        <w:t>.</w:t>
      </w:r>
      <w:r w:rsidR="00960F9B" w:rsidRPr="00D965B5">
        <w:rPr>
          <w:rFonts w:ascii="Arial" w:hAnsi="Arial" w:cs="Arial"/>
          <w:color w:val="000000" w:themeColor="text1"/>
          <w:sz w:val="24"/>
          <w:szCs w:val="24"/>
        </w:rPr>
        <w:tab/>
        <w:t xml:space="preserve">M. Salvador, F. J. </w:t>
      </w:r>
      <w:proofErr w:type="spellStart"/>
      <w:r w:rsidR="00960F9B" w:rsidRPr="00D965B5">
        <w:rPr>
          <w:rFonts w:ascii="Arial" w:hAnsi="Arial" w:cs="Arial"/>
          <w:color w:val="000000" w:themeColor="text1"/>
          <w:sz w:val="24"/>
          <w:szCs w:val="24"/>
        </w:rPr>
        <w:t>Alvarez</w:t>
      </w:r>
      <w:proofErr w:type="spellEnd"/>
      <w:r w:rsidR="00960F9B" w:rsidRPr="00D965B5">
        <w:rPr>
          <w:rFonts w:ascii="Arial" w:hAnsi="Arial" w:cs="Arial"/>
          <w:color w:val="000000" w:themeColor="text1"/>
          <w:sz w:val="24"/>
          <w:szCs w:val="24"/>
        </w:rPr>
        <w:t xml:space="preserve"> Moro, L. Oliva, R. Salvador, M. </w:t>
      </w:r>
      <w:proofErr w:type="spellStart"/>
      <w:r w:rsidR="00960F9B" w:rsidRPr="00D965B5">
        <w:rPr>
          <w:rFonts w:ascii="Arial" w:hAnsi="Arial" w:cs="Arial"/>
          <w:color w:val="000000" w:themeColor="text1"/>
          <w:sz w:val="24"/>
          <w:szCs w:val="24"/>
        </w:rPr>
        <w:t>Olona</w:t>
      </w:r>
      <w:proofErr w:type="spellEnd"/>
      <w:r w:rsidR="00960F9B" w:rsidRPr="00D965B5">
        <w:rPr>
          <w:rFonts w:ascii="Arial" w:hAnsi="Arial" w:cs="Arial"/>
          <w:color w:val="000000" w:themeColor="text1"/>
          <w:sz w:val="24"/>
          <w:szCs w:val="24"/>
        </w:rPr>
        <w:t>, R. Dinares (1996) La compresión en los métodos de imagen de la mama. Parámetros y valor diagnóstico. La compresión en los métodos de imagen de la mama. Parámetros y valor diagnóstico. REV. SENOLOGIA Y PATOL. MAM., 9, 3 (137-141).</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5</w:t>
      </w:r>
      <w:r w:rsidR="00960F9B" w:rsidRPr="00D965B5">
        <w:rPr>
          <w:rFonts w:ascii="Arial" w:hAnsi="Arial" w:cs="Arial"/>
          <w:color w:val="000000" w:themeColor="text1"/>
          <w:sz w:val="24"/>
          <w:szCs w:val="24"/>
        </w:rPr>
        <w:t>.</w:t>
      </w:r>
      <w:r w:rsidR="00960F9B" w:rsidRPr="00D965B5">
        <w:rPr>
          <w:rFonts w:ascii="Arial" w:hAnsi="Arial" w:cs="Arial"/>
          <w:color w:val="000000" w:themeColor="text1"/>
          <w:sz w:val="24"/>
          <w:szCs w:val="24"/>
        </w:rPr>
        <w:tab/>
      </w:r>
      <w:proofErr w:type="spellStart"/>
      <w:r w:rsidR="00960F9B" w:rsidRPr="00D965B5">
        <w:rPr>
          <w:rFonts w:ascii="Arial" w:hAnsi="Arial" w:cs="Arial"/>
          <w:color w:val="000000" w:themeColor="text1"/>
          <w:sz w:val="24"/>
          <w:szCs w:val="24"/>
        </w:rPr>
        <w:t>Pacifici</w:t>
      </w:r>
      <w:proofErr w:type="spellEnd"/>
      <w:r w:rsidR="00960F9B" w:rsidRPr="00D965B5">
        <w:rPr>
          <w:rFonts w:ascii="Arial" w:hAnsi="Arial" w:cs="Arial"/>
          <w:color w:val="000000" w:themeColor="text1"/>
          <w:sz w:val="24"/>
          <w:szCs w:val="24"/>
        </w:rPr>
        <w:t xml:space="preserve"> S (2016) Dosis, compresión y «riesgo de dolor» en mamografía. Imagen Diagnóstica.  Vol. 7. Núm. 2. Julio – Diciembre Páginas 45-82</w:t>
      </w:r>
    </w:p>
    <w:p w:rsidR="00960F9B" w:rsidRPr="00D965B5" w:rsidRDefault="00E37459" w:rsidP="009F1F50">
      <w:pPr>
        <w:spacing w:line="360" w:lineRule="auto"/>
        <w:jc w:val="both"/>
        <w:rPr>
          <w:rFonts w:ascii="Arial" w:hAnsi="Arial" w:cs="Arial"/>
          <w:color w:val="000000" w:themeColor="text1"/>
          <w:sz w:val="24"/>
          <w:szCs w:val="24"/>
          <w:lang w:val="en-US"/>
        </w:rPr>
      </w:pPr>
      <w:r w:rsidRPr="00341EB4">
        <w:rPr>
          <w:rFonts w:ascii="Arial" w:hAnsi="Arial" w:cs="Arial"/>
          <w:color w:val="000000" w:themeColor="text1"/>
          <w:sz w:val="24"/>
          <w:szCs w:val="24"/>
        </w:rPr>
        <w:t>6</w:t>
      </w:r>
      <w:r w:rsidR="00960F9B" w:rsidRPr="00341EB4">
        <w:rPr>
          <w:rFonts w:ascii="Arial" w:hAnsi="Arial" w:cs="Arial"/>
          <w:color w:val="000000" w:themeColor="text1"/>
          <w:sz w:val="24"/>
          <w:szCs w:val="24"/>
        </w:rPr>
        <w:t>.</w:t>
      </w:r>
      <w:r w:rsidR="00960F9B" w:rsidRPr="00341EB4">
        <w:rPr>
          <w:rFonts w:ascii="Arial" w:hAnsi="Arial" w:cs="Arial"/>
          <w:color w:val="000000" w:themeColor="text1"/>
          <w:sz w:val="24"/>
          <w:szCs w:val="24"/>
        </w:rPr>
        <w:tab/>
      </w:r>
      <w:proofErr w:type="spellStart"/>
      <w:r w:rsidR="00960F9B" w:rsidRPr="00341EB4">
        <w:rPr>
          <w:rFonts w:ascii="Arial" w:hAnsi="Arial" w:cs="Arial"/>
          <w:color w:val="000000" w:themeColor="text1"/>
          <w:sz w:val="24"/>
          <w:szCs w:val="24"/>
        </w:rPr>
        <w:t>Rutter</w:t>
      </w:r>
      <w:proofErr w:type="spellEnd"/>
      <w:r w:rsidR="00960F9B" w:rsidRPr="00341EB4">
        <w:rPr>
          <w:rFonts w:ascii="Arial" w:hAnsi="Arial" w:cs="Arial"/>
          <w:color w:val="000000" w:themeColor="text1"/>
          <w:sz w:val="24"/>
          <w:szCs w:val="24"/>
        </w:rPr>
        <w:t xml:space="preserve"> DR, </w:t>
      </w:r>
      <w:proofErr w:type="spellStart"/>
      <w:r w:rsidR="00960F9B" w:rsidRPr="00341EB4">
        <w:rPr>
          <w:rFonts w:ascii="Arial" w:hAnsi="Arial" w:cs="Arial"/>
          <w:color w:val="000000" w:themeColor="text1"/>
          <w:sz w:val="24"/>
          <w:szCs w:val="24"/>
        </w:rPr>
        <w:t>Calnan</w:t>
      </w:r>
      <w:proofErr w:type="spellEnd"/>
      <w:r w:rsidR="00960F9B" w:rsidRPr="00341EB4">
        <w:rPr>
          <w:rFonts w:ascii="Arial" w:hAnsi="Arial" w:cs="Arial"/>
          <w:color w:val="000000" w:themeColor="text1"/>
          <w:sz w:val="24"/>
          <w:szCs w:val="24"/>
        </w:rPr>
        <w:t xml:space="preserve"> M, </w:t>
      </w:r>
      <w:proofErr w:type="spellStart"/>
      <w:r w:rsidR="00960F9B" w:rsidRPr="00341EB4">
        <w:rPr>
          <w:rFonts w:ascii="Arial" w:hAnsi="Arial" w:cs="Arial"/>
          <w:color w:val="000000" w:themeColor="text1"/>
          <w:sz w:val="24"/>
          <w:szCs w:val="24"/>
        </w:rPr>
        <w:t>Vaile</w:t>
      </w:r>
      <w:proofErr w:type="spellEnd"/>
      <w:r w:rsidR="00960F9B" w:rsidRPr="00341EB4">
        <w:rPr>
          <w:rFonts w:ascii="Arial" w:hAnsi="Arial" w:cs="Arial"/>
          <w:color w:val="000000" w:themeColor="text1"/>
          <w:sz w:val="24"/>
          <w:szCs w:val="24"/>
        </w:rPr>
        <w:t xml:space="preserve"> MS, Field S, </w:t>
      </w:r>
      <w:proofErr w:type="spellStart"/>
      <w:r w:rsidR="00960F9B" w:rsidRPr="00341EB4">
        <w:rPr>
          <w:rFonts w:ascii="Arial" w:hAnsi="Arial" w:cs="Arial"/>
          <w:color w:val="000000" w:themeColor="text1"/>
          <w:sz w:val="24"/>
          <w:szCs w:val="24"/>
        </w:rPr>
        <w:t>Wade</w:t>
      </w:r>
      <w:proofErr w:type="spellEnd"/>
      <w:r w:rsidR="00960F9B" w:rsidRPr="00341EB4">
        <w:rPr>
          <w:rFonts w:ascii="Arial" w:hAnsi="Arial" w:cs="Arial"/>
          <w:color w:val="000000" w:themeColor="text1"/>
          <w:sz w:val="24"/>
          <w:szCs w:val="24"/>
        </w:rPr>
        <w:t xml:space="preserve"> KA. </w:t>
      </w:r>
      <w:r w:rsidR="00960F9B" w:rsidRPr="00D965B5">
        <w:rPr>
          <w:rFonts w:ascii="Arial" w:hAnsi="Arial" w:cs="Arial"/>
          <w:color w:val="000000" w:themeColor="text1"/>
          <w:sz w:val="24"/>
          <w:szCs w:val="24"/>
        </w:rPr>
        <w:t xml:space="preserve">(2013) Malestar y dolor durante la mamografía: descripción, predicción y prevención.  </w:t>
      </w:r>
      <w:r w:rsidR="00960F9B" w:rsidRPr="00D965B5">
        <w:rPr>
          <w:rFonts w:ascii="Arial" w:hAnsi="Arial" w:cs="Arial"/>
          <w:color w:val="000000" w:themeColor="text1"/>
          <w:sz w:val="24"/>
          <w:szCs w:val="24"/>
          <w:lang w:val="en-US"/>
        </w:rPr>
        <w:t>BMJ. Aug 22;</w:t>
      </w:r>
      <w:r w:rsidR="00BB561F" w:rsidRPr="00D965B5">
        <w:rPr>
          <w:rFonts w:ascii="Arial" w:hAnsi="Arial" w:cs="Arial"/>
          <w:color w:val="000000" w:themeColor="text1"/>
          <w:sz w:val="24"/>
          <w:szCs w:val="24"/>
          <w:lang w:val="en-US"/>
        </w:rPr>
        <w:t xml:space="preserve"> </w:t>
      </w:r>
      <w:r w:rsidR="00960F9B" w:rsidRPr="00D965B5">
        <w:rPr>
          <w:rFonts w:ascii="Arial" w:hAnsi="Arial" w:cs="Arial"/>
          <w:color w:val="000000" w:themeColor="text1"/>
          <w:sz w:val="24"/>
          <w:szCs w:val="24"/>
          <w:lang w:val="en-US"/>
        </w:rPr>
        <w:t>305 (6851):443-5.</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lang w:val="en-US"/>
        </w:rPr>
        <w:t>7</w:t>
      </w:r>
      <w:r w:rsidR="00960F9B" w:rsidRPr="00D965B5">
        <w:rPr>
          <w:rFonts w:ascii="Arial" w:hAnsi="Arial" w:cs="Arial"/>
          <w:color w:val="000000" w:themeColor="text1"/>
          <w:sz w:val="24"/>
          <w:szCs w:val="24"/>
          <w:lang w:val="en-US"/>
        </w:rPr>
        <w:t>.</w:t>
      </w:r>
      <w:r w:rsidR="00960F9B" w:rsidRPr="00D965B5">
        <w:rPr>
          <w:rFonts w:ascii="Arial" w:hAnsi="Arial" w:cs="Arial"/>
          <w:color w:val="000000" w:themeColor="text1"/>
          <w:sz w:val="24"/>
          <w:szCs w:val="24"/>
          <w:lang w:val="en-US"/>
        </w:rPr>
        <w:tab/>
        <w:t xml:space="preserve">Dance DR, Skinner CL, Young KC, Beckett JR, </w:t>
      </w:r>
      <w:proofErr w:type="spellStart"/>
      <w:r w:rsidR="00960F9B" w:rsidRPr="00D965B5">
        <w:rPr>
          <w:rFonts w:ascii="Arial" w:hAnsi="Arial" w:cs="Arial"/>
          <w:color w:val="000000" w:themeColor="text1"/>
          <w:sz w:val="24"/>
          <w:szCs w:val="24"/>
          <w:lang w:val="en-US"/>
        </w:rPr>
        <w:t>Kotre</w:t>
      </w:r>
      <w:proofErr w:type="spellEnd"/>
      <w:r w:rsidR="00960F9B" w:rsidRPr="00D965B5">
        <w:rPr>
          <w:rFonts w:ascii="Arial" w:hAnsi="Arial" w:cs="Arial"/>
          <w:color w:val="000000" w:themeColor="text1"/>
          <w:sz w:val="24"/>
          <w:szCs w:val="24"/>
          <w:lang w:val="en-US"/>
        </w:rPr>
        <w:t xml:space="preserve"> CJ. </w:t>
      </w:r>
      <w:r w:rsidR="00960F9B" w:rsidRPr="00D965B5">
        <w:rPr>
          <w:rFonts w:ascii="Arial" w:hAnsi="Arial" w:cs="Arial"/>
          <w:color w:val="000000" w:themeColor="text1"/>
          <w:sz w:val="24"/>
          <w:szCs w:val="24"/>
        </w:rPr>
        <w:t xml:space="preserve">(2014) Factores adicionales para la estimación de la dosis mamaria glandular media mediante el protocolo de dosimetría de mamografía del Reino Unido. </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8</w:t>
      </w:r>
      <w:r w:rsidR="00960F9B" w:rsidRPr="00D965B5">
        <w:rPr>
          <w:rFonts w:ascii="Arial" w:hAnsi="Arial" w:cs="Arial"/>
          <w:color w:val="000000" w:themeColor="text1"/>
          <w:sz w:val="24"/>
          <w:szCs w:val="24"/>
        </w:rPr>
        <w:t>.</w:t>
      </w:r>
      <w:r w:rsidR="00960F9B" w:rsidRPr="00D965B5">
        <w:rPr>
          <w:rFonts w:ascii="Arial" w:hAnsi="Arial" w:cs="Arial"/>
          <w:color w:val="000000" w:themeColor="text1"/>
          <w:sz w:val="24"/>
          <w:szCs w:val="24"/>
        </w:rPr>
        <w:tab/>
        <w:t xml:space="preserve">Klein R, </w:t>
      </w:r>
      <w:proofErr w:type="spellStart"/>
      <w:r w:rsidR="00960F9B" w:rsidRPr="00D965B5">
        <w:rPr>
          <w:rFonts w:ascii="Arial" w:hAnsi="Arial" w:cs="Arial"/>
          <w:color w:val="000000" w:themeColor="text1"/>
          <w:sz w:val="24"/>
          <w:szCs w:val="24"/>
        </w:rPr>
        <w:t>Aichinger</w:t>
      </w:r>
      <w:proofErr w:type="spellEnd"/>
      <w:r w:rsidR="00960F9B" w:rsidRPr="00D965B5">
        <w:rPr>
          <w:rFonts w:ascii="Arial" w:hAnsi="Arial" w:cs="Arial"/>
          <w:color w:val="000000" w:themeColor="text1"/>
          <w:sz w:val="24"/>
          <w:szCs w:val="24"/>
        </w:rPr>
        <w:t xml:space="preserve"> H, </w:t>
      </w:r>
      <w:proofErr w:type="spellStart"/>
      <w:r w:rsidR="00960F9B" w:rsidRPr="00D965B5">
        <w:rPr>
          <w:rFonts w:ascii="Arial" w:hAnsi="Arial" w:cs="Arial"/>
          <w:color w:val="000000" w:themeColor="text1"/>
          <w:sz w:val="24"/>
          <w:szCs w:val="24"/>
        </w:rPr>
        <w:t>Dierker</w:t>
      </w:r>
      <w:proofErr w:type="spellEnd"/>
      <w:r w:rsidR="00960F9B" w:rsidRPr="00D965B5">
        <w:rPr>
          <w:rFonts w:ascii="Arial" w:hAnsi="Arial" w:cs="Arial"/>
          <w:color w:val="000000" w:themeColor="text1"/>
          <w:sz w:val="24"/>
          <w:szCs w:val="24"/>
        </w:rPr>
        <w:t xml:space="preserve"> J, </w:t>
      </w:r>
      <w:proofErr w:type="spellStart"/>
      <w:r w:rsidR="00960F9B" w:rsidRPr="00D965B5">
        <w:rPr>
          <w:rFonts w:ascii="Arial" w:hAnsi="Arial" w:cs="Arial"/>
          <w:color w:val="000000" w:themeColor="text1"/>
          <w:sz w:val="24"/>
          <w:szCs w:val="24"/>
        </w:rPr>
        <w:t>Jansen</w:t>
      </w:r>
      <w:proofErr w:type="spellEnd"/>
      <w:r w:rsidR="00960F9B" w:rsidRPr="00D965B5">
        <w:rPr>
          <w:rFonts w:ascii="Arial" w:hAnsi="Arial" w:cs="Arial"/>
          <w:color w:val="000000" w:themeColor="text1"/>
          <w:sz w:val="24"/>
          <w:szCs w:val="24"/>
        </w:rPr>
        <w:t xml:space="preserve"> JT, </w:t>
      </w:r>
      <w:proofErr w:type="spellStart"/>
      <w:r w:rsidR="00960F9B" w:rsidRPr="00D965B5">
        <w:rPr>
          <w:rFonts w:ascii="Arial" w:hAnsi="Arial" w:cs="Arial"/>
          <w:color w:val="000000" w:themeColor="text1"/>
          <w:sz w:val="24"/>
          <w:szCs w:val="24"/>
        </w:rPr>
        <w:t>Joite-Barfuss</w:t>
      </w:r>
      <w:proofErr w:type="spellEnd"/>
      <w:r w:rsidR="00960F9B" w:rsidRPr="00D965B5">
        <w:rPr>
          <w:rFonts w:ascii="Arial" w:hAnsi="Arial" w:cs="Arial"/>
          <w:color w:val="000000" w:themeColor="text1"/>
          <w:sz w:val="24"/>
          <w:szCs w:val="24"/>
        </w:rPr>
        <w:t xml:space="preserve"> S, </w:t>
      </w:r>
      <w:proofErr w:type="spellStart"/>
      <w:r w:rsidR="00960F9B" w:rsidRPr="00D965B5">
        <w:rPr>
          <w:rFonts w:ascii="Arial" w:hAnsi="Arial" w:cs="Arial"/>
          <w:color w:val="000000" w:themeColor="text1"/>
          <w:sz w:val="24"/>
          <w:szCs w:val="24"/>
        </w:rPr>
        <w:t>Säbel</w:t>
      </w:r>
      <w:proofErr w:type="spellEnd"/>
      <w:r w:rsidR="00960F9B" w:rsidRPr="00D965B5">
        <w:rPr>
          <w:rFonts w:ascii="Arial" w:hAnsi="Arial" w:cs="Arial"/>
          <w:color w:val="000000" w:themeColor="text1"/>
          <w:sz w:val="24"/>
          <w:szCs w:val="24"/>
        </w:rPr>
        <w:t xml:space="preserve"> M, </w:t>
      </w:r>
      <w:proofErr w:type="spellStart"/>
      <w:r w:rsidR="00960F9B" w:rsidRPr="00D965B5">
        <w:rPr>
          <w:rFonts w:ascii="Arial" w:hAnsi="Arial" w:cs="Arial"/>
          <w:color w:val="000000" w:themeColor="text1"/>
          <w:sz w:val="24"/>
          <w:szCs w:val="24"/>
        </w:rPr>
        <w:t>Schulz-Wendtland</w:t>
      </w:r>
      <w:proofErr w:type="spellEnd"/>
      <w:r w:rsidR="00960F9B" w:rsidRPr="00D965B5">
        <w:rPr>
          <w:rFonts w:ascii="Arial" w:hAnsi="Arial" w:cs="Arial"/>
          <w:color w:val="000000" w:themeColor="text1"/>
          <w:sz w:val="24"/>
          <w:szCs w:val="24"/>
        </w:rPr>
        <w:t xml:space="preserve"> R, </w:t>
      </w:r>
      <w:proofErr w:type="spellStart"/>
      <w:r w:rsidR="00960F9B" w:rsidRPr="00D965B5">
        <w:rPr>
          <w:rFonts w:ascii="Arial" w:hAnsi="Arial" w:cs="Arial"/>
          <w:color w:val="000000" w:themeColor="text1"/>
          <w:sz w:val="24"/>
          <w:szCs w:val="24"/>
        </w:rPr>
        <w:t>Zoetelief</w:t>
      </w:r>
      <w:proofErr w:type="spellEnd"/>
      <w:r w:rsidR="00960F9B" w:rsidRPr="00D965B5">
        <w:rPr>
          <w:rFonts w:ascii="Arial" w:hAnsi="Arial" w:cs="Arial"/>
          <w:color w:val="000000" w:themeColor="text1"/>
          <w:sz w:val="24"/>
          <w:szCs w:val="24"/>
        </w:rPr>
        <w:t xml:space="preserve"> J (2014) Determinación de la dosis glandular media con unidades de mamografía modernas para dos grandes grupos de pacientes. </w:t>
      </w:r>
      <w:proofErr w:type="spellStart"/>
      <w:r w:rsidR="00960F9B" w:rsidRPr="00D965B5">
        <w:rPr>
          <w:rFonts w:ascii="Arial" w:hAnsi="Arial" w:cs="Arial"/>
          <w:color w:val="000000" w:themeColor="text1"/>
          <w:sz w:val="24"/>
          <w:szCs w:val="24"/>
        </w:rPr>
        <w:t>Phys</w:t>
      </w:r>
      <w:proofErr w:type="spellEnd"/>
      <w:r w:rsidR="00960F9B" w:rsidRPr="00D965B5">
        <w:rPr>
          <w:rFonts w:ascii="Arial" w:hAnsi="Arial" w:cs="Arial"/>
          <w:color w:val="000000" w:themeColor="text1"/>
          <w:sz w:val="24"/>
          <w:szCs w:val="24"/>
        </w:rPr>
        <w:t xml:space="preserve"> </w:t>
      </w:r>
      <w:proofErr w:type="spellStart"/>
      <w:r w:rsidR="00960F9B" w:rsidRPr="00D965B5">
        <w:rPr>
          <w:rFonts w:ascii="Arial" w:hAnsi="Arial" w:cs="Arial"/>
          <w:color w:val="000000" w:themeColor="text1"/>
          <w:sz w:val="24"/>
          <w:szCs w:val="24"/>
        </w:rPr>
        <w:t>Med</w:t>
      </w:r>
      <w:proofErr w:type="spellEnd"/>
      <w:r w:rsidR="00960F9B" w:rsidRPr="00D965B5">
        <w:rPr>
          <w:rFonts w:ascii="Arial" w:hAnsi="Arial" w:cs="Arial"/>
          <w:color w:val="000000" w:themeColor="text1"/>
          <w:sz w:val="24"/>
          <w:szCs w:val="24"/>
        </w:rPr>
        <w:t xml:space="preserve"> Biol. </w:t>
      </w:r>
      <w:proofErr w:type="spellStart"/>
      <w:r w:rsidR="00960F9B" w:rsidRPr="00D965B5">
        <w:rPr>
          <w:rFonts w:ascii="Arial" w:hAnsi="Arial" w:cs="Arial"/>
          <w:color w:val="000000" w:themeColor="text1"/>
          <w:sz w:val="24"/>
          <w:szCs w:val="24"/>
        </w:rPr>
        <w:t>Apr</w:t>
      </w:r>
      <w:proofErr w:type="spellEnd"/>
      <w:r w:rsidR="00960F9B" w:rsidRPr="00D965B5">
        <w:rPr>
          <w:rFonts w:ascii="Arial" w:hAnsi="Arial" w:cs="Arial"/>
          <w:color w:val="000000" w:themeColor="text1"/>
          <w:sz w:val="24"/>
          <w:szCs w:val="24"/>
        </w:rPr>
        <w:t>; 42(4):651-71.</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lastRenderedPageBreak/>
        <w:t>9</w:t>
      </w:r>
      <w:r w:rsidR="00960F9B" w:rsidRPr="00D965B5">
        <w:rPr>
          <w:rFonts w:ascii="Arial" w:hAnsi="Arial" w:cs="Arial"/>
          <w:color w:val="000000" w:themeColor="text1"/>
          <w:sz w:val="24"/>
          <w:szCs w:val="24"/>
        </w:rPr>
        <w:t>.</w:t>
      </w:r>
      <w:r w:rsidR="00960F9B" w:rsidRPr="00D965B5">
        <w:rPr>
          <w:rFonts w:ascii="Arial" w:hAnsi="Arial" w:cs="Arial"/>
          <w:color w:val="000000" w:themeColor="text1"/>
          <w:sz w:val="24"/>
          <w:szCs w:val="24"/>
        </w:rPr>
        <w:tab/>
      </w:r>
      <w:proofErr w:type="spellStart"/>
      <w:r w:rsidR="00960F9B" w:rsidRPr="00D965B5">
        <w:rPr>
          <w:rFonts w:ascii="Arial" w:hAnsi="Arial" w:cs="Arial"/>
          <w:color w:val="000000" w:themeColor="text1"/>
          <w:sz w:val="24"/>
          <w:szCs w:val="24"/>
        </w:rPr>
        <w:t>Taipe</w:t>
      </w:r>
      <w:proofErr w:type="spellEnd"/>
      <w:r w:rsidR="00960F9B" w:rsidRPr="00D965B5">
        <w:rPr>
          <w:rFonts w:ascii="Arial" w:hAnsi="Arial" w:cs="Arial"/>
          <w:color w:val="000000" w:themeColor="text1"/>
          <w:sz w:val="24"/>
          <w:szCs w:val="24"/>
        </w:rPr>
        <w:t xml:space="preserve"> CM (2013) Valores de compresión aplicados en un examen de mamografía y su relación con la dosis de radiación en pacientes de 40-60 años. Hospital Nacional Dos de Mayo. </w:t>
      </w:r>
      <w:r w:rsidR="005A6677" w:rsidRPr="00D965B5">
        <w:rPr>
          <w:rFonts w:ascii="Arial" w:hAnsi="Arial" w:cs="Arial"/>
          <w:color w:val="000000" w:themeColor="text1"/>
          <w:sz w:val="24"/>
          <w:szCs w:val="24"/>
        </w:rPr>
        <w:t>Enero</w:t>
      </w:r>
      <w:r w:rsidR="00960F9B" w:rsidRPr="00D965B5">
        <w:rPr>
          <w:rFonts w:ascii="Arial" w:hAnsi="Arial" w:cs="Arial"/>
          <w:color w:val="000000" w:themeColor="text1"/>
          <w:sz w:val="24"/>
          <w:szCs w:val="24"/>
        </w:rPr>
        <w:t xml:space="preserve"> – marzo 2013. Para optar el Título de Licenciado en Tecnología Médica en el área de Radiología. UNIVERSIDAD NACIONAL MAYOR DE SAN MARCOS</w:t>
      </w:r>
    </w:p>
    <w:p w:rsidR="00960F9B" w:rsidRPr="00D965B5" w:rsidRDefault="00E37459"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10</w:t>
      </w:r>
      <w:r w:rsidR="00960F9B" w:rsidRPr="00D965B5">
        <w:rPr>
          <w:rFonts w:ascii="Arial" w:hAnsi="Arial" w:cs="Arial"/>
          <w:color w:val="000000" w:themeColor="text1"/>
          <w:sz w:val="24"/>
          <w:szCs w:val="24"/>
        </w:rPr>
        <w:t>.</w:t>
      </w:r>
      <w:r w:rsidR="00960F9B" w:rsidRPr="00D965B5">
        <w:rPr>
          <w:rFonts w:ascii="Arial" w:hAnsi="Arial" w:cs="Arial"/>
          <w:color w:val="000000" w:themeColor="text1"/>
          <w:sz w:val="24"/>
          <w:szCs w:val="24"/>
        </w:rPr>
        <w:tab/>
      </w:r>
      <w:proofErr w:type="spellStart"/>
      <w:r w:rsidR="00960F9B" w:rsidRPr="00D965B5">
        <w:rPr>
          <w:rFonts w:ascii="Arial" w:hAnsi="Arial" w:cs="Arial"/>
          <w:color w:val="000000" w:themeColor="text1"/>
          <w:sz w:val="24"/>
          <w:szCs w:val="24"/>
        </w:rPr>
        <w:t>European</w:t>
      </w:r>
      <w:proofErr w:type="spellEnd"/>
      <w:r w:rsidR="00960F9B" w:rsidRPr="00D965B5">
        <w:rPr>
          <w:rFonts w:ascii="Arial" w:hAnsi="Arial" w:cs="Arial"/>
          <w:color w:val="000000" w:themeColor="text1"/>
          <w:sz w:val="24"/>
          <w:szCs w:val="24"/>
        </w:rPr>
        <w:t xml:space="preserve"> </w:t>
      </w:r>
      <w:proofErr w:type="spellStart"/>
      <w:r w:rsidR="00960F9B" w:rsidRPr="00D965B5">
        <w:rPr>
          <w:rFonts w:ascii="Arial" w:hAnsi="Arial" w:cs="Arial"/>
          <w:color w:val="000000" w:themeColor="text1"/>
          <w:sz w:val="24"/>
          <w:szCs w:val="24"/>
        </w:rPr>
        <w:t>Protocol</w:t>
      </w:r>
      <w:proofErr w:type="spellEnd"/>
      <w:r w:rsidR="00960F9B" w:rsidRPr="00D965B5">
        <w:rPr>
          <w:rFonts w:ascii="Arial" w:hAnsi="Arial" w:cs="Arial"/>
          <w:color w:val="000000" w:themeColor="text1"/>
          <w:sz w:val="24"/>
          <w:szCs w:val="24"/>
        </w:rPr>
        <w:t xml:space="preserve"> </w:t>
      </w:r>
      <w:proofErr w:type="spellStart"/>
      <w:r w:rsidR="00960F9B" w:rsidRPr="00D965B5">
        <w:rPr>
          <w:rFonts w:ascii="Arial" w:hAnsi="Arial" w:cs="Arial"/>
          <w:color w:val="000000" w:themeColor="text1"/>
          <w:sz w:val="24"/>
          <w:szCs w:val="24"/>
        </w:rPr>
        <w:t>on</w:t>
      </w:r>
      <w:proofErr w:type="spellEnd"/>
      <w:r w:rsidR="00960F9B" w:rsidRPr="00D965B5">
        <w:rPr>
          <w:rFonts w:ascii="Arial" w:hAnsi="Arial" w:cs="Arial"/>
          <w:color w:val="000000" w:themeColor="text1"/>
          <w:sz w:val="24"/>
          <w:szCs w:val="24"/>
        </w:rPr>
        <w:t xml:space="preserve"> </w:t>
      </w:r>
      <w:proofErr w:type="spellStart"/>
      <w:r w:rsidR="00960F9B" w:rsidRPr="00D965B5">
        <w:rPr>
          <w:rFonts w:ascii="Arial" w:hAnsi="Arial" w:cs="Arial"/>
          <w:color w:val="000000" w:themeColor="text1"/>
          <w:sz w:val="24"/>
          <w:szCs w:val="24"/>
        </w:rPr>
        <w:t>Dosimetry</w:t>
      </w:r>
      <w:proofErr w:type="spellEnd"/>
      <w:r w:rsidR="00960F9B" w:rsidRPr="00D965B5">
        <w:rPr>
          <w:rFonts w:ascii="Arial" w:hAnsi="Arial" w:cs="Arial"/>
          <w:color w:val="000000" w:themeColor="text1"/>
          <w:sz w:val="24"/>
          <w:szCs w:val="24"/>
        </w:rPr>
        <w:t xml:space="preserve"> in </w:t>
      </w:r>
      <w:proofErr w:type="spellStart"/>
      <w:r w:rsidR="00960F9B" w:rsidRPr="00D965B5">
        <w:rPr>
          <w:rFonts w:ascii="Arial" w:hAnsi="Arial" w:cs="Arial"/>
          <w:color w:val="000000" w:themeColor="text1"/>
          <w:sz w:val="24"/>
          <w:szCs w:val="24"/>
        </w:rPr>
        <w:t>Mammography</w:t>
      </w:r>
      <w:proofErr w:type="spellEnd"/>
      <w:r w:rsidR="00960F9B" w:rsidRPr="00D965B5">
        <w:rPr>
          <w:rFonts w:ascii="Arial" w:hAnsi="Arial" w:cs="Arial"/>
          <w:color w:val="000000" w:themeColor="text1"/>
          <w:sz w:val="24"/>
          <w:szCs w:val="24"/>
        </w:rPr>
        <w:t xml:space="preserve">, </w:t>
      </w:r>
      <w:proofErr w:type="spellStart"/>
      <w:r w:rsidR="00960F9B" w:rsidRPr="00D965B5">
        <w:rPr>
          <w:rFonts w:ascii="Arial" w:hAnsi="Arial" w:cs="Arial"/>
          <w:color w:val="000000" w:themeColor="text1"/>
          <w:sz w:val="24"/>
          <w:szCs w:val="24"/>
        </w:rPr>
        <w:t>European</w:t>
      </w:r>
      <w:proofErr w:type="spellEnd"/>
      <w:r w:rsidR="00960F9B" w:rsidRPr="00D965B5">
        <w:rPr>
          <w:rFonts w:ascii="Arial" w:hAnsi="Arial" w:cs="Arial"/>
          <w:color w:val="000000" w:themeColor="text1"/>
          <w:sz w:val="24"/>
          <w:szCs w:val="24"/>
        </w:rPr>
        <w:t xml:space="preserve"> Comisión, </w:t>
      </w:r>
      <w:proofErr w:type="spellStart"/>
      <w:r w:rsidR="00960F9B" w:rsidRPr="00D965B5">
        <w:rPr>
          <w:rFonts w:ascii="Arial" w:hAnsi="Arial" w:cs="Arial"/>
          <w:color w:val="000000" w:themeColor="text1"/>
          <w:sz w:val="24"/>
          <w:szCs w:val="24"/>
        </w:rPr>
        <w:t>Brucela</w:t>
      </w:r>
      <w:proofErr w:type="spellEnd"/>
      <w:r w:rsidR="00960F9B" w:rsidRPr="00D965B5">
        <w:rPr>
          <w:rFonts w:ascii="Arial" w:hAnsi="Arial" w:cs="Arial"/>
          <w:color w:val="000000" w:themeColor="text1"/>
          <w:sz w:val="24"/>
          <w:szCs w:val="24"/>
        </w:rPr>
        <w:t xml:space="preserve"> Luxemburgo, 1996; OIEA</w:t>
      </w:r>
    </w:p>
    <w:p w:rsidR="00960F9B" w:rsidRPr="00D965B5" w:rsidRDefault="00960F9B"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1</w:t>
      </w:r>
      <w:r w:rsidR="00E37459" w:rsidRPr="00D965B5">
        <w:rPr>
          <w:rFonts w:ascii="Arial" w:hAnsi="Arial" w:cs="Arial"/>
          <w:color w:val="000000" w:themeColor="text1"/>
          <w:sz w:val="24"/>
          <w:szCs w:val="24"/>
        </w:rPr>
        <w:t>1</w:t>
      </w:r>
      <w:r w:rsidRPr="00D965B5">
        <w:rPr>
          <w:rFonts w:ascii="Arial" w:hAnsi="Arial" w:cs="Arial"/>
          <w:color w:val="000000" w:themeColor="text1"/>
          <w:sz w:val="24"/>
          <w:szCs w:val="24"/>
        </w:rPr>
        <w:t>.</w:t>
      </w:r>
      <w:r w:rsidRPr="00D965B5">
        <w:rPr>
          <w:rFonts w:ascii="Arial" w:hAnsi="Arial" w:cs="Arial"/>
          <w:color w:val="000000" w:themeColor="text1"/>
          <w:sz w:val="24"/>
          <w:szCs w:val="24"/>
        </w:rPr>
        <w:tab/>
        <w:t>Control de Calidad en Mamografía. OIEA- TECDOC- 1517, 2006</w:t>
      </w:r>
    </w:p>
    <w:p w:rsidR="00960F9B" w:rsidRPr="00D965B5" w:rsidRDefault="00960F9B" w:rsidP="009F1F50">
      <w:pPr>
        <w:spacing w:line="360" w:lineRule="auto"/>
        <w:jc w:val="both"/>
        <w:rPr>
          <w:rFonts w:ascii="Arial" w:hAnsi="Arial" w:cs="Arial"/>
          <w:color w:val="000000" w:themeColor="text1"/>
          <w:sz w:val="24"/>
          <w:szCs w:val="24"/>
        </w:rPr>
      </w:pPr>
      <w:r w:rsidRPr="00D965B5">
        <w:rPr>
          <w:rFonts w:ascii="Arial" w:hAnsi="Arial" w:cs="Arial"/>
          <w:color w:val="000000" w:themeColor="text1"/>
          <w:sz w:val="24"/>
          <w:szCs w:val="24"/>
        </w:rPr>
        <w:t>1</w:t>
      </w:r>
      <w:r w:rsidR="00E37459" w:rsidRPr="00D965B5">
        <w:rPr>
          <w:rFonts w:ascii="Arial" w:hAnsi="Arial" w:cs="Arial"/>
          <w:color w:val="000000" w:themeColor="text1"/>
          <w:sz w:val="24"/>
          <w:szCs w:val="24"/>
        </w:rPr>
        <w:t>2</w:t>
      </w:r>
      <w:r w:rsidRPr="00D965B5">
        <w:rPr>
          <w:rFonts w:ascii="Arial" w:hAnsi="Arial" w:cs="Arial"/>
          <w:color w:val="000000" w:themeColor="text1"/>
          <w:sz w:val="24"/>
          <w:szCs w:val="24"/>
        </w:rPr>
        <w:t>.</w:t>
      </w:r>
      <w:r w:rsidRPr="00D965B5">
        <w:rPr>
          <w:rFonts w:ascii="Arial" w:hAnsi="Arial" w:cs="Arial"/>
          <w:color w:val="000000" w:themeColor="text1"/>
          <w:sz w:val="24"/>
          <w:szCs w:val="24"/>
        </w:rPr>
        <w:tab/>
        <w:t xml:space="preserve">C. Viloria, A. Puertas, J. Morales (2009) Comparación de la DGM en pacientes según el porcentaje de glandularidad de la mama. Revista Colombiana de Física, vol. 41, No. 3, </w:t>
      </w:r>
      <w:proofErr w:type="gramStart"/>
      <w:r w:rsidRPr="00D965B5">
        <w:rPr>
          <w:rFonts w:ascii="Arial" w:hAnsi="Arial" w:cs="Arial"/>
          <w:color w:val="000000" w:themeColor="text1"/>
          <w:sz w:val="24"/>
          <w:szCs w:val="24"/>
        </w:rPr>
        <w:t>Octubre</w:t>
      </w:r>
      <w:proofErr w:type="gramEnd"/>
    </w:p>
    <w:p w:rsidR="00960F9B" w:rsidRPr="00D965B5" w:rsidRDefault="00960F9B" w:rsidP="009F1F50">
      <w:pPr>
        <w:spacing w:line="360" w:lineRule="auto"/>
        <w:jc w:val="both"/>
        <w:rPr>
          <w:rFonts w:ascii="Arial" w:hAnsi="Arial" w:cs="Arial"/>
          <w:color w:val="000000" w:themeColor="text1"/>
          <w:sz w:val="24"/>
          <w:szCs w:val="24"/>
          <w:lang w:val="en-US"/>
        </w:rPr>
      </w:pPr>
      <w:r w:rsidRPr="001C3A65">
        <w:rPr>
          <w:rFonts w:ascii="Arial" w:hAnsi="Arial" w:cs="Arial"/>
          <w:color w:val="000000" w:themeColor="text1"/>
          <w:sz w:val="24"/>
          <w:szCs w:val="24"/>
        </w:rPr>
        <w:t>1</w:t>
      </w:r>
      <w:r w:rsidR="00E37459" w:rsidRPr="001C3A65">
        <w:rPr>
          <w:rFonts w:ascii="Arial" w:hAnsi="Arial" w:cs="Arial"/>
          <w:color w:val="000000" w:themeColor="text1"/>
          <w:sz w:val="24"/>
          <w:szCs w:val="24"/>
        </w:rPr>
        <w:t>3</w:t>
      </w:r>
      <w:r w:rsidRPr="001C3A65">
        <w:rPr>
          <w:rFonts w:ascii="Arial" w:hAnsi="Arial" w:cs="Arial"/>
          <w:color w:val="000000" w:themeColor="text1"/>
          <w:sz w:val="24"/>
          <w:szCs w:val="24"/>
        </w:rPr>
        <w:t>.</w:t>
      </w:r>
      <w:r w:rsidRPr="001C3A65">
        <w:rPr>
          <w:rFonts w:ascii="Arial" w:hAnsi="Arial" w:cs="Arial"/>
          <w:color w:val="000000" w:themeColor="text1"/>
          <w:sz w:val="24"/>
          <w:szCs w:val="24"/>
        </w:rPr>
        <w:tab/>
        <w:t xml:space="preserve">Dance, D. </w:t>
      </w:r>
      <w:proofErr w:type="gramStart"/>
      <w:r w:rsidRPr="001C3A65">
        <w:rPr>
          <w:rFonts w:ascii="Arial" w:hAnsi="Arial" w:cs="Arial"/>
          <w:color w:val="000000" w:themeColor="text1"/>
          <w:sz w:val="24"/>
          <w:szCs w:val="24"/>
        </w:rPr>
        <w:t>R,(</w:t>
      </w:r>
      <w:proofErr w:type="gramEnd"/>
      <w:r w:rsidRPr="001C3A65">
        <w:rPr>
          <w:rFonts w:ascii="Arial" w:hAnsi="Arial" w:cs="Arial"/>
          <w:color w:val="000000" w:themeColor="text1"/>
          <w:sz w:val="24"/>
          <w:szCs w:val="24"/>
        </w:rPr>
        <w:t xml:space="preserve">1990) Monte Carlo </w:t>
      </w:r>
      <w:proofErr w:type="spellStart"/>
      <w:r w:rsidRPr="001C3A65">
        <w:rPr>
          <w:rFonts w:ascii="Arial" w:hAnsi="Arial" w:cs="Arial"/>
          <w:color w:val="000000" w:themeColor="text1"/>
          <w:sz w:val="24"/>
          <w:szCs w:val="24"/>
        </w:rPr>
        <w:t>Calculation</w:t>
      </w:r>
      <w:proofErr w:type="spellEnd"/>
      <w:r w:rsidRPr="001C3A65">
        <w:rPr>
          <w:rFonts w:ascii="Arial" w:hAnsi="Arial" w:cs="Arial"/>
          <w:color w:val="000000" w:themeColor="text1"/>
          <w:sz w:val="24"/>
          <w:szCs w:val="24"/>
        </w:rPr>
        <w:t xml:space="preserve"> of </w:t>
      </w:r>
      <w:proofErr w:type="spellStart"/>
      <w:r w:rsidRPr="001C3A65">
        <w:rPr>
          <w:rFonts w:ascii="Arial" w:hAnsi="Arial" w:cs="Arial"/>
          <w:color w:val="000000" w:themeColor="text1"/>
          <w:sz w:val="24"/>
          <w:szCs w:val="24"/>
        </w:rPr>
        <w:t>Convertion</w:t>
      </w:r>
      <w:proofErr w:type="spellEnd"/>
      <w:r w:rsidRPr="001C3A65">
        <w:rPr>
          <w:rFonts w:ascii="Arial" w:hAnsi="Arial" w:cs="Arial"/>
          <w:color w:val="000000" w:themeColor="text1"/>
          <w:sz w:val="24"/>
          <w:szCs w:val="24"/>
        </w:rPr>
        <w:t xml:space="preserve"> Factor </w:t>
      </w:r>
      <w:proofErr w:type="spellStart"/>
      <w:r w:rsidRPr="001C3A65">
        <w:rPr>
          <w:rFonts w:ascii="Arial" w:hAnsi="Arial" w:cs="Arial"/>
          <w:color w:val="000000" w:themeColor="text1"/>
          <w:sz w:val="24"/>
          <w:szCs w:val="24"/>
        </w:rPr>
        <w:t>for</w:t>
      </w:r>
      <w:proofErr w:type="spellEnd"/>
      <w:r w:rsidRPr="001C3A65">
        <w:rPr>
          <w:rFonts w:ascii="Arial" w:hAnsi="Arial" w:cs="Arial"/>
          <w:color w:val="000000" w:themeColor="text1"/>
          <w:sz w:val="24"/>
          <w:szCs w:val="24"/>
        </w:rPr>
        <w:t xml:space="preserve"> </w:t>
      </w:r>
      <w:proofErr w:type="spellStart"/>
      <w:r w:rsidRPr="001C3A65">
        <w:rPr>
          <w:rFonts w:ascii="Arial" w:hAnsi="Arial" w:cs="Arial"/>
          <w:color w:val="000000" w:themeColor="text1"/>
          <w:sz w:val="24"/>
          <w:szCs w:val="24"/>
        </w:rPr>
        <w:t>the</w:t>
      </w:r>
      <w:proofErr w:type="spellEnd"/>
      <w:r w:rsidRPr="001C3A65">
        <w:rPr>
          <w:rFonts w:ascii="Arial" w:hAnsi="Arial" w:cs="Arial"/>
          <w:color w:val="000000" w:themeColor="text1"/>
          <w:sz w:val="24"/>
          <w:szCs w:val="24"/>
        </w:rPr>
        <w:t xml:space="preserve"> </w:t>
      </w:r>
      <w:proofErr w:type="spellStart"/>
      <w:r w:rsidRPr="001C3A65">
        <w:rPr>
          <w:rFonts w:ascii="Arial" w:hAnsi="Arial" w:cs="Arial"/>
          <w:color w:val="000000" w:themeColor="text1"/>
          <w:sz w:val="24"/>
          <w:szCs w:val="24"/>
        </w:rPr>
        <w:t>estimation</w:t>
      </w:r>
      <w:proofErr w:type="spellEnd"/>
      <w:r w:rsidRPr="001C3A65">
        <w:rPr>
          <w:rFonts w:ascii="Arial" w:hAnsi="Arial" w:cs="Arial"/>
          <w:color w:val="000000" w:themeColor="text1"/>
          <w:sz w:val="24"/>
          <w:szCs w:val="24"/>
        </w:rPr>
        <w:t xml:space="preserve"> of Mean Glandular </w:t>
      </w:r>
      <w:proofErr w:type="spellStart"/>
      <w:r w:rsidRPr="001C3A65">
        <w:rPr>
          <w:rFonts w:ascii="Arial" w:hAnsi="Arial" w:cs="Arial"/>
          <w:color w:val="000000" w:themeColor="text1"/>
          <w:sz w:val="24"/>
          <w:szCs w:val="24"/>
        </w:rPr>
        <w:t>Breast</w:t>
      </w:r>
      <w:proofErr w:type="spellEnd"/>
      <w:r w:rsidRPr="001C3A65">
        <w:rPr>
          <w:rFonts w:ascii="Arial" w:hAnsi="Arial" w:cs="Arial"/>
          <w:color w:val="000000" w:themeColor="text1"/>
          <w:sz w:val="24"/>
          <w:szCs w:val="24"/>
        </w:rPr>
        <w:t xml:space="preserve"> </w:t>
      </w:r>
      <w:proofErr w:type="spellStart"/>
      <w:r w:rsidRPr="001C3A65">
        <w:rPr>
          <w:rFonts w:ascii="Arial" w:hAnsi="Arial" w:cs="Arial"/>
          <w:color w:val="000000" w:themeColor="text1"/>
          <w:sz w:val="24"/>
          <w:szCs w:val="24"/>
        </w:rPr>
        <w:t>Dose</w:t>
      </w:r>
      <w:proofErr w:type="spellEnd"/>
      <w:r w:rsidRPr="001C3A65">
        <w:rPr>
          <w:rFonts w:ascii="Arial" w:hAnsi="Arial" w:cs="Arial"/>
          <w:color w:val="000000" w:themeColor="text1"/>
          <w:sz w:val="24"/>
          <w:szCs w:val="24"/>
        </w:rPr>
        <w:t xml:space="preserve">. </w:t>
      </w:r>
      <w:r w:rsidRPr="00D965B5">
        <w:rPr>
          <w:rFonts w:ascii="Arial" w:hAnsi="Arial" w:cs="Arial"/>
          <w:color w:val="000000" w:themeColor="text1"/>
          <w:sz w:val="24"/>
          <w:szCs w:val="24"/>
          <w:lang w:val="en-US"/>
        </w:rPr>
        <w:t>Phys. Med. Biol., 35, 1211-1219.</w:t>
      </w:r>
    </w:p>
    <w:p w:rsidR="00960F9B" w:rsidRPr="00D965B5"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1</w:t>
      </w:r>
      <w:r w:rsidR="00E37459" w:rsidRPr="00D965B5">
        <w:rPr>
          <w:rFonts w:ascii="Arial" w:hAnsi="Arial" w:cs="Arial"/>
          <w:color w:val="000000" w:themeColor="text1"/>
          <w:sz w:val="24"/>
          <w:szCs w:val="24"/>
          <w:lang w:val="en-US"/>
        </w:rPr>
        <w:t>4</w:t>
      </w:r>
      <w:r w:rsidRPr="00D965B5">
        <w:rPr>
          <w:rFonts w:ascii="Arial" w:hAnsi="Arial" w:cs="Arial"/>
          <w:color w:val="000000" w:themeColor="text1"/>
          <w:sz w:val="24"/>
          <w:szCs w:val="24"/>
          <w:lang w:val="en-US"/>
        </w:rPr>
        <w:t>.</w:t>
      </w:r>
      <w:r w:rsidRPr="00D965B5">
        <w:rPr>
          <w:rFonts w:ascii="Arial" w:hAnsi="Arial" w:cs="Arial"/>
          <w:color w:val="000000" w:themeColor="text1"/>
          <w:sz w:val="24"/>
          <w:szCs w:val="24"/>
          <w:lang w:val="en-US"/>
        </w:rPr>
        <w:tab/>
        <w:t xml:space="preserve">Dance, D. R, CL Skinner, KC Young, JR Beckett, CJ </w:t>
      </w:r>
      <w:proofErr w:type="spellStart"/>
      <w:r w:rsidRPr="00D965B5">
        <w:rPr>
          <w:rFonts w:ascii="Arial" w:hAnsi="Arial" w:cs="Arial"/>
          <w:color w:val="000000" w:themeColor="text1"/>
          <w:sz w:val="24"/>
          <w:szCs w:val="24"/>
          <w:lang w:val="en-US"/>
        </w:rPr>
        <w:t>Kotre</w:t>
      </w:r>
      <w:proofErr w:type="spellEnd"/>
      <w:r w:rsidRPr="00D965B5">
        <w:rPr>
          <w:rFonts w:ascii="Arial" w:hAnsi="Arial" w:cs="Arial"/>
          <w:color w:val="000000" w:themeColor="text1"/>
          <w:sz w:val="24"/>
          <w:szCs w:val="24"/>
          <w:lang w:val="en-US"/>
        </w:rPr>
        <w:t xml:space="preserve">, (2000) </w:t>
      </w:r>
      <w:proofErr w:type="spellStart"/>
      <w:r w:rsidRPr="00D965B5">
        <w:rPr>
          <w:rFonts w:ascii="Arial" w:hAnsi="Arial" w:cs="Arial"/>
          <w:color w:val="000000" w:themeColor="text1"/>
          <w:sz w:val="24"/>
          <w:szCs w:val="24"/>
          <w:lang w:val="en-US"/>
        </w:rPr>
        <w:t>Adittional</w:t>
      </w:r>
      <w:proofErr w:type="spellEnd"/>
      <w:r w:rsidRPr="00D965B5">
        <w:rPr>
          <w:rFonts w:ascii="Arial" w:hAnsi="Arial" w:cs="Arial"/>
          <w:color w:val="000000" w:themeColor="text1"/>
          <w:sz w:val="24"/>
          <w:szCs w:val="24"/>
          <w:lang w:val="en-US"/>
        </w:rPr>
        <w:t xml:space="preserve"> factors for the estimation of Mean Glandular Breast Dose </w:t>
      </w:r>
      <w:proofErr w:type="spellStart"/>
      <w:r w:rsidRPr="00D965B5">
        <w:rPr>
          <w:rFonts w:ascii="Arial" w:hAnsi="Arial" w:cs="Arial"/>
          <w:color w:val="000000" w:themeColor="text1"/>
          <w:sz w:val="24"/>
          <w:szCs w:val="24"/>
          <w:lang w:val="en-US"/>
        </w:rPr>
        <w:t>dose</w:t>
      </w:r>
      <w:proofErr w:type="spellEnd"/>
      <w:r w:rsidRPr="00D965B5">
        <w:rPr>
          <w:rFonts w:ascii="Arial" w:hAnsi="Arial" w:cs="Arial"/>
          <w:color w:val="000000" w:themeColor="text1"/>
          <w:sz w:val="24"/>
          <w:szCs w:val="24"/>
          <w:lang w:val="en-US"/>
        </w:rPr>
        <w:t xml:space="preserve"> using the UK mammography dosimetry protocol. Phys. Med. Biol., 45, 3225-3240.</w:t>
      </w:r>
    </w:p>
    <w:p w:rsidR="00960F9B" w:rsidRPr="00D965B5" w:rsidRDefault="00E37459"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15</w:t>
      </w:r>
      <w:r w:rsidR="00960F9B" w:rsidRPr="00D965B5">
        <w:rPr>
          <w:rFonts w:ascii="Arial" w:hAnsi="Arial" w:cs="Arial"/>
          <w:color w:val="000000" w:themeColor="text1"/>
          <w:sz w:val="24"/>
          <w:szCs w:val="24"/>
          <w:lang w:val="en-US"/>
        </w:rPr>
        <w:t>.</w:t>
      </w:r>
      <w:r w:rsidR="00960F9B" w:rsidRPr="00D965B5">
        <w:rPr>
          <w:rFonts w:ascii="Arial" w:hAnsi="Arial" w:cs="Arial"/>
          <w:color w:val="000000" w:themeColor="text1"/>
          <w:sz w:val="24"/>
          <w:szCs w:val="24"/>
          <w:lang w:val="en-US"/>
        </w:rPr>
        <w:tab/>
        <w:t>Egan R. (2013) Mammography. Springfield-</w:t>
      </w:r>
      <w:proofErr w:type="spellStart"/>
      <w:r w:rsidR="00960F9B" w:rsidRPr="00D965B5">
        <w:rPr>
          <w:rFonts w:ascii="Arial" w:hAnsi="Arial" w:cs="Arial"/>
          <w:color w:val="000000" w:themeColor="text1"/>
          <w:sz w:val="24"/>
          <w:szCs w:val="24"/>
          <w:lang w:val="en-US"/>
        </w:rPr>
        <w:t>lllinois</w:t>
      </w:r>
      <w:proofErr w:type="spellEnd"/>
      <w:r w:rsidR="00960F9B" w:rsidRPr="00D965B5">
        <w:rPr>
          <w:rFonts w:ascii="Arial" w:hAnsi="Arial" w:cs="Arial"/>
          <w:color w:val="000000" w:themeColor="text1"/>
          <w:sz w:val="24"/>
          <w:szCs w:val="24"/>
          <w:lang w:val="en-US"/>
        </w:rPr>
        <w:t xml:space="preserve"> (USA).</w:t>
      </w:r>
    </w:p>
    <w:p w:rsidR="00960F9B" w:rsidRPr="00D965B5" w:rsidRDefault="00E37459"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16</w:t>
      </w:r>
      <w:r w:rsidR="00960F9B" w:rsidRPr="00D965B5">
        <w:rPr>
          <w:rFonts w:ascii="Arial" w:hAnsi="Arial" w:cs="Arial"/>
          <w:color w:val="000000" w:themeColor="text1"/>
          <w:sz w:val="24"/>
          <w:szCs w:val="24"/>
          <w:lang w:val="en-US"/>
        </w:rPr>
        <w:t>.</w:t>
      </w:r>
      <w:r w:rsidR="00960F9B" w:rsidRPr="00D965B5">
        <w:rPr>
          <w:rFonts w:ascii="Arial" w:hAnsi="Arial" w:cs="Arial"/>
          <w:color w:val="000000" w:themeColor="text1"/>
          <w:sz w:val="24"/>
          <w:szCs w:val="24"/>
          <w:lang w:val="en-US"/>
        </w:rPr>
        <w:tab/>
      </w:r>
      <w:proofErr w:type="spellStart"/>
      <w:r w:rsidR="00960F9B" w:rsidRPr="00D965B5">
        <w:rPr>
          <w:rFonts w:ascii="Arial" w:hAnsi="Arial" w:cs="Arial"/>
          <w:color w:val="000000" w:themeColor="text1"/>
          <w:sz w:val="24"/>
          <w:szCs w:val="24"/>
          <w:lang w:val="en-US"/>
        </w:rPr>
        <w:t>Teubner</w:t>
      </w:r>
      <w:proofErr w:type="spellEnd"/>
      <w:r w:rsidR="00960F9B" w:rsidRPr="00D965B5">
        <w:rPr>
          <w:rFonts w:ascii="Arial" w:hAnsi="Arial" w:cs="Arial"/>
          <w:color w:val="000000" w:themeColor="text1"/>
          <w:sz w:val="24"/>
          <w:szCs w:val="24"/>
          <w:lang w:val="en-US"/>
        </w:rPr>
        <w:t xml:space="preserve"> J, van </w:t>
      </w:r>
      <w:proofErr w:type="spellStart"/>
      <w:r w:rsidR="00960F9B" w:rsidRPr="00D965B5">
        <w:rPr>
          <w:rFonts w:ascii="Arial" w:hAnsi="Arial" w:cs="Arial"/>
          <w:color w:val="000000" w:themeColor="text1"/>
          <w:sz w:val="24"/>
          <w:szCs w:val="24"/>
          <w:lang w:val="en-US"/>
        </w:rPr>
        <w:t>Kaick</w:t>
      </w:r>
      <w:proofErr w:type="spellEnd"/>
      <w:r w:rsidR="00960F9B" w:rsidRPr="00D965B5">
        <w:rPr>
          <w:rFonts w:ascii="Arial" w:hAnsi="Arial" w:cs="Arial"/>
          <w:color w:val="000000" w:themeColor="text1"/>
          <w:sz w:val="24"/>
          <w:szCs w:val="24"/>
          <w:lang w:val="en-US"/>
        </w:rPr>
        <w:t xml:space="preserve"> G, </w:t>
      </w:r>
      <w:proofErr w:type="spellStart"/>
      <w:r w:rsidR="00960F9B" w:rsidRPr="00D965B5">
        <w:rPr>
          <w:rFonts w:ascii="Arial" w:hAnsi="Arial" w:cs="Arial"/>
          <w:color w:val="000000" w:themeColor="text1"/>
          <w:sz w:val="24"/>
          <w:szCs w:val="24"/>
          <w:lang w:val="en-US"/>
        </w:rPr>
        <w:t>Junckermann</w:t>
      </w:r>
      <w:proofErr w:type="spellEnd"/>
      <w:r w:rsidR="00960F9B" w:rsidRPr="00D965B5">
        <w:rPr>
          <w:rFonts w:ascii="Arial" w:hAnsi="Arial" w:cs="Arial"/>
          <w:color w:val="000000" w:themeColor="text1"/>
          <w:sz w:val="24"/>
          <w:szCs w:val="24"/>
          <w:lang w:val="en-US"/>
        </w:rPr>
        <w:t xml:space="preserve"> H et al (1985). 5 MHz </w:t>
      </w:r>
      <w:proofErr w:type="spellStart"/>
      <w:r w:rsidR="00960F9B" w:rsidRPr="00D965B5">
        <w:rPr>
          <w:rFonts w:ascii="Arial" w:hAnsi="Arial" w:cs="Arial"/>
          <w:color w:val="000000" w:themeColor="text1"/>
          <w:sz w:val="24"/>
          <w:szCs w:val="24"/>
          <w:lang w:val="en-US"/>
        </w:rPr>
        <w:t>realtime-sonographie</w:t>
      </w:r>
      <w:proofErr w:type="spellEnd"/>
      <w:r w:rsidR="00960F9B" w:rsidRPr="00D965B5">
        <w:rPr>
          <w:rFonts w:ascii="Arial" w:hAnsi="Arial" w:cs="Arial"/>
          <w:color w:val="000000" w:themeColor="text1"/>
          <w:sz w:val="24"/>
          <w:szCs w:val="24"/>
          <w:lang w:val="en-US"/>
        </w:rPr>
        <w:t xml:space="preserve"> der </w:t>
      </w:r>
      <w:proofErr w:type="spellStart"/>
      <w:r w:rsidR="00960F9B" w:rsidRPr="00D965B5">
        <w:rPr>
          <w:rFonts w:ascii="Arial" w:hAnsi="Arial" w:cs="Arial"/>
          <w:color w:val="000000" w:themeColor="text1"/>
          <w:sz w:val="24"/>
          <w:szCs w:val="24"/>
          <w:lang w:val="en-US"/>
        </w:rPr>
        <w:t>Brustdrüse</w:t>
      </w:r>
      <w:proofErr w:type="spellEnd"/>
      <w:r w:rsidR="00960F9B" w:rsidRPr="00D965B5">
        <w:rPr>
          <w:rFonts w:ascii="Arial" w:hAnsi="Arial" w:cs="Arial"/>
          <w:color w:val="000000" w:themeColor="text1"/>
          <w:sz w:val="24"/>
          <w:szCs w:val="24"/>
          <w:lang w:val="en-US"/>
        </w:rPr>
        <w:t xml:space="preserve">: </w:t>
      </w:r>
      <w:proofErr w:type="spellStart"/>
      <w:r w:rsidR="00960F9B" w:rsidRPr="00D965B5">
        <w:rPr>
          <w:rFonts w:ascii="Arial" w:hAnsi="Arial" w:cs="Arial"/>
          <w:color w:val="000000" w:themeColor="text1"/>
          <w:sz w:val="24"/>
          <w:szCs w:val="24"/>
          <w:lang w:val="en-US"/>
        </w:rPr>
        <w:t>Untersuchungstechnik</w:t>
      </w:r>
      <w:proofErr w:type="spellEnd"/>
      <w:r w:rsidR="00960F9B" w:rsidRPr="00D965B5">
        <w:rPr>
          <w:rFonts w:ascii="Arial" w:hAnsi="Arial" w:cs="Arial"/>
          <w:color w:val="000000" w:themeColor="text1"/>
          <w:sz w:val="24"/>
          <w:szCs w:val="24"/>
          <w:lang w:val="en-US"/>
        </w:rPr>
        <w:t xml:space="preserve"> und </w:t>
      </w:r>
      <w:proofErr w:type="spellStart"/>
      <w:r w:rsidR="00960F9B" w:rsidRPr="00D965B5">
        <w:rPr>
          <w:rFonts w:ascii="Arial" w:hAnsi="Arial" w:cs="Arial"/>
          <w:color w:val="000000" w:themeColor="text1"/>
          <w:sz w:val="24"/>
          <w:szCs w:val="24"/>
          <w:lang w:val="en-US"/>
        </w:rPr>
        <w:t>diagnostische</w:t>
      </w:r>
      <w:proofErr w:type="spellEnd"/>
      <w:r w:rsidR="00960F9B" w:rsidRPr="00D965B5">
        <w:rPr>
          <w:rFonts w:ascii="Arial" w:hAnsi="Arial" w:cs="Arial"/>
          <w:color w:val="000000" w:themeColor="text1"/>
          <w:sz w:val="24"/>
          <w:szCs w:val="24"/>
          <w:lang w:val="en-US"/>
        </w:rPr>
        <w:t xml:space="preserve"> </w:t>
      </w:r>
      <w:proofErr w:type="spellStart"/>
      <w:r w:rsidR="00960F9B" w:rsidRPr="00D965B5">
        <w:rPr>
          <w:rFonts w:ascii="Arial" w:hAnsi="Arial" w:cs="Arial"/>
          <w:color w:val="000000" w:themeColor="text1"/>
          <w:sz w:val="24"/>
          <w:szCs w:val="24"/>
          <w:lang w:val="en-US"/>
        </w:rPr>
        <w:t>Wertigkeit</w:t>
      </w:r>
      <w:proofErr w:type="spellEnd"/>
      <w:r w:rsidR="00960F9B" w:rsidRPr="00D965B5">
        <w:rPr>
          <w:rFonts w:ascii="Arial" w:hAnsi="Arial" w:cs="Arial"/>
          <w:color w:val="000000" w:themeColor="text1"/>
          <w:sz w:val="24"/>
          <w:szCs w:val="24"/>
          <w:lang w:val="en-US"/>
        </w:rPr>
        <w:t>. Radiologe;25: 457-467.</w:t>
      </w:r>
    </w:p>
    <w:p w:rsidR="00960F9B" w:rsidRPr="00D965B5"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1</w:t>
      </w:r>
      <w:r w:rsidR="00E37459" w:rsidRPr="00D965B5">
        <w:rPr>
          <w:rFonts w:ascii="Arial" w:hAnsi="Arial" w:cs="Arial"/>
          <w:color w:val="000000" w:themeColor="text1"/>
          <w:sz w:val="24"/>
          <w:szCs w:val="24"/>
          <w:lang w:val="en-US"/>
        </w:rPr>
        <w:t>7</w:t>
      </w:r>
      <w:r w:rsidRPr="00D965B5">
        <w:rPr>
          <w:rFonts w:ascii="Arial" w:hAnsi="Arial" w:cs="Arial"/>
          <w:color w:val="000000" w:themeColor="text1"/>
          <w:sz w:val="24"/>
          <w:szCs w:val="24"/>
          <w:lang w:val="en-US"/>
        </w:rPr>
        <w:t>.</w:t>
      </w:r>
      <w:r w:rsidRPr="00D965B5">
        <w:rPr>
          <w:rFonts w:ascii="Arial" w:hAnsi="Arial" w:cs="Arial"/>
          <w:color w:val="000000" w:themeColor="text1"/>
          <w:sz w:val="24"/>
          <w:szCs w:val="24"/>
          <w:lang w:val="en-US"/>
        </w:rPr>
        <w:tab/>
      </w:r>
      <w:proofErr w:type="spellStart"/>
      <w:r w:rsidRPr="00D965B5">
        <w:rPr>
          <w:rFonts w:ascii="Arial" w:hAnsi="Arial" w:cs="Arial"/>
          <w:color w:val="000000" w:themeColor="text1"/>
          <w:sz w:val="24"/>
          <w:szCs w:val="24"/>
          <w:lang w:val="en-US"/>
        </w:rPr>
        <w:t>Pennes</w:t>
      </w:r>
      <w:proofErr w:type="spellEnd"/>
      <w:r w:rsidRPr="00D965B5">
        <w:rPr>
          <w:rFonts w:ascii="Arial" w:hAnsi="Arial" w:cs="Arial"/>
          <w:color w:val="000000" w:themeColor="text1"/>
          <w:sz w:val="24"/>
          <w:szCs w:val="24"/>
          <w:lang w:val="en-US"/>
        </w:rPr>
        <w:t xml:space="preserve"> DR, Homer </w:t>
      </w:r>
      <w:proofErr w:type="gramStart"/>
      <w:r w:rsidRPr="00D965B5">
        <w:rPr>
          <w:rFonts w:ascii="Arial" w:hAnsi="Arial" w:cs="Arial"/>
          <w:color w:val="000000" w:themeColor="text1"/>
          <w:sz w:val="24"/>
          <w:szCs w:val="24"/>
          <w:lang w:val="en-US"/>
        </w:rPr>
        <w:t>MJ.(</w:t>
      </w:r>
      <w:proofErr w:type="gramEnd"/>
      <w:r w:rsidRPr="00D965B5">
        <w:rPr>
          <w:rFonts w:ascii="Arial" w:hAnsi="Arial" w:cs="Arial"/>
          <w:color w:val="000000" w:themeColor="text1"/>
          <w:sz w:val="24"/>
          <w:szCs w:val="24"/>
          <w:lang w:val="en-US"/>
        </w:rPr>
        <w:t xml:space="preserve">1987) </w:t>
      </w:r>
      <w:proofErr w:type="spellStart"/>
      <w:r w:rsidRPr="00D965B5">
        <w:rPr>
          <w:rFonts w:ascii="Arial" w:hAnsi="Arial" w:cs="Arial"/>
          <w:color w:val="000000" w:themeColor="text1"/>
          <w:sz w:val="24"/>
          <w:szCs w:val="24"/>
          <w:lang w:val="en-US"/>
        </w:rPr>
        <w:t>Dissapearing</w:t>
      </w:r>
      <w:proofErr w:type="spellEnd"/>
      <w:r w:rsidRPr="00D965B5">
        <w:rPr>
          <w:rFonts w:ascii="Arial" w:hAnsi="Arial" w:cs="Arial"/>
          <w:color w:val="000000" w:themeColor="text1"/>
          <w:sz w:val="24"/>
          <w:szCs w:val="24"/>
          <w:lang w:val="en-US"/>
        </w:rPr>
        <w:t xml:space="preserve"> </w:t>
      </w:r>
      <w:proofErr w:type="spellStart"/>
      <w:r w:rsidRPr="00D965B5">
        <w:rPr>
          <w:rFonts w:ascii="Arial" w:hAnsi="Arial" w:cs="Arial"/>
          <w:color w:val="000000" w:themeColor="text1"/>
          <w:sz w:val="24"/>
          <w:szCs w:val="24"/>
          <w:lang w:val="en-US"/>
        </w:rPr>
        <w:t>breas</w:t>
      </w:r>
      <w:proofErr w:type="spellEnd"/>
      <w:r w:rsidRPr="00D965B5">
        <w:rPr>
          <w:rFonts w:ascii="Arial" w:hAnsi="Arial" w:cs="Arial"/>
          <w:color w:val="000000" w:themeColor="text1"/>
          <w:sz w:val="24"/>
          <w:szCs w:val="24"/>
          <w:lang w:val="en-US"/>
        </w:rPr>
        <w:t>! Masses caused by compression during mammography. Radiology; 165:327-328.</w:t>
      </w:r>
    </w:p>
    <w:p w:rsidR="00960F9B" w:rsidRPr="00D965B5"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1</w:t>
      </w:r>
      <w:r w:rsidR="00E37459" w:rsidRPr="00D965B5">
        <w:rPr>
          <w:rFonts w:ascii="Arial" w:hAnsi="Arial" w:cs="Arial"/>
          <w:color w:val="000000" w:themeColor="text1"/>
          <w:sz w:val="24"/>
          <w:szCs w:val="24"/>
          <w:lang w:val="en-US"/>
        </w:rPr>
        <w:t>8</w:t>
      </w:r>
      <w:r w:rsidRPr="00D965B5">
        <w:rPr>
          <w:rFonts w:ascii="Arial" w:hAnsi="Arial" w:cs="Arial"/>
          <w:color w:val="000000" w:themeColor="text1"/>
          <w:sz w:val="24"/>
          <w:szCs w:val="24"/>
          <w:lang w:val="en-US"/>
        </w:rPr>
        <w:t>.</w:t>
      </w:r>
      <w:r w:rsidRPr="00D965B5">
        <w:rPr>
          <w:rFonts w:ascii="Arial" w:hAnsi="Arial" w:cs="Arial"/>
          <w:color w:val="000000" w:themeColor="text1"/>
          <w:sz w:val="24"/>
          <w:szCs w:val="24"/>
          <w:lang w:val="en-US"/>
        </w:rPr>
        <w:tab/>
        <w:t>Jackson VP, Lex AM, Smith DJ. (1988) Patient discomfort during screen-film mammography. Radiology; 168:421-423.</w:t>
      </w:r>
    </w:p>
    <w:p w:rsidR="00960F9B" w:rsidRPr="00D965B5"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1</w:t>
      </w:r>
      <w:r w:rsidR="00E37459" w:rsidRPr="00D965B5">
        <w:rPr>
          <w:rFonts w:ascii="Arial" w:hAnsi="Arial" w:cs="Arial"/>
          <w:color w:val="000000" w:themeColor="text1"/>
          <w:sz w:val="24"/>
          <w:szCs w:val="24"/>
          <w:lang w:val="en-US"/>
        </w:rPr>
        <w:t>9</w:t>
      </w:r>
      <w:r w:rsidRPr="00D965B5">
        <w:rPr>
          <w:rFonts w:ascii="Arial" w:hAnsi="Arial" w:cs="Arial"/>
          <w:color w:val="000000" w:themeColor="text1"/>
          <w:sz w:val="24"/>
          <w:szCs w:val="24"/>
          <w:lang w:val="en-US"/>
        </w:rPr>
        <w:t>.</w:t>
      </w:r>
      <w:r w:rsidRPr="00D965B5">
        <w:rPr>
          <w:rFonts w:ascii="Arial" w:hAnsi="Arial" w:cs="Arial"/>
          <w:color w:val="000000" w:themeColor="text1"/>
          <w:sz w:val="24"/>
          <w:szCs w:val="24"/>
          <w:lang w:val="en-US"/>
        </w:rPr>
        <w:tab/>
        <w:t xml:space="preserve">Faulkner K, Robson KJ, </w:t>
      </w:r>
      <w:proofErr w:type="spellStart"/>
      <w:r w:rsidRPr="00D965B5">
        <w:rPr>
          <w:rFonts w:ascii="Arial" w:hAnsi="Arial" w:cs="Arial"/>
          <w:color w:val="000000" w:themeColor="text1"/>
          <w:sz w:val="24"/>
          <w:szCs w:val="24"/>
          <w:lang w:val="en-US"/>
        </w:rPr>
        <w:t>Kotre</w:t>
      </w:r>
      <w:proofErr w:type="spellEnd"/>
      <w:r w:rsidRPr="00D965B5">
        <w:rPr>
          <w:rFonts w:ascii="Arial" w:hAnsi="Arial" w:cs="Arial"/>
          <w:color w:val="000000" w:themeColor="text1"/>
          <w:sz w:val="24"/>
          <w:szCs w:val="24"/>
          <w:lang w:val="en-US"/>
        </w:rPr>
        <w:t xml:space="preserve"> CJ. (1992) X-ray mammography and breast compression. </w:t>
      </w:r>
      <w:proofErr w:type="gramStart"/>
      <w:r w:rsidRPr="00D965B5">
        <w:rPr>
          <w:rFonts w:ascii="Arial" w:hAnsi="Arial" w:cs="Arial"/>
          <w:color w:val="000000" w:themeColor="text1"/>
          <w:sz w:val="24"/>
          <w:szCs w:val="24"/>
          <w:lang w:val="en-US"/>
        </w:rPr>
        <w:t>Lance!;</w:t>
      </w:r>
      <w:proofErr w:type="gramEnd"/>
      <w:r w:rsidRPr="00D965B5">
        <w:rPr>
          <w:rFonts w:ascii="Arial" w:hAnsi="Arial" w:cs="Arial"/>
          <w:color w:val="000000" w:themeColor="text1"/>
          <w:sz w:val="24"/>
          <w:szCs w:val="24"/>
          <w:lang w:val="en-US"/>
        </w:rPr>
        <w:t xml:space="preserve"> 340: 797-798.</w:t>
      </w:r>
    </w:p>
    <w:p w:rsidR="00960F9B" w:rsidRPr="00D965B5" w:rsidRDefault="00E37459"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lastRenderedPageBreak/>
        <w:t>20</w:t>
      </w:r>
      <w:r w:rsidR="00960F9B" w:rsidRPr="00D965B5">
        <w:rPr>
          <w:rFonts w:ascii="Arial" w:hAnsi="Arial" w:cs="Arial"/>
          <w:color w:val="000000" w:themeColor="text1"/>
          <w:sz w:val="24"/>
          <w:szCs w:val="24"/>
          <w:lang w:val="en-US"/>
        </w:rPr>
        <w:t>.</w:t>
      </w:r>
      <w:r w:rsidR="00960F9B" w:rsidRPr="00D965B5">
        <w:rPr>
          <w:rFonts w:ascii="Arial" w:hAnsi="Arial" w:cs="Arial"/>
          <w:color w:val="000000" w:themeColor="text1"/>
          <w:sz w:val="24"/>
          <w:szCs w:val="24"/>
          <w:lang w:val="en-US"/>
        </w:rPr>
        <w:tab/>
        <w:t xml:space="preserve">R.S. Saunders Jr., E. </w:t>
      </w:r>
      <w:proofErr w:type="spellStart"/>
      <w:r w:rsidR="00960F9B" w:rsidRPr="00D965B5">
        <w:rPr>
          <w:rFonts w:ascii="Arial" w:hAnsi="Arial" w:cs="Arial"/>
          <w:color w:val="000000" w:themeColor="text1"/>
          <w:sz w:val="24"/>
          <w:szCs w:val="24"/>
          <w:lang w:val="en-US"/>
        </w:rPr>
        <w:t>Samei</w:t>
      </w:r>
      <w:proofErr w:type="spellEnd"/>
      <w:r w:rsidR="00960F9B" w:rsidRPr="00D965B5">
        <w:rPr>
          <w:rFonts w:ascii="Arial" w:hAnsi="Arial" w:cs="Arial"/>
          <w:color w:val="000000" w:themeColor="text1"/>
          <w:sz w:val="24"/>
          <w:szCs w:val="24"/>
          <w:lang w:val="en-US"/>
        </w:rPr>
        <w:t xml:space="preserve"> (2008) The effect of breast compression on mass conspicuity in digital mammography Med Phys., 35, pp. 4464-4473</w:t>
      </w:r>
    </w:p>
    <w:p w:rsidR="00960F9B" w:rsidRPr="00D965B5"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2</w:t>
      </w:r>
      <w:r w:rsidR="00E37459" w:rsidRPr="00D965B5">
        <w:rPr>
          <w:rFonts w:ascii="Arial" w:hAnsi="Arial" w:cs="Arial"/>
          <w:color w:val="000000" w:themeColor="text1"/>
          <w:sz w:val="24"/>
          <w:szCs w:val="24"/>
          <w:lang w:val="en-US"/>
        </w:rPr>
        <w:t>1</w:t>
      </w:r>
      <w:r w:rsidRPr="00D965B5">
        <w:rPr>
          <w:rFonts w:ascii="Arial" w:hAnsi="Arial" w:cs="Arial"/>
          <w:color w:val="000000" w:themeColor="text1"/>
          <w:sz w:val="24"/>
          <w:szCs w:val="24"/>
          <w:lang w:val="en-US"/>
        </w:rPr>
        <w:t>.</w:t>
      </w:r>
      <w:r w:rsidRPr="00D965B5">
        <w:rPr>
          <w:rFonts w:ascii="Arial" w:hAnsi="Arial" w:cs="Arial"/>
          <w:color w:val="000000" w:themeColor="text1"/>
          <w:sz w:val="24"/>
          <w:szCs w:val="24"/>
          <w:lang w:val="en-US"/>
        </w:rPr>
        <w:tab/>
        <w:t xml:space="preserve">A. </w:t>
      </w:r>
      <w:proofErr w:type="spellStart"/>
      <w:r w:rsidRPr="00D965B5">
        <w:rPr>
          <w:rFonts w:ascii="Arial" w:hAnsi="Arial" w:cs="Arial"/>
          <w:color w:val="000000" w:themeColor="text1"/>
          <w:sz w:val="24"/>
          <w:szCs w:val="24"/>
          <w:lang w:val="en-US"/>
        </w:rPr>
        <w:t>Korf</w:t>
      </w:r>
      <w:proofErr w:type="spellEnd"/>
      <w:r w:rsidRPr="00D965B5">
        <w:rPr>
          <w:rFonts w:ascii="Arial" w:hAnsi="Arial" w:cs="Arial"/>
          <w:color w:val="000000" w:themeColor="text1"/>
          <w:sz w:val="24"/>
          <w:szCs w:val="24"/>
          <w:lang w:val="en-US"/>
        </w:rPr>
        <w:t xml:space="preserve">, C.P. </w:t>
      </w:r>
      <w:proofErr w:type="spellStart"/>
      <w:r w:rsidRPr="00D965B5">
        <w:rPr>
          <w:rFonts w:ascii="Arial" w:hAnsi="Arial" w:cs="Arial"/>
          <w:color w:val="000000" w:themeColor="text1"/>
          <w:sz w:val="24"/>
          <w:szCs w:val="24"/>
          <w:lang w:val="en-US"/>
        </w:rPr>
        <w:t>Herbst</w:t>
      </w:r>
      <w:proofErr w:type="spellEnd"/>
      <w:r w:rsidRPr="00D965B5">
        <w:rPr>
          <w:rFonts w:ascii="Arial" w:hAnsi="Arial" w:cs="Arial"/>
          <w:color w:val="000000" w:themeColor="text1"/>
          <w:sz w:val="24"/>
          <w:szCs w:val="24"/>
          <w:lang w:val="en-US"/>
        </w:rPr>
        <w:t xml:space="preserve">, W. Rae (2009) The relationship between compression force, image quality and radiation dose in mammography South African Journal of Radiology., 13, p. 86 </w:t>
      </w:r>
    </w:p>
    <w:p w:rsidR="00960F9B" w:rsidRPr="00341EB4"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2</w:t>
      </w:r>
      <w:r w:rsidR="00E37459" w:rsidRPr="00D965B5">
        <w:rPr>
          <w:rFonts w:ascii="Arial" w:hAnsi="Arial" w:cs="Arial"/>
          <w:color w:val="000000" w:themeColor="text1"/>
          <w:sz w:val="24"/>
          <w:szCs w:val="24"/>
          <w:lang w:val="en-US"/>
        </w:rPr>
        <w:t>2</w:t>
      </w:r>
      <w:r w:rsidRPr="00D965B5">
        <w:rPr>
          <w:rFonts w:ascii="Arial" w:hAnsi="Arial" w:cs="Arial"/>
          <w:color w:val="000000" w:themeColor="text1"/>
          <w:sz w:val="24"/>
          <w:szCs w:val="24"/>
          <w:lang w:val="en-US"/>
        </w:rPr>
        <w:t>.</w:t>
      </w:r>
      <w:r w:rsidRPr="00D965B5">
        <w:rPr>
          <w:rFonts w:ascii="Arial" w:hAnsi="Arial" w:cs="Arial"/>
          <w:color w:val="000000" w:themeColor="text1"/>
          <w:sz w:val="24"/>
          <w:szCs w:val="24"/>
          <w:lang w:val="en-US"/>
        </w:rPr>
        <w:tab/>
        <w:t xml:space="preserve">Groot JE, </w:t>
      </w:r>
      <w:proofErr w:type="spellStart"/>
      <w:r w:rsidRPr="00D965B5">
        <w:rPr>
          <w:rFonts w:ascii="Arial" w:hAnsi="Arial" w:cs="Arial"/>
          <w:color w:val="000000" w:themeColor="text1"/>
          <w:sz w:val="24"/>
          <w:szCs w:val="24"/>
          <w:lang w:val="en-US"/>
        </w:rPr>
        <w:t>Branderhorst</w:t>
      </w:r>
      <w:proofErr w:type="spellEnd"/>
      <w:r w:rsidRPr="00D965B5">
        <w:rPr>
          <w:rFonts w:ascii="Arial" w:hAnsi="Arial" w:cs="Arial"/>
          <w:color w:val="000000" w:themeColor="text1"/>
          <w:sz w:val="24"/>
          <w:szCs w:val="24"/>
          <w:lang w:val="en-US"/>
        </w:rPr>
        <w:t xml:space="preserve"> W, </w:t>
      </w:r>
      <w:proofErr w:type="spellStart"/>
      <w:r w:rsidRPr="00D965B5">
        <w:rPr>
          <w:rFonts w:ascii="Arial" w:hAnsi="Arial" w:cs="Arial"/>
          <w:color w:val="000000" w:themeColor="text1"/>
          <w:sz w:val="24"/>
          <w:szCs w:val="24"/>
          <w:lang w:val="en-US"/>
        </w:rPr>
        <w:t>Broeders</w:t>
      </w:r>
      <w:proofErr w:type="spellEnd"/>
      <w:r w:rsidRPr="00D965B5">
        <w:rPr>
          <w:rFonts w:ascii="Arial" w:hAnsi="Arial" w:cs="Arial"/>
          <w:color w:val="000000" w:themeColor="text1"/>
          <w:sz w:val="24"/>
          <w:szCs w:val="24"/>
          <w:lang w:val="en-US"/>
        </w:rPr>
        <w:t xml:space="preserve"> M, den </w:t>
      </w:r>
      <w:proofErr w:type="spellStart"/>
      <w:r w:rsidRPr="00D965B5">
        <w:rPr>
          <w:rFonts w:ascii="Arial" w:hAnsi="Arial" w:cs="Arial"/>
          <w:color w:val="000000" w:themeColor="text1"/>
          <w:sz w:val="24"/>
          <w:szCs w:val="24"/>
          <w:lang w:val="en-US"/>
        </w:rPr>
        <w:t>Heeten</w:t>
      </w:r>
      <w:proofErr w:type="spellEnd"/>
      <w:r w:rsidRPr="00D965B5">
        <w:rPr>
          <w:rFonts w:ascii="Arial" w:hAnsi="Arial" w:cs="Arial"/>
          <w:color w:val="000000" w:themeColor="text1"/>
          <w:sz w:val="24"/>
          <w:szCs w:val="24"/>
          <w:lang w:val="en-US"/>
        </w:rPr>
        <w:t xml:space="preserve"> GJ, </w:t>
      </w:r>
      <w:proofErr w:type="spellStart"/>
      <w:r w:rsidRPr="00D965B5">
        <w:rPr>
          <w:rFonts w:ascii="Arial" w:hAnsi="Arial" w:cs="Arial"/>
          <w:color w:val="000000" w:themeColor="text1"/>
          <w:sz w:val="24"/>
          <w:szCs w:val="24"/>
          <w:lang w:val="en-US"/>
        </w:rPr>
        <w:t>Grimbergen</w:t>
      </w:r>
      <w:proofErr w:type="spellEnd"/>
      <w:r w:rsidRPr="00D965B5">
        <w:rPr>
          <w:rFonts w:ascii="Arial" w:hAnsi="Arial" w:cs="Arial"/>
          <w:color w:val="000000" w:themeColor="text1"/>
          <w:sz w:val="24"/>
          <w:szCs w:val="24"/>
          <w:lang w:val="en-US"/>
        </w:rPr>
        <w:t xml:space="preserve"> CA, Amsterdam NL, et al. Standardizing mammographic breast compression: Pressure rather than force? </w:t>
      </w:r>
      <w:proofErr w:type="spellStart"/>
      <w:r w:rsidRPr="00341EB4">
        <w:rPr>
          <w:rFonts w:ascii="Arial" w:hAnsi="Arial" w:cs="Arial"/>
          <w:color w:val="000000" w:themeColor="text1"/>
          <w:sz w:val="24"/>
          <w:szCs w:val="24"/>
          <w:lang w:val="en-US"/>
        </w:rPr>
        <w:t>Disponible</w:t>
      </w:r>
      <w:proofErr w:type="spellEnd"/>
      <w:r w:rsidRPr="00341EB4">
        <w:rPr>
          <w:rFonts w:ascii="Arial" w:hAnsi="Arial" w:cs="Arial"/>
          <w:color w:val="000000" w:themeColor="text1"/>
          <w:sz w:val="24"/>
          <w:szCs w:val="24"/>
          <w:lang w:val="en-US"/>
        </w:rPr>
        <w:t xml:space="preserve"> </w:t>
      </w:r>
      <w:proofErr w:type="spellStart"/>
      <w:r w:rsidRPr="00341EB4">
        <w:rPr>
          <w:rFonts w:ascii="Arial" w:hAnsi="Arial" w:cs="Arial"/>
          <w:color w:val="000000" w:themeColor="text1"/>
          <w:sz w:val="24"/>
          <w:szCs w:val="24"/>
          <w:lang w:val="en-US"/>
        </w:rPr>
        <w:t>en</w:t>
      </w:r>
      <w:proofErr w:type="spellEnd"/>
      <w:r w:rsidRPr="00341EB4">
        <w:rPr>
          <w:rFonts w:ascii="Arial" w:hAnsi="Arial" w:cs="Arial"/>
          <w:color w:val="000000" w:themeColor="text1"/>
          <w:sz w:val="24"/>
          <w:szCs w:val="24"/>
          <w:lang w:val="en-US"/>
        </w:rPr>
        <w:t>: http://dx.doi.org/10.1594/ecr 2012/C-2383</w:t>
      </w:r>
    </w:p>
    <w:p w:rsidR="00960F9B" w:rsidRPr="00D965B5"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rPr>
        <w:t>2</w:t>
      </w:r>
      <w:r w:rsidR="00E37459" w:rsidRPr="00D965B5">
        <w:rPr>
          <w:rFonts w:ascii="Arial" w:hAnsi="Arial" w:cs="Arial"/>
          <w:color w:val="000000" w:themeColor="text1"/>
          <w:sz w:val="24"/>
          <w:szCs w:val="24"/>
        </w:rPr>
        <w:t>3</w:t>
      </w:r>
      <w:r w:rsidRPr="00D965B5">
        <w:rPr>
          <w:rFonts w:ascii="Arial" w:hAnsi="Arial" w:cs="Arial"/>
          <w:color w:val="000000" w:themeColor="text1"/>
          <w:sz w:val="24"/>
          <w:szCs w:val="24"/>
        </w:rPr>
        <w:t>.</w:t>
      </w:r>
      <w:r w:rsidRPr="00D965B5">
        <w:rPr>
          <w:rFonts w:ascii="Arial" w:hAnsi="Arial" w:cs="Arial"/>
          <w:color w:val="000000" w:themeColor="text1"/>
          <w:sz w:val="24"/>
          <w:szCs w:val="24"/>
        </w:rPr>
        <w:tab/>
        <w:t xml:space="preserve">S. Blanco, C. Di </w:t>
      </w:r>
      <w:proofErr w:type="spellStart"/>
      <w:r w:rsidRPr="00D965B5">
        <w:rPr>
          <w:rFonts w:ascii="Arial" w:hAnsi="Arial" w:cs="Arial"/>
          <w:color w:val="000000" w:themeColor="text1"/>
          <w:sz w:val="24"/>
          <w:szCs w:val="24"/>
        </w:rPr>
        <w:t>Risio</w:t>
      </w:r>
      <w:proofErr w:type="spellEnd"/>
      <w:r w:rsidRPr="00D965B5">
        <w:rPr>
          <w:rFonts w:ascii="Arial" w:hAnsi="Arial" w:cs="Arial"/>
          <w:color w:val="000000" w:themeColor="text1"/>
          <w:sz w:val="24"/>
          <w:szCs w:val="24"/>
        </w:rPr>
        <w:t xml:space="preserve">, D. </w:t>
      </w:r>
      <w:proofErr w:type="spellStart"/>
      <w:r w:rsidRPr="00D965B5">
        <w:rPr>
          <w:rFonts w:ascii="Arial" w:hAnsi="Arial" w:cs="Arial"/>
          <w:color w:val="000000" w:themeColor="text1"/>
          <w:sz w:val="24"/>
          <w:szCs w:val="24"/>
        </w:rPr>
        <w:t>Andisco</w:t>
      </w:r>
      <w:proofErr w:type="spellEnd"/>
      <w:r w:rsidRPr="00D965B5">
        <w:rPr>
          <w:rFonts w:ascii="Arial" w:hAnsi="Arial" w:cs="Arial"/>
          <w:color w:val="000000" w:themeColor="text1"/>
          <w:sz w:val="24"/>
          <w:szCs w:val="24"/>
        </w:rPr>
        <w:t xml:space="preserve">, R.R. Rojas, R.M. Rojas (2017) Parámetros mamográficos: compresión, dosis y </w:t>
      </w:r>
      <w:proofErr w:type="spellStart"/>
      <w:r w:rsidRPr="00D965B5">
        <w:rPr>
          <w:rFonts w:ascii="Arial" w:hAnsi="Arial" w:cs="Arial"/>
          <w:color w:val="000000" w:themeColor="text1"/>
          <w:sz w:val="24"/>
          <w:szCs w:val="24"/>
        </w:rPr>
        <w:t>disconfortMammography</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parameters</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compression</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rPr>
        <w:t>dose</w:t>
      </w:r>
      <w:proofErr w:type="spellEnd"/>
      <w:r w:rsidRPr="00D965B5">
        <w:rPr>
          <w:rFonts w:ascii="Arial" w:hAnsi="Arial" w:cs="Arial"/>
          <w:color w:val="000000" w:themeColor="text1"/>
          <w:sz w:val="24"/>
          <w:szCs w:val="24"/>
        </w:rPr>
        <w:t xml:space="preserve">, and </w:t>
      </w:r>
      <w:proofErr w:type="spellStart"/>
      <w:r w:rsidRPr="00D965B5">
        <w:rPr>
          <w:rFonts w:ascii="Arial" w:hAnsi="Arial" w:cs="Arial"/>
          <w:color w:val="000000" w:themeColor="text1"/>
          <w:sz w:val="24"/>
          <w:szCs w:val="24"/>
        </w:rPr>
        <w:t>discomfort</w:t>
      </w:r>
      <w:proofErr w:type="spellEnd"/>
      <w:r w:rsidRPr="00D965B5">
        <w:rPr>
          <w:rFonts w:ascii="Arial" w:hAnsi="Arial" w:cs="Arial"/>
          <w:color w:val="000000" w:themeColor="text1"/>
          <w:sz w:val="24"/>
          <w:szCs w:val="24"/>
        </w:rPr>
        <w:t xml:space="preserve">. </w:t>
      </w:r>
      <w:proofErr w:type="spellStart"/>
      <w:r w:rsidRPr="00D965B5">
        <w:rPr>
          <w:rFonts w:ascii="Arial" w:hAnsi="Arial" w:cs="Arial"/>
          <w:color w:val="000000" w:themeColor="text1"/>
          <w:sz w:val="24"/>
          <w:szCs w:val="24"/>
          <w:lang w:val="en-US"/>
        </w:rPr>
        <w:t>Revista</w:t>
      </w:r>
      <w:proofErr w:type="spellEnd"/>
      <w:r w:rsidRPr="00D965B5">
        <w:rPr>
          <w:rFonts w:ascii="Arial" w:hAnsi="Arial" w:cs="Arial"/>
          <w:color w:val="000000" w:themeColor="text1"/>
          <w:sz w:val="24"/>
          <w:szCs w:val="24"/>
          <w:lang w:val="en-US"/>
        </w:rPr>
        <w:t xml:space="preserve"> Argentina de </w:t>
      </w:r>
      <w:proofErr w:type="spellStart"/>
      <w:r w:rsidRPr="00D965B5">
        <w:rPr>
          <w:rFonts w:ascii="Arial" w:hAnsi="Arial" w:cs="Arial"/>
          <w:color w:val="000000" w:themeColor="text1"/>
          <w:sz w:val="24"/>
          <w:szCs w:val="24"/>
          <w:lang w:val="en-US"/>
        </w:rPr>
        <w:t>Radiología</w:t>
      </w:r>
      <w:proofErr w:type="spellEnd"/>
      <w:r w:rsidRPr="00D965B5">
        <w:rPr>
          <w:rFonts w:ascii="Arial" w:hAnsi="Arial" w:cs="Arial"/>
          <w:color w:val="000000" w:themeColor="text1"/>
          <w:sz w:val="24"/>
          <w:szCs w:val="24"/>
          <w:lang w:val="en-US"/>
        </w:rPr>
        <w:t xml:space="preserve"> Volume 81, Issue 2, April–June, Pages 100-104.</w:t>
      </w:r>
    </w:p>
    <w:p w:rsidR="00960F9B" w:rsidRPr="00D965B5" w:rsidRDefault="00960F9B" w:rsidP="009F1F50">
      <w:pPr>
        <w:spacing w:line="360" w:lineRule="auto"/>
        <w:jc w:val="both"/>
        <w:rPr>
          <w:rFonts w:ascii="Arial" w:hAnsi="Arial" w:cs="Arial"/>
          <w:color w:val="000000" w:themeColor="text1"/>
          <w:sz w:val="24"/>
          <w:szCs w:val="24"/>
          <w:lang w:val="en-US"/>
        </w:rPr>
      </w:pPr>
      <w:r w:rsidRPr="00D965B5">
        <w:rPr>
          <w:rFonts w:ascii="Arial" w:hAnsi="Arial" w:cs="Arial"/>
          <w:color w:val="000000" w:themeColor="text1"/>
          <w:sz w:val="24"/>
          <w:szCs w:val="24"/>
          <w:lang w:val="en-US"/>
        </w:rPr>
        <w:t>2</w:t>
      </w:r>
      <w:r w:rsidR="00E37459" w:rsidRPr="00D965B5">
        <w:rPr>
          <w:rFonts w:ascii="Arial" w:hAnsi="Arial" w:cs="Arial"/>
          <w:color w:val="000000" w:themeColor="text1"/>
          <w:sz w:val="24"/>
          <w:szCs w:val="24"/>
          <w:lang w:val="en-US"/>
        </w:rPr>
        <w:t>4</w:t>
      </w:r>
      <w:r w:rsidRPr="00D965B5">
        <w:rPr>
          <w:rFonts w:ascii="Arial" w:hAnsi="Arial" w:cs="Arial"/>
          <w:color w:val="000000" w:themeColor="text1"/>
          <w:sz w:val="24"/>
          <w:szCs w:val="24"/>
          <w:lang w:val="en-US"/>
        </w:rPr>
        <w:t>.</w:t>
      </w:r>
      <w:r w:rsidRPr="00D965B5">
        <w:rPr>
          <w:rFonts w:ascii="Arial" w:hAnsi="Arial" w:cs="Arial"/>
          <w:color w:val="000000" w:themeColor="text1"/>
          <w:sz w:val="24"/>
          <w:szCs w:val="24"/>
          <w:lang w:val="en-US"/>
        </w:rPr>
        <w:tab/>
        <w:t xml:space="preserve">Norway </w:t>
      </w:r>
      <w:proofErr w:type="spellStart"/>
      <w:r w:rsidRPr="00D965B5">
        <w:rPr>
          <w:rFonts w:ascii="Arial" w:hAnsi="Arial" w:cs="Arial"/>
          <w:color w:val="000000" w:themeColor="text1"/>
          <w:sz w:val="24"/>
          <w:szCs w:val="24"/>
          <w:lang w:val="en-US"/>
        </w:rPr>
        <w:t>Gunvor</w:t>
      </w:r>
      <w:proofErr w:type="spellEnd"/>
      <w:r w:rsidRPr="00D965B5">
        <w:rPr>
          <w:rFonts w:ascii="Arial" w:hAnsi="Arial" w:cs="Arial"/>
          <w:color w:val="000000" w:themeColor="text1"/>
          <w:sz w:val="24"/>
          <w:szCs w:val="24"/>
          <w:lang w:val="en-US"/>
        </w:rPr>
        <w:t xml:space="preserve"> G </w:t>
      </w:r>
      <w:proofErr w:type="spellStart"/>
      <w:r w:rsidRPr="00D965B5">
        <w:rPr>
          <w:rFonts w:ascii="Arial" w:hAnsi="Arial" w:cs="Arial"/>
          <w:color w:val="000000" w:themeColor="text1"/>
          <w:sz w:val="24"/>
          <w:szCs w:val="24"/>
          <w:lang w:val="en-US"/>
        </w:rPr>
        <w:t>Waade</w:t>
      </w:r>
      <w:proofErr w:type="spellEnd"/>
      <w:r w:rsidRPr="00D965B5">
        <w:rPr>
          <w:rFonts w:ascii="Arial" w:hAnsi="Arial" w:cs="Arial"/>
          <w:color w:val="000000" w:themeColor="text1"/>
          <w:sz w:val="24"/>
          <w:szCs w:val="24"/>
          <w:lang w:val="en-US"/>
        </w:rPr>
        <w:t xml:space="preserve">, </w:t>
      </w:r>
      <w:proofErr w:type="spellStart"/>
      <w:r w:rsidRPr="00D965B5">
        <w:rPr>
          <w:rFonts w:ascii="Arial" w:hAnsi="Arial" w:cs="Arial"/>
          <w:color w:val="000000" w:themeColor="text1"/>
          <w:sz w:val="24"/>
          <w:szCs w:val="24"/>
          <w:lang w:val="en-US"/>
        </w:rPr>
        <w:t>Sofie</w:t>
      </w:r>
      <w:proofErr w:type="spellEnd"/>
      <w:r w:rsidRPr="00D965B5">
        <w:rPr>
          <w:rFonts w:ascii="Arial" w:hAnsi="Arial" w:cs="Arial"/>
          <w:color w:val="000000" w:themeColor="text1"/>
          <w:sz w:val="24"/>
          <w:szCs w:val="24"/>
          <w:lang w:val="en-US"/>
        </w:rPr>
        <w:t xml:space="preserve"> </w:t>
      </w:r>
      <w:proofErr w:type="spellStart"/>
      <w:r w:rsidRPr="00D965B5">
        <w:rPr>
          <w:rFonts w:ascii="Arial" w:hAnsi="Arial" w:cs="Arial"/>
          <w:color w:val="000000" w:themeColor="text1"/>
          <w:sz w:val="24"/>
          <w:szCs w:val="24"/>
          <w:lang w:val="en-US"/>
        </w:rPr>
        <w:t>Sebuødegård</w:t>
      </w:r>
      <w:proofErr w:type="spellEnd"/>
      <w:r w:rsidRPr="00D965B5">
        <w:rPr>
          <w:rFonts w:ascii="Arial" w:hAnsi="Arial" w:cs="Arial"/>
          <w:color w:val="000000" w:themeColor="text1"/>
          <w:sz w:val="24"/>
          <w:szCs w:val="24"/>
          <w:lang w:val="en-US"/>
        </w:rPr>
        <w:t xml:space="preserve">, Peter Hogg, Solveig </w:t>
      </w:r>
      <w:proofErr w:type="spellStart"/>
      <w:r w:rsidRPr="00D965B5">
        <w:rPr>
          <w:rFonts w:ascii="Arial" w:hAnsi="Arial" w:cs="Arial"/>
          <w:color w:val="000000" w:themeColor="text1"/>
          <w:sz w:val="24"/>
          <w:szCs w:val="24"/>
          <w:lang w:val="en-US"/>
        </w:rPr>
        <w:t>Hofvind</w:t>
      </w:r>
      <w:proofErr w:type="spellEnd"/>
      <w:r w:rsidRPr="00D965B5">
        <w:rPr>
          <w:rFonts w:ascii="Arial" w:hAnsi="Arial" w:cs="Arial"/>
          <w:color w:val="000000" w:themeColor="text1"/>
          <w:sz w:val="24"/>
          <w:szCs w:val="24"/>
          <w:lang w:val="en-US"/>
        </w:rPr>
        <w:t xml:space="preserve"> (2018) Breast compression across consecutive examinations among females participating in </w:t>
      </w:r>
      <w:proofErr w:type="spellStart"/>
      <w:r w:rsidRPr="00D965B5">
        <w:rPr>
          <w:rFonts w:ascii="Arial" w:hAnsi="Arial" w:cs="Arial"/>
          <w:color w:val="000000" w:themeColor="text1"/>
          <w:sz w:val="24"/>
          <w:szCs w:val="24"/>
          <w:lang w:val="en-US"/>
        </w:rPr>
        <w:t>BreastScreen</w:t>
      </w:r>
      <w:proofErr w:type="spellEnd"/>
      <w:r w:rsidRPr="00D965B5">
        <w:rPr>
          <w:rFonts w:ascii="Arial" w:hAnsi="Arial" w:cs="Arial"/>
          <w:color w:val="000000" w:themeColor="text1"/>
          <w:sz w:val="24"/>
          <w:szCs w:val="24"/>
          <w:lang w:val="en-US"/>
        </w:rPr>
        <w:t xml:space="preserve">. The British Journal of </w:t>
      </w:r>
      <w:proofErr w:type="gramStart"/>
      <w:r w:rsidRPr="00D965B5">
        <w:rPr>
          <w:rFonts w:ascii="Arial" w:hAnsi="Arial" w:cs="Arial"/>
          <w:color w:val="000000" w:themeColor="text1"/>
          <w:sz w:val="24"/>
          <w:szCs w:val="24"/>
          <w:lang w:val="en-US"/>
        </w:rPr>
        <w:t xml:space="preserve">Radiology  </w:t>
      </w:r>
      <w:proofErr w:type="spellStart"/>
      <w:r w:rsidRPr="00D965B5">
        <w:rPr>
          <w:rFonts w:ascii="Arial" w:hAnsi="Arial" w:cs="Arial"/>
          <w:color w:val="000000" w:themeColor="text1"/>
          <w:sz w:val="24"/>
          <w:szCs w:val="24"/>
          <w:lang w:val="en-US"/>
        </w:rPr>
        <w:t>vol</w:t>
      </w:r>
      <w:proofErr w:type="spellEnd"/>
      <w:proofErr w:type="gramEnd"/>
      <w:r w:rsidRPr="00D965B5">
        <w:rPr>
          <w:rFonts w:ascii="Arial" w:hAnsi="Arial" w:cs="Arial"/>
          <w:color w:val="000000" w:themeColor="text1"/>
          <w:sz w:val="24"/>
          <w:szCs w:val="24"/>
          <w:lang w:val="en-US"/>
        </w:rPr>
        <w:t>: 91  issue: 1090  first page: 20180209</w:t>
      </w: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BB4F84" w:rsidRPr="00D965B5" w:rsidRDefault="00BB4F84" w:rsidP="00284B1A">
      <w:pPr>
        <w:jc w:val="both"/>
        <w:rPr>
          <w:rFonts w:ascii="Arial" w:hAnsi="Arial" w:cs="Arial"/>
          <w:color w:val="000000" w:themeColor="text1"/>
          <w:sz w:val="24"/>
          <w:szCs w:val="24"/>
          <w:lang w:val="en-US"/>
        </w:rPr>
      </w:pPr>
    </w:p>
    <w:p w:rsidR="00BB4F84" w:rsidRPr="00D965B5" w:rsidRDefault="00BB4F84"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960F9B" w:rsidRPr="00D965B5" w:rsidRDefault="00960F9B" w:rsidP="00284B1A">
      <w:pPr>
        <w:jc w:val="both"/>
        <w:rPr>
          <w:rFonts w:ascii="Arial" w:hAnsi="Arial" w:cs="Arial"/>
          <w:color w:val="000000" w:themeColor="text1"/>
          <w:sz w:val="24"/>
          <w:szCs w:val="24"/>
          <w:lang w:val="en-US"/>
        </w:rPr>
      </w:pPr>
    </w:p>
    <w:p w:rsidR="00BB561F" w:rsidRPr="00D965B5" w:rsidRDefault="00BB561F" w:rsidP="00BB561F">
      <w:pPr>
        <w:jc w:val="center"/>
        <w:rPr>
          <w:rFonts w:ascii="Arial" w:hAnsi="Arial" w:cs="Arial"/>
          <w:b/>
          <w:color w:val="000000" w:themeColor="text1"/>
          <w:sz w:val="24"/>
          <w:szCs w:val="24"/>
          <w:lang w:val="en-US"/>
        </w:rPr>
      </w:pPr>
    </w:p>
    <w:p w:rsidR="00960F9B" w:rsidRPr="00D965B5" w:rsidRDefault="00BB561F" w:rsidP="00BB561F">
      <w:pPr>
        <w:jc w:val="center"/>
        <w:rPr>
          <w:rFonts w:ascii="Arial" w:hAnsi="Arial" w:cs="Arial"/>
          <w:color w:val="000000" w:themeColor="text1"/>
          <w:sz w:val="96"/>
          <w:szCs w:val="24"/>
          <w:lang w:val="en-US"/>
        </w:rPr>
      </w:pPr>
      <w:r w:rsidRPr="00D965B5">
        <w:rPr>
          <w:rFonts w:ascii="Arial" w:hAnsi="Arial" w:cs="Arial"/>
          <w:color w:val="000000" w:themeColor="text1"/>
          <w:sz w:val="96"/>
          <w:szCs w:val="24"/>
          <w:lang w:val="en-US"/>
        </w:rPr>
        <w:t>ANEXO</w:t>
      </w:r>
    </w:p>
    <w:p w:rsidR="00960F9B" w:rsidRPr="00D965B5" w:rsidRDefault="00960F9B"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B70968" w:rsidRPr="00D965B5" w:rsidRDefault="00B70968"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Pr="00D965B5" w:rsidRDefault="00DF593A" w:rsidP="00284B1A">
      <w:pPr>
        <w:jc w:val="both"/>
        <w:rPr>
          <w:rFonts w:ascii="Arial" w:hAnsi="Arial" w:cs="Arial"/>
          <w:color w:val="000000" w:themeColor="text1"/>
          <w:sz w:val="24"/>
          <w:szCs w:val="24"/>
          <w:lang w:val="en-US"/>
        </w:rPr>
      </w:pPr>
    </w:p>
    <w:p w:rsidR="00DF593A" w:rsidRDefault="00DF593A" w:rsidP="00284B1A">
      <w:pPr>
        <w:jc w:val="both"/>
        <w:rPr>
          <w:rFonts w:ascii="Arial" w:hAnsi="Arial" w:cs="Arial"/>
          <w:color w:val="000000" w:themeColor="text1"/>
          <w:sz w:val="24"/>
          <w:szCs w:val="24"/>
          <w:lang w:val="en-US"/>
        </w:rPr>
      </w:pPr>
    </w:p>
    <w:p w:rsidR="00F942A8" w:rsidRDefault="00F942A8" w:rsidP="00284B1A">
      <w:pPr>
        <w:jc w:val="both"/>
        <w:rPr>
          <w:rFonts w:ascii="Arial" w:hAnsi="Arial" w:cs="Arial"/>
          <w:color w:val="000000" w:themeColor="text1"/>
          <w:sz w:val="24"/>
          <w:szCs w:val="24"/>
          <w:lang w:val="en-US"/>
        </w:rPr>
      </w:pPr>
    </w:p>
    <w:p w:rsidR="00DF593A" w:rsidRPr="00D965B5" w:rsidRDefault="00DF593A" w:rsidP="00797298">
      <w:pPr>
        <w:jc w:val="center"/>
        <w:rPr>
          <w:rFonts w:ascii="Arial" w:hAnsi="Arial" w:cs="Arial"/>
          <w:b/>
          <w:color w:val="000000" w:themeColor="text1"/>
          <w:sz w:val="24"/>
          <w:szCs w:val="24"/>
          <w:lang w:val="en-US"/>
        </w:rPr>
      </w:pPr>
      <w:r w:rsidRPr="00D965B5">
        <w:rPr>
          <w:rFonts w:ascii="Arial" w:hAnsi="Arial" w:cs="Arial"/>
          <w:b/>
          <w:color w:val="000000" w:themeColor="text1"/>
          <w:sz w:val="24"/>
          <w:szCs w:val="24"/>
          <w:lang w:val="en-US"/>
        </w:rPr>
        <w:lastRenderedPageBreak/>
        <w:t>PRUEBA DE SHAPIRO-WILK PARA PROBAR NORMALIDAD</w:t>
      </w:r>
    </w:p>
    <w:p w:rsidR="00C44F7D" w:rsidRPr="001C3A65" w:rsidRDefault="00C44F7D" w:rsidP="00E566FA">
      <w:pPr>
        <w:jc w:val="both"/>
        <w:rPr>
          <w:rFonts w:ascii="Arial" w:hAnsi="Arial" w:cs="Arial"/>
          <w:color w:val="000000" w:themeColor="text1"/>
          <w:sz w:val="24"/>
          <w:szCs w:val="24"/>
          <w:lang w:val="en-US"/>
        </w:rPr>
      </w:pPr>
    </w:p>
    <w:p w:rsidR="00E566FA" w:rsidRPr="00D965B5" w:rsidRDefault="00E566FA" w:rsidP="00E566FA">
      <w:pPr>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OBJETIVO </w:t>
      </w:r>
    </w:p>
    <w:p w:rsidR="00C44F7D" w:rsidRPr="00D965B5" w:rsidRDefault="00C44F7D" w:rsidP="00C44F7D">
      <w:pPr>
        <w:spacing w:after="0" w:line="240" w:lineRule="auto"/>
        <w:jc w:val="both"/>
        <w:rPr>
          <w:rFonts w:ascii="Arial" w:hAnsi="Arial" w:cs="Arial"/>
          <w:color w:val="000000" w:themeColor="text1"/>
          <w:sz w:val="6"/>
          <w:szCs w:val="6"/>
        </w:rPr>
      </w:pPr>
    </w:p>
    <w:p w:rsidR="00E566FA" w:rsidRPr="00D965B5" w:rsidRDefault="00E566FA" w:rsidP="00765D03">
      <w:pPr>
        <w:spacing w:line="360" w:lineRule="auto"/>
        <w:ind w:left="708"/>
        <w:jc w:val="both"/>
        <w:rPr>
          <w:rFonts w:ascii="Arial" w:hAnsi="Arial" w:cs="Arial"/>
          <w:color w:val="000000" w:themeColor="text1"/>
          <w:sz w:val="24"/>
          <w:szCs w:val="24"/>
        </w:rPr>
      </w:pPr>
      <w:r w:rsidRPr="00D965B5">
        <w:rPr>
          <w:rFonts w:ascii="Arial" w:hAnsi="Arial" w:cs="Arial"/>
          <w:color w:val="000000" w:themeColor="text1"/>
          <w:sz w:val="24"/>
          <w:szCs w:val="24"/>
        </w:rPr>
        <w:t>Determinar si una muestra aleatoria presenta distribución normal. La lógica de la prueba se basa en las desviaciones que presentan las estadísticas de orden de la muestra</w:t>
      </w:r>
      <w:r w:rsidR="000F68E9">
        <w:rPr>
          <w:rFonts w:ascii="Arial" w:hAnsi="Arial" w:cs="Arial"/>
          <w:color w:val="000000" w:themeColor="text1"/>
          <w:sz w:val="24"/>
          <w:szCs w:val="24"/>
        </w:rPr>
        <w:t>,</w:t>
      </w:r>
      <w:r w:rsidRPr="00D965B5">
        <w:rPr>
          <w:rFonts w:ascii="Arial" w:hAnsi="Arial" w:cs="Arial"/>
          <w:color w:val="000000" w:themeColor="text1"/>
          <w:sz w:val="24"/>
          <w:szCs w:val="24"/>
        </w:rPr>
        <w:t xml:space="preserve"> respecto a los valores esperados de los estadísticos de orden de la normal estándar.</w:t>
      </w:r>
    </w:p>
    <w:p w:rsidR="00C44F7D" w:rsidRPr="00D965B5" w:rsidRDefault="00C44F7D" w:rsidP="00C44F7D">
      <w:pPr>
        <w:spacing w:after="0" w:line="240" w:lineRule="auto"/>
        <w:jc w:val="both"/>
        <w:rPr>
          <w:rFonts w:ascii="Arial" w:hAnsi="Arial" w:cs="Arial"/>
          <w:color w:val="000000" w:themeColor="text1"/>
          <w:sz w:val="16"/>
          <w:szCs w:val="16"/>
        </w:rPr>
      </w:pPr>
    </w:p>
    <w:p w:rsidR="00E566FA" w:rsidRPr="00D965B5" w:rsidRDefault="00E566FA" w:rsidP="00E566FA">
      <w:pPr>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SUPUESTOS </w:t>
      </w:r>
    </w:p>
    <w:p w:rsidR="00C44F7D" w:rsidRPr="00D965B5" w:rsidRDefault="00C44F7D" w:rsidP="00C44F7D">
      <w:pPr>
        <w:spacing w:after="0" w:line="240" w:lineRule="auto"/>
        <w:jc w:val="both"/>
        <w:rPr>
          <w:rFonts w:ascii="Arial" w:hAnsi="Arial" w:cs="Arial"/>
          <w:color w:val="000000" w:themeColor="text1"/>
          <w:sz w:val="10"/>
          <w:szCs w:val="6"/>
        </w:rPr>
      </w:pP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1. Una muestra</w:t>
      </w: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2. Observaciones independientes</w:t>
      </w: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3. Muestreo aleatorio</w:t>
      </w: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4. Variables en escala de intervalo o razón</w:t>
      </w:r>
    </w:p>
    <w:p w:rsidR="00C44F7D" w:rsidRPr="00D965B5" w:rsidRDefault="00C44F7D" w:rsidP="00C44F7D">
      <w:pPr>
        <w:spacing w:after="0" w:line="240" w:lineRule="auto"/>
        <w:jc w:val="both"/>
        <w:rPr>
          <w:rFonts w:ascii="Arial" w:hAnsi="Arial" w:cs="Arial"/>
          <w:color w:val="000000" w:themeColor="text1"/>
          <w:sz w:val="16"/>
          <w:szCs w:val="16"/>
        </w:rPr>
      </w:pPr>
    </w:p>
    <w:p w:rsidR="00E566FA" w:rsidRPr="00D965B5" w:rsidRDefault="00E566FA" w:rsidP="00E566FA">
      <w:pPr>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TIPO DE HIPÓTESIS A PROBAR </w:t>
      </w:r>
    </w:p>
    <w:p w:rsidR="00C44F7D" w:rsidRPr="00D965B5" w:rsidRDefault="00C44F7D" w:rsidP="00C44F7D">
      <w:pPr>
        <w:spacing w:after="0" w:line="240" w:lineRule="auto"/>
        <w:jc w:val="both"/>
        <w:rPr>
          <w:rFonts w:ascii="Arial" w:hAnsi="Arial" w:cs="Arial"/>
          <w:color w:val="000000" w:themeColor="text1"/>
          <w:sz w:val="10"/>
          <w:szCs w:val="6"/>
        </w:rPr>
      </w:pP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Ho: La muestra aleatoria tiene una distribución normal.</w:t>
      </w: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Hipótesis alterna sin dirección</w:t>
      </w: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Hi: La muestra aleatoria no tiene una distribución normal.</w:t>
      </w:r>
    </w:p>
    <w:p w:rsidR="00C44F7D" w:rsidRPr="00D965B5" w:rsidRDefault="00C44F7D" w:rsidP="00C44F7D">
      <w:pPr>
        <w:spacing w:after="0" w:line="240" w:lineRule="auto"/>
        <w:jc w:val="both"/>
        <w:rPr>
          <w:rFonts w:ascii="Arial" w:hAnsi="Arial" w:cs="Arial"/>
          <w:color w:val="000000" w:themeColor="text1"/>
          <w:sz w:val="16"/>
          <w:szCs w:val="16"/>
        </w:rPr>
      </w:pPr>
    </w:p>
    <w:p w:rsidR="00E566FA" w:rsidRPr="00D965B5" w:rsidRDefault="00E566FA" w:rsidP="00E566FA">
      <w:pPr>
        <w:jc w:val="both"/>
        <w:rPr>
          <w:rFonts w:ascii="Arial" w:hAnsi="Arial" w:cs="Arial"/>
          <w:b/>
          <w:color w:val="000000" w:themeColor="text1"/>
          <w:sz w:val="24"/>
          <w:szCs w:val="24"/>
        </w:rPr>
      </w:pPr>
      <w:r w:rsidRPr="00D965B5">
        <w:rPr>
          <w:rFonts w:ascii="Arial" w:hAnsi="Arial" w:cs="Arial"/>
          <w:b/>
          <w:color w:val="000000" w:themeColor="text1"/>
          <w:sz w:val="24"/>
          <w:szCs w:val="24"/>
        </w:rPr>
        <w:t>DISTRIBUCIÓN MUESTRAL</w:t>
      </w:r>
    </w:p>
    <w:p w:rsidR="00C320C0" w:rsidRPr="00D965B5" w:rsidRDefault="00C320C0" w:rsidP="00C320C0">
      <w:pPr>
        <w:spacing w:after="0" w:line="240" w:lineRule="auto"/>
        <w:jc w:val="both"/>
        <w:rPr>
          <w:rFonts w:ascii="Arial" w:hAnsi="Arial" w:cs="Arial"/>
          <w:color w:val="000000" w:themeColor="text1"/>
          <w:sz w:val="10"/>
          <w:szCs w:val="10"/>
        </w:rPr>
      </w:pP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Cuantiles de W.</w:t>
      </w:r>
    </w:p>
    <w:p w:rsidR="00C44F7D" w:rsidRPr="00D965B5" w:rsidRDefault="00C44F7D" w:rsidP="00C44F7D">
      <w:pPr>
        <w:spacing w:after="0" w:line="240" w:lineRule="auto"/>
        <w:jc w:val="both"/>
        <w:rPr>
          <w:rFonts w:ascii="Arial" w:hAnsi="Arial" w:cs="Arial"/>
          <w:color w:val="000000" w:themeColor="text1"/>
          <w:sz w:val="16"/>
          <w:szCs w:val="16"/>
        </w:rPr>
      </w:pPr>
    </w:p>
    <w:p w:rsidR="00E566FA" w:rsidRPr="00D965B5" w:rsidRDefault="00E566FA" w:rsidP="00E566FA">
      <w:pPr>
        <w:jc w:val="both"/>
        <w:rPr>
          <w:rFonts w:ascii="Arial" w:hAnsi="Arial" w:cs="Arial"/>
          <w:b/>
          <w:color w:val="000000" w:themeColor="text1"/>
          <w:sz w:val="24"/>
          <w:szCs w:val="24"/>
        </w:rPr>
      </w:pPr>
      <w:r w:rsidRPr="00D965B5">
        <w:rPr>
          <w:rFonts w:ascii="Arial" w:hAnsi="Arial" w:cs="Arial"/>
          <w:b/>
          <w:color w:val="000000" w:themeColor="text1"/>
          <w:sz w:val="24"/>
          <w:szCs w:val="24"/>
        </w:rPr>
        <w:t xml:space="preserve">TIPO DE DATOS </w:t>
      </w:r>
    </w:p>
    <w:p w:rsidR="00C320C0" w:rsidRPr="00D965B5" w:rsidRDefault="00C320C0" w:rsidP="00C320C0">
      <w:pPr>
        <w:spacing w:after="0" w:line="240" w:lineRule="auto"/>
        <w:jc w:val="both"/>
        <w:rPr>
          <w:rFonts w:ascii="Arial" w:hAnsi="Arial" w:cs="Arial"/>
          <w:color w:val="000000" w:themeColor="text1"/>
          <w:sz w:val="10"/>
          <w:szCs w:val="10"/>
        </w:rPr>
      </w:pP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Puntajes individuales.</w:t>
      </w:r>
    </w:p>
    <w:p w:rsidR="00C44F7D" w:rsidRPr="00D965B5" w:rsidRDefault="00C44F7D" w:rsidP="00C44F7D">
      <w:pPr>
        <w:spacing w:after="0" w:line="240" w:lineRule="auto"/>
        <w:jc w:val="both"/>
        <w:rPr>
          <w:rFonts w:ascii="Arial" w:hAnsi="Arial" w:cs="Arial"/>
          <w:color w:val="000000" w:themeColor="text1"/>
          <w:sz w:val="16"/>
          <w:szCs w:val="6"/>
        </w:rPr>
      </w:pPr>
    </w:p>
    <w:p w:rsidR="00E566FA" w:rsidRPr="00D965B5" w:rsidRDefault="00C320C0" w:rsidP="00E566FA">
      <w:pPr>
        <w:jc w:val="both"/>
        <w:rPr>
          <w:rFonts w:ascii="Arial" w:hAnsi="Arial" w:cs="Arial"/>
          <w:b/>
          <w:color w:val="000000" w:themeColor="text1"/>
          <w:sz w:val="24"/>
          <w:szCs w:val="24"/>
        </w:rPr>
      </w:pPr>
      <w:r w:rsidRPr="00D965B5">
        <w:rPr>
          <w:rFonts w:ascii="Arial" w:hAnsi="Arial" w:cs="Arial"/>
          <w:b/>
          <w:color w:val="000000" w:themeColor="text1"/>
          <w:sz w:val="24"/>
          <w:szCs w:val="24"/>
        </w:rPr>
        <w:t>REGLA DE DECISIÓN</w:t>
      </w:r>
    </w:p>
    <w:p w:rsidR="00C320C0" w:rsidRPr="00D965B5" w:rsidRDefault="00C320C0" w:rsidP="00C320C0">
      <w:pPr>
        <w:spacing w:after="0" w:line="240" w:lineRule="auto"/>
        <w:jc w:val="both"/>
        <w:rPr>
          <w:rFonts w:ascii="Arial" w:hAnsi="Arial" w:cs="Arial"/>
          <w:color w:val="000000" w:themeColor="text1"/>
          <w:sz w:val="10"/>
          <w:szCs w:val="10"/>
        </w:rPr>
      </w:pP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Si </w:t>
      </w:r>
      <w:proofErr w:type="spellStart"/>
      <w:r w:rsidRPr="00D965B5">
        <w:rPr>
          <w:rFonts w:ascii="Arial" w:hAnsi="Arial" w:cs="Arial"/>
          <w:color w:val="000000" w:themeColor="text1"/>
          <w:sz w:val="24"/>
          <w:szCs w:val="24"/>
        </w:rPr>
        <w:t>Wo</w:t>
      </w:r>
      <w:proofErr w:type="spellEnd"/>
      <w:r w:rsidRPr="00D965B5">
        <w:rPr>
          <w:rFonts w:ascii="Arial" w:hAnsi="Arial" w:cs="Arial"/>
          <w:color w:val="000000" w:themeColor="text1"/>
          <w:sz w:val="24"/>
          <w:szCs w:val="24"/>
        </w:rPr>
        <w:t xml:space="preserve"> ≤ </w:t>
      </w:r>
      <w:proofErr w:type="spellStart"/>
      <w:r w:rsidRPr="00D965B5">
        <w:rPr>
          <w:rFonts w:ascii="Arial" w:hAnsi="Arial" w:cs="Arial"/>
          <w:color w:val="000000" w:themeColor="text1"/>
          <w:sz w:val="24"/>
          <w:szCs w:val="24"/>
        </w:rPr>
        <w:t>Wt</w:t>
      </w:r>
      <w:proofErr w:type="spellEnd"/>
      <w:r w:rsidRPr="00D965B5">
        <w:rPr>
          <w:rFonts w:ascii="Arial" w:hAnsi="Arial" w:cs="Arial"/>
          <w:color w:val="000000" w:themeColor="text1"/>
          <w:sz w:val="24"/>
          <w:szCs w:val="24"/>
        </w:rPr>
        <w:t>, α</w:t>
      </w:r>
    </w:p>
    <w:p w:rsidR="00E566FA" w:rsidRPr="00D965B5" w:rsidRDefault="00E566FA" w:rsidP="00C44F7D">
      <w:pPr>
        <w:ind w:left="708"/>
        <w:jc w:val="both"/>
        <w:rPr>
          <w:rFonts w:ascii="Arial" w:hAnsi="Arial" w:cs="Arial"/>
          <w:color w:val="000000" w:themeColor="text1"/>
          <w:sz w:val="24"/>
          <w:szCs w:val="24"/>
        </w:rPr>
      </w:pPr>
      <w:r w:rsidRPr="00D965B5">
        <w:rPr>
          <w:rFonts w:ascii="Arial" w:hAnsi="Arial" w:cs="Arial"/>
          <w:color w:val="000000" w:themeColor="text1"/>
          <w:sz w:val="24"/>
          <w:szCs w:val="24"/>
        </w:rPr>
        <w:t xml:space="preserve">Rechazamos Ho (Tabla </w:t>
      </w:r>
      <w:proofErr w:type="spellStart"/>
      <w:r w:rsidRPr="00D965B5">
        <w:rPr>
          <w:rFonts w:ascii="Arial" w:hAnsi="Arial" w:cs="Arial"/>
          <w:color w:val="000000" w:themeColor="text1"/>
          <w:sz w:val="24"/>
          <w:szCs w:val="24"/>
        </w:rPr>
        <w:t>cuantiles</w:t>
      </w:r>
      <w:proofErr w:type="spellEnd"/>
      <w:r w:rsidRPr="00D965B5">
        <w:rPr>
          <w:rFonts w:ascii="Arial" w:hAnsi="Arial" w:cs="Arial"/>
          <w:color w:val="000000" w:themeColor="text1"/>
          <w:sz w:val="24"/>
          <w:szCs w:val="24"/>
        </w:rPr>
        <w:t xml:space="preserve"> de W)</w:t>
      </w:r>
    </w:p>
    <w:p w:rsidR="00E566FA" w:rsidRPr="00D965B5" w:rsidRDefault="00E566FA" w:rsidP="00E566FA">
      <w:pPr>
        <w:jc w:val="both"/>
        <w:rPr>
          <w:rFonts w:ascii="Arial" w:hAnsi="Arial" w:cs="Arial"/>
          <w:color w:val="000000" w:themeColor="text1"/>
          <w:sz w:val="24"/>
          <w:szCs w:val="24"/>
        </w:rPr>
      </w:pPr>
    </w:p>
    <w:p w:rsidR="00960F9B" w:rsidRPr="00D965B5" w:rsidRDefault="00960F9B" w:rsidP="00284B1A">
      <w:pPr>
        <w:jc w:val="both"/>
        <w:rPr>
          <w:rFonts w:ascii="Arial" w:hAnsi="Arial" w:cs="Arial"/>
          <w:color w:val="000000" w:themeColor="text1"/>
          <w:sz w:val="24"/>
          <w:szCs w:val="24"/>
        </w:rPr>
        <w:sectPr w:rsidR="00960F9B" w:rsidRPr="00D965B5" w:rsidSect="001D4C4C">
          <w:footerReference w:type="default" r:id="rId38"/>
          <w:pgSz w:w="12240" w:h="15840"/>
          <w:pgMar w:top="1417" w:right="1467" w:bottom="1276" w:left="2268" w:header="708" w:footer="708" w:gutter="0"/>
          <w:cols w:space="708"/>
          <w:docGrid w:linePitch="360"/>
        </w:sectPr>
      </w:pPr>
    </w:p>
    <w:p w:rsidR="00960F9B" w:rsidRPr="00D965B5" w:rsidRDefault="00BB561F" w:rsidP="00284B1A">
      <w:pPr>
        <w:jc w:val="both"/>
        <w:rPr>
          <w:rFonts w:ascii="Arial" w:hAnsi="Arial" w:cs="Arial"/>
          <w:b/>
          <w:color w:val="000000" w:themeColor="text1"/>
          <w:sz w:val="24"/>
          <w:szCs w:val="24"/>
          <w:lang w:val="en-US"/>
        </w:rPr>
      </w:pPr>
      <w:r w:rsidRPr="00D965B5">
        <w:rPr>
          <w:rFonts w:ascii="Arial" w:hAnsi="Arial" w:cs="Arial"/>
          <w:b/>
          <w:color w:val="000000" w:themeColor="text1"/>
          <w:sz w:val="24"/>
          <w:szCs w:val="24"/>
          <w:lang w:val="en-US"/>
        </w:rPr>
        <w:lastRenderedPageBreak/>
        <w:t>FICHA DE RECOLECCIÓN DE DATOS</w:t>
      </w:r>
    </w:p>
    <w:tbl>
      <w:tblPr>
        <w:tblStyle w:val="Tablaconcuadrcula"/>
        <w:tblW w:w="12157" w:type="dxa"/>
        <w:tblLayout w:type="fixed"/>
        <w:tblLook w:val="04A0" w:firstRow="1" w:lastRow="0" w:firstColumn="1" w:lastColumn="0" w:noHBand="0" w:noVBand="1"/>
      </w:tblPr>
      <w:tblGrid>
        <w:gridCol w:w="817"/>
        <w:gridCol w:w="567"/>
        <w:gridCol w:w="2410"/>
        <w:gridCol w:w="850"/>
        <w:gridCol w:w="1276"/>
        <w:gridCol w:w="709"/>
        <w:gridCol w:w="709"/>
        <w:gridCol w:w="992"/>
        <w:gridCol w:w="992"/>
        <w:gridCol w:w="992"/>
        <w:gridCol w:w="1134"/>
        <w:gridCol w:w="709"/>
      </w:tblGrid>
      <w:tr w:rsidR="00960F9B" w:rsidRPr="00D965B5" w:rsidTr="00BB561F">
        <w:trPr>
          <w:gridAfter w:val="1"/>
          <w:wAfter w:w="709" w:type="dxa"/>
          <w:trHeight w:val="424"/>
        </w:trPr>
        <w:tc>
          <w:tcPr>
            <w:tcW w:w="817" w:type="dxa"/>
            <w:vMerge w:val="restart"/>
            <w:tcBorders>
              <w:bottom w:val="single" w:sz="4" w:space="0" w:color="auto"/>
            </w:tcBorders>
          </w:tcPr>
          <w:p w:rsidR="00BB561F" w:rsidRPr="00D965B5" w:rsidRDefault="00BB561F" w:rsidP="00284B1A">
            <w:pPr>
              <w:spacing w:line="360" w:lineRule="auto"/>
              <w:jc w:val="both"/>
              <w:rPr>
                <w:rFonts w:ascii="Arial" w:hAnsi="Arial" w:cs="Arial"/>
                <w:color w:val="000000" w:themeColor="text1"/>
                <w:szCs w:val="24"/>
                <w:lang w:val="en-US"/>
              </w:rPr>
            </w:pPr>
          </w:p>
          <w:p w:rsidR="00BB561F" w:rsidRPr="00D965B5" w:rsidRDefault="00BB561F" w:rsidP="00284B1A">
            <w:pPr>
              <w:spacing w:line="360" w:lineRule="auto"/>
              <w:jc w:val="both"/>
              <w:rPr>
                <w:rFonts w:ascii="Arial" w:hAnsi="Arial" w:cs="Arial"/>
                <w:color w:val="000000" w:themeColor="text1"/>
                <w:sz w:val="6"/>
                <w:szCs w:val="6"/>
                <w:lang w:val="en-US"/>
              </w:rPr>
            </w:pPr>
          </w:p>
          <w:p w:rsidR="00960F9B" w:rsidRPr="00D965B5" w:rsidRDefault="00960F9B" w:rsidP="00284B1A">
            <w:pPr>
              <w:spacing w:line="360" w:lineRule="auto"/>
              <w:jc w:val="both"/>
              <w:rPr>
                <w:rFonts w:ascii="Arial" w:hAnsi="Arial" w:cs="Arial"/>
                <w:color w:val="000000" w:themeColor="text1"/>
                <w:sz w:val="24"/>
                <w:szCs w:val="24"/>
                <w:lang w:val="es-PE"/>
              </w:rPr>
            </w:pPr>
            <w:r w:rsidRPr="00D965B5">
              <w:rPr>
                <w:rFonts w:ascii="Arial" w:hAnsi="Arial" w:cs="Arial"/>
                <w:color w:val="000000" w:themeColor="text1"/>
                <w:szCs w:val="24"/>
                <w:lang w:val="es-PE"/>
              </w:rPr>
              <w:t>MES</w:t>
            </w:r>
          </w:p>
        </w:tc>
        <w:tc>
          <w:tcPr>
            <w:tcW w:w="567" w:type="dxa"/>
            <w:vMerge w:val="restart"/>
            <w:tcBorders>
              <w:bottom w:val="single" w:sz="4" w:space="0" w:color="auto"/>
            </w:tcBorders>
          </w:tcPr>
          <w:p w:rsidR="00BB561F" w:rsidRPr="00D965B5" w:rsidRDefault="00BB561F" w:rsidP="00284B1A">
            <w:pPr>
              <w:spacing w:line="360" w:lineRule="auto"/>
              <w:jc w:val="both"/>
              <w:rPr>
                <w:rFonts w:ascii="Arial" w:hAnsi="Arial" w:cs="Arial"/>
                <w:color w:val="000000" w:themeColor="text1"/>
                <w:szCs w:val="24"/>
                <w:lang w:val="es-PE"/>
              </w:rPr>
            </w:pPr>
          </w:p>
          <w:p w:rsidR="00BB561F" w:rsidRPr="00D965B5" w:rsidRDefault="00BB561F" w:rsidP="00284B1A">
            <w:pPr>
              <w:spacing w:line="360" w:lineRule="auto"/>
              <w:jc w:val="both"/>
              <w:rPr>
                <w:rFonts w:ascii="Arial" w:hAnsi="Arial" w:cs="Arial"/>
                <w:color w:val="000000" w:themeColor="text1"/>
                <w:sz w:val="6"/>
                <w:szCs w:val="6"/>
                <w:lang w:val="es-PE"/>
              </w:rPr>
            </w:pPr>
          </w:p>
          <w:p w:rsidR="00960F9B" w:rsidRPr="00D965B5" w:rsidRDefault="00960F9B" w:rsidP="00284B1A">
            <w:pPr>
              <w:spacing w:line="360" w:lineRule="auto"/>
              <w:jc w:val="both"/>
              <w:rPr>
                <w:rFonts w:ascii="Arial" w:hAnsi="Arial" w:cs="Arial"/>
                <w:color w:val="000000" w:themeColor="text1"/>
                <w:szCs w:val="24"/>
                <w:lang w:val="es-PE"/>
              </w:rPr>
            </w:pPr>
            <w:r w:rsidRPr="00D965B5">
              <w:rPr>
                <w:rFonts w:ascii="Arial" w:hAnsi="Arial" w:cs="Arial"/>
                <w:color w:val="000000" w:themeColor="text1"/>
                <w:szCs w:val="24"/>
                <w:lang w:val="es-PE"/>
              </w:rPr>
              <w:t>N°</w:t>
            </w:r>
          </w:p>
        </w:tc>
        <w:tc>
          <w:tcPr>
            <w:tcW w:w="2410" w:type="dxa"/>
            <w:vMerge w:val="restart"/>
            <w:tcBorders>
              <w:bottom w:val="single" w:sz="4" w:space="0" w:color="auto"/>
            </w:tcBorders>
          </w:tcPr>
          <w:p w:rsidR="00BB561F" w:rsidRPr="00D965B5" w:rsidRDefault="00BB561F" w:rsidP="00284B1A">
            <w:pPr>
              <w:spacing w:line="360" w:lineRule="auto"/>
              <w:jc w:val="both"/>
              <w:rPr>
                <w:rFonts w:ascii="Arial" w:hAnsi="Arial" w:cs="Arial"/>
                <w:color w:val="000000" w:themeColor="text1"/>
                <w:szCs w:val="24"/>
                <w:lang w:val="es-PE"/>
              </w:rPr>
            </w:pPr>
          </w:p>
          <w:p w:rsidR="00BB561F" w:rsidRPr="00D965B5" w:rsidRDefault="00BB561F" w:rsidP="00284B1A">
            <w:pPr>
              <w:spacing w:line="360" w:lineRule="auto"/>
              <w:jc w:val="both"/>
              <w:rPr>
                <w:rFonts w:ascii="Arial" w:hAnsi="Arial" w:cs="Arial"/>
                <w:color w:val="000000" w:themeColor="text1"/>
                <w:sz w:val="6"/>
                <w:szCs w:val="6"/>
                <w:lang w:val="es-PE"/>
              </w:rPr>
            </w:pPr>
          </w:p>
          <w:p w:rsidR="00960F9B" w:rsidRPr="00D965B5" w:rsidRDefault="00960F9B" w:rsidP="00284B1A">
            <w:pPr>
              <w:spacing w:line="360" w:lineRule="auto"/>
              <w:jc w:val="both"/>
              <w:rPr>
                <w:rFonts w:ascii="Arial" w:hAnsi="Arial" w:cs="Arial"/>
                <w:color w:val="000000" w:themeColor="text1"/>
                <w:szCs w:val="24"/>
                <w:lang w:val="es-PE"/>
              </w:rPr>
            </w:pPr>
            <w:r w:rsidRPr="00D965B5">
              <w:rPr>
                <w:rFonts w:ascii="Arial" w:hAnsi="Arial" w:cs="Arial"/>
                <w:color w:val="000000" w:themeColor="text1"/>
                <w:szCs w:val="24"/>
                <w:lang w:val="es-PE"/>
              </w:rPr>
              <w:t>NOMBRE PACIENTE</w:t>
            </w:r>
          </w:p>
        </w:tc>
        <w:tc>
          <w:tcPr>
            <w:tcW w:w="7654" w:type="dxa"/>
            <w:gridSpan w:val="8"/>
            <w:tcBorders>
              <w:bottom w:val="single" w:sz="4" w:space="0" w:color="auto"/>
            </w:tcBorders>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vMerge/>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vMerge/>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vMerge/>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vMerge w:val="restart"/>
            <w:vAlign w:val="center"/>
          </w:tcPr>
          <w:p w:rsidR="00960F9B" w:rsidRPr="00D965B5" w:rsidRDefault="00960F9B" w:rsidP="00284B1A">
            <w:pPr>
              <w:spacing w:line="360" w:lineRule="auto"/>
              <w:jc w:val="both"/>
              <w:rPr>
                <w:rFonts w:ascii="Arial" w:hAnsi="Arial" w:cs="Arial"/>
                <w:b/>
                <w:color w:val="000000" w:themeColor="text1"/>
                <w:sz w:val="24"/>
                <w:szCs w:val="24"/>
                <w:lang w:val="es-PE"/>
              </w:rPr>
            </w:pPr>
            <w:r w:rsidRPr="00D965B5">
              <w:rPr>
                <w:rFonts w:ascii="Arial" w:hAnsi="Arial" w:cs="Arial"/>
                <w:b/>
                <w:color w:val="000000" w:themeColor="text1"/>
                <w:szCs w:val="24"/>
                <w:lang w:val="es-PE"/>
              </w:rPr>
              <w:t>EDAD</w:t>
            </w:r>
          </w:p>
        </w:tc>
        <w:tc>
          <w:tcPr>
            <w:tcW w:w="1276" w:type="dxa"/>
            <w:vMerge w:val="restart"/>
            <w:vAlign w:val="center"/>
          </w:tcPr>
          <w:p w:rsidR="00960F9B" w:rsidRPr="00D965B5" w:rsidRDefault="00960F9B" w:rsidP="00284B1A">
            <w:pPr>
              <w:spacing w:line="360" w:lineRule="auto"/>
              <w:jc w:val="both"/>
              <w:rPr>
                <w:rFonts w:ascii="Arial" w:hAnsi="Arial" w:cs="Arial"/>
                <w:b/>
                <w:color w:val="000000" w:themeColor="text1"/>
                <w:sz w:val="24"/>
                <w:szCs w:val="24"/>
                <w:lang w:val="es-PE"/>
              </w:rPr>
            </w:pPr>
            <w:proofErr w:type="spellStart"/>
            <w:r w:rsidRPr="00D965B5">
              <w:rPr>
                <w:rFonts w:ascii="Arial" w:hAnsi="Arial" w:cs="Arial"/>
                <w:b/>
                <w:color w:val="000000" w:themeColor="text1"/>
                <w:szCs w:val="24"/>
                <w:lang w:val="es-PE"/>
              </w:rPr>
              <w:t>Proy-Ang</w:t>
            </w:r>
            <w:proofErr w:type="spellEnd"/>
          </w:p>
        </w:tc>
        <w:tc>
          <w:tcPr>
            <w:tcW w:w="709" w:type="dxa"/>
            <w:vMerge w:val="restart"/>
            <w:vAlign w:val="center"/>
          </w:tcPr>
          <w:p w:rsidR="00960F9B" w:rsidRPr="00D965B5" w:rsidRDefault="00960F9B" w:rsidP="00284B1A">
            <w:pPr>
              <w:spacing w:line="360" w:lineRule="auto"/>
              <w:jc w:val="both"/>
              <w:rPr>
                <w:rFonts w:ascii="Arial" w:hAnsi="Arial" w:cs="Arial"/>
                <w:b/>
                <w:color w:val="000000" w:themeColor="text1"/>
                <w:sz w:val="24"/>
                <w:szCs w:val="24"/>
                <w:lang w:val="es-PE"/>
              </w:rPr>
            </w:pPr>
            <w:proofErr w:type="spellStart"/>
            <w:r w:rsidRPr="00D965B5">
              <w:rPr>
                <w:rFonts w:ascii="Arial" w:hAnsi="Arial" w:cs="Arial"/>
                <w:b/>
                <w:color w:val="000000" w:themeColor="text1"/>
                <w:sz w:val="24"/>
                <w:szCs w:val="24"/>
                <w:lang w:val="es-PE"/>
              </w:rPr>
              <w:t>kVp</w:t>
            </w:r>
            <w:proofErr w:type="spellEnd"/>
          </w:p>
        </w:tc>
        <w:tc>
          <w:tcPr>
            <w:tcW w:w="709" w:type="dxa"/>
            <w:vMerge w:val="restart"/>
            <w:vAlign w:val="center"/>
          </w:tcPr>
          <w:p w:rsidR="00960F9B" w:rsidRPr="00D965B5" w:rsidRDefault="00960F9B" w:rsidP="00284B1A">
            <w:pPr>
              <w:spacing w:line="360" w:lineRule="auto"/>
              <w:jc w:val="both"/>
              <w:rPr>
                <w:rFonts w:ascii="Arial" w:hAnsi="Arial" w:cs="Arial"/>
                <w:b/>
                <w:color w:val="000000" w:themeColor="text1"/>
                <w:sz w:val="24"/>
                <w:szCs w:val="24"/>
                <w:lang w:val="es-PE"/>
              </w:rPr>
            </w:pPr>
            <w:proofErr w:type="spellStart"/>
            <w:r w:rsidRPr="00D965B5">
              <w:rPr>
                <w:rFonts w:ascii="Arial" w:hAnsi="Arial" w:cs="Arial"/>
                <w:b/>
                <w:color w:val="000000" w:themeColor="text1"/>
                <w:szCs w:val="24"/>
                <w:lang w:val="es-PE"/>
              </w:rPr>
              <w:t>mAs</w:t>
            </w:r>
            <w:proofErr w:type="spellEnd"/>
          </w:p>
        </w:tc>
        <w:tc>
          <w:tcPr>
            <w:tcW w:w="992" w:type="dxa"/>
          </w:tcPr>
          <w:p w:rsidR="00960F9B" w:rsidRPr="00D965B5" w:rsidRDefault="00960F9B" w:rsidP="00284B1A">
            <w:pPr>
              <w:spacing w:line="360" w:lineRule="auto"/>
              <w:jc w:val="both"/>
              <w:rPr>
                <w:rFonts w:ascii="Arial" w:hAnsi="Arial" w:cs="Arial"/>
                <w:b/>
                <w:color w:val="000000" w:themeColor="text1"/>
                <w:sz w:val="24"/>
                <w:szCs w:val="24"/>
                <w:lang w:val="es-PE"/>
              </w:rPr>
            </w:pPr>
            <w:r w:rsidRPr="00D965B5">
              <w:rPr>
                <w:rFonts w:ascii="Arial" w:hAnsi="Arial" w:cs="Arial"/>
                <w:b/>
                <w:color w:val="000000" w:themeColor="text1"/>
                <w:szCs w:val="24"/>
                <w:lang w:val="es-PE"/>
              </w:rPr>
              <w:t>Comp.</w:t>
            </w:r>
          </w:p>
        </w:tc>
        <w:tc>
          <w:tcPr>
            <w:tcW w:w="992" w:type="dxa"/>
          </w:tcPr>
          <w:p w:rsidR="00960F9B" w:rsidRPr="00D965B5" w:rsidRDefault="00960F9B" w:rsidP="00284B1A">
            <w:pPr>
              <w:spacing w:line="360" w:lineRule="auto"/>
              <w:jc w:val="both"/>
              <w:rPr>
                <w:rFonts w:ascii="Arial" w:hAnsi="Arial" w:cs="Arial"/>
                <w:b/>
                <w:color w:val="000000" w:themeColor="text1"/>
                <w:sz w:val="24"/>
                <w:szCs w:val="24"/>
                <w:lang w:val="es-PE"/>
              </w:rPr>
            </w:pPr>
            <w:r w:rsidRPr="00D965B5">
              <w:rPr>
                <w:rFonts w:ascii="Arial" w:hAnsi="Arial" w:cs="Arial"/>
                <w:b/>
                <w:color w:val="000000" w:themeColor="text1"/>
                <w:sz w:val="24"/>
                <w:szCs w:val="24"/>
                <w:lang w:val="es-PE"/>
              </w:rPr>
              <w:t>Fuerza</w:t>
            </w:r>
          </w:p>
        </w:tc>
        <w:tc>
          <w:tcPr>
            <w:tcW w:w="992" w:type="dxa"/>
          </w:tcPr>
          <w:p w:rsidR="00960F9B" w:rsidRPr="00D965B5" w:rsidRDefault="00BB561F" w:rsidP="00284B1A">
            <w:pPr>
              <w:spacing w:line="360" w:lineRule="auto"/>
              <w:jc w:val="both"/>
              <w:rPr>
                <w:rFonts w:ascii="Arial" w:hAnsi="Arial" w:cs="Arial"/>
                <w:b/>
                <w:color w:val="000000" w:themeColor="text1"/>
                <w:sz w:val="24"/>
                <w:szCs w:val="24"/>
                <w:lang w:val="es-PE"/>
              </w:rPr>
            </w:pPr>
            <w:r w:rsidRPr="00D965B5">
              <w:rPr>
                <w:rFonts w:ascii="Arial" w:hAnsi="Arial" w:cs="Arial"/>
                <w:b/>
                <w:color w:val="000000" w:themeColor="text1"/>
                <w:szCs w:val="24"/>
                <w:lang w:val="es-PE"/>
              </w:rPr>
              <w:t>órgano</w:t>
            </w:r>
          </w:p>
        </w:tc>
        <w:tc>
          <w:tcPr>
            <w:tcW w:w="1134" w:type="dxa"/>
          </w:tcPr>
          <w:p w:rsidR="00960F9B" w:rsidRPr="00D965B5" w:rsidRDefault="00960F9B" w:rsidP="00284B1A">
            <w:pPr>
              <w:spacing w:line="360" w:lineRule="auto"/>
              <w:jc w:val="both"/>
              <w:rPr>
                <w:rFonts w:ascii="Arial" w:hAnsi="Arial" w:cs="Arial"/>
                <w:b/>
                <w:color w:val="000000" w:themeColor="text1"/>
                <w:szCs w:val="24"/>
                <w:lang w:val="es-PE"/>
              </w:rPr>
            </w:pPr>
            <w:r w:rsidRPr="00D965B5">
              <w:rPr>
                <w:rFonts w:ascii="Arial" w:hAnsi="Arial" w:cs="Arial"/>
                <w:b/>
                <w:color w:val="000000" w:themeColor="text1"/>
                <w:szCs w:val="24"/>
                <w:lang w:val="es-PE"/>
              </w:rPr>
              <w:t>Entrada</w:t>
            </w:r>
          </w:p>
        </w:tc>
        <w:tc>
          <w:tcPr>
            <w:tcW w:w="709" w:type="dxa"/>
            <w:vMerge w:val="restart"/>
          </w:tcPr>
          <w:p w:rsidR="00BB561F" w:rsidRPr="00D965B5" w:rsidRDefault="00BB561F" w:rsidP="00284B1A">
            <w:pPr>
              <w:spacing w:line="360" w:lineRule="auto"/>
              <w:jc w:val="both"/>
              <w:rPr>
                <w:rFonts w:ascii="Arial" w:hAnsi="Arial" w:cs="Arial"/>
                <w:b/>
                <w:color w:val="000000" w:themeColor="text1"/>
                <w:sz w:val="6"/>
                <w:szCs w:val="6"/>
                <w:lang w:val="es-PE"/>
              </w:rPr>
            </w:pPr>
          </w:p>
          <w:p w:rsidR="00BB561F" w:rsidRPr="00D965B5" w:rsidRDefault="00BB561F" w:rsidP="00284B1A">
            <w:pPr>
              <w:spacing w:line="360" w:lineRule="auto"/>
              <w:jc w:val="both"/>
              <w:rPr>
                <w:rFonts w:ascii="Arial" w:hAnsi="Arial" w:cs="Arial"/>
                <w:b/>
                <w:color w:val="000000" w:themeColor="text1"/>
                <w:sz w:val="10"/>
                <w:szCs w:val="6"/>
                <w:lang w:val="es-PE"/>
              </w:rPr>
            </w:pPr>
          </w:p>
          <w:p w:rsidR="00960F9B" w:rsidRPr="00D965B5" w:rsidRDefault="00960F9B" w:rsidP="00284B1A">
            <w:pPr>
              <w:spacing w:line="360" w:lineRule="auto"/>
              <w:jc w:val="both"/>
              <w:rPr>
                <w:rFonts w:ascii="Arial" w:hAnsi="Arial" w:cs="Arial"/>
                <w:b/>
                <w:color w:val="000000" w:themeColor="text1"/>
                <w:sz w:val="24"/>
                <w:szCs w:val="24"/>
                <w:lang w:val="es-PE"/>
              </w:rPr>
            </w:pPr>
            <w:proofErr w:type="spellStart"/>
            <w:r w:rsidRPr="00D965B5">
              <w:rPr>
                <w:rFonts w:ascii="Arial" w:hAnsi="Arial" w:cs="Arial"/>
                <w:b/>
                <w:color w:val="000000" w:themeColor="text1"/>
                <w:szCs w:val="24"/>
                <w:lang w:val="es-PE"/>
              </w:rPr>
              <w:t>Fitro</w:t>
            </w:r>
            <w:proofErr w:type="spellEnd"/>
          </w:p>
        </w:tc>
      </w:tr>
      <w:tr w:rsidR="00960F9B" w:rsidRPr="00D965B5" w:rsidTr="00BB561F">
        <w:tc>
          <w:tcPr>
            <w:tcW w:w="817" w:type="dxa"/>
            <w:vMerge/>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vMerge/>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vMerge/>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vMerge/>
          </w:tcPr>
          <w:p w:rsidR="00960F9B" w:rsidRPr="00D965B5" w:rsidRDefault="00960F9B" w:rsidP="00284B1A">
            <w:pPr>
              <w:spacing w:line="360" w:lineRule="auto"/>
              <w:jc w:val="both"/>
              <w:rPr>
                <w:rFonts w:ascii="Arial" w:hAnsi="Arial" w:cs="Arial"/>
                <w:b/>
                <w:color w:val="000000" w:themeColor="text1"/>
                <w:sz w:val="24"/>
                <w:szCs w:val="24"/>
                <w:lang w:val="es-PE"/>
              </w:rPr>
            </w:pPr>
          </w:p>
        </w:tc>
        <w:tc>
          <w:tcPr>
            <w:tcW w:w="1276" w:type="dxa"/>
            <w:vMerge/>
          </w:tcPr>
          <w:p w:rsidR="00960F9B" w:rsidRPr="00D965B5" w:rsidRDefault="00960F9B" w:rsidP="00284B1A">
            <w:pPr>
              <w:spacing w:line="360" w:lineRule="auto"/>
              <w:jc w:val="both"/>
              <w:rPr>
                <w:rFonts w:ascii="Arial" w:hAnsi="Arial" w:cs="Arial"/>
                <w:b/>
                <w:color w:val="000000" w:themeColor="text1"/>
                <w:sz w:val="24"/>
                <w:szCs w:val="24"/>
                <w:lang w:val="es-PE"/>
              </w:rPr>
            </w:pPr>
          </w:p>
        </w:tc>
        <w:tc>
          <w:tcPr>
            <w:tcW w:w="709" w:type="dxa"/>
            <w:vMerge/>
          </w:tcPr>
          <w:p w:rsidR="00960F9B" w:rsidRPr="00D965B5" w:rsidRDefault="00960F9B" w:rsidP="00284B1A">
            <w:pPr>
              <w:spacing w:line="360" w:lineRule="auto"/>
              <w:jc w:val="both"/>
              <w:rPr>
                <w:rFonts w:ascii="Arial" w:hAnsi="Arial" w:cs="Arial"/>
                <w:b/>
                <w:color w:val="000000" w:themeColor="text1"/>
                <w:sz w:val="24"/>
                <w:szCs w:val="24"/>
                <w:lang w:val="es-PE"/>
              </w:rPr>
            </w:pPr>
          </w:p>
        </w:tc>
        <w:tc>
          <w:tcPr>
            <w:tcW w:w="709" w:type="dxa"/>
            <w:vMerge/>
          </w:tcPr>
          <w:p w:rsidR="00960F9B" w:rsidRPr="00D965B5" w:rsidRDefault="00960F9B" w:rsidP="00284B1A">
            <w:pPr>
              <w:spacing w:line="360" w:lineRule="auto"/>
              <w:jc w:val="both"/>
              <w:rPr>
                <w:rFonts w:ascii="Arial" w:hAnsi="Arial" w:cs="Arial"/>
                <w:b/>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b/>
                <w:color w:val="000000" w:themeColor="text1"/>
                <w:sz w:val="24"/>
                <w:szCs w:val="24"/>
                <w:lang w:val="es-PE"/>
              </w:rPr>
            </w:pPr>
            <w:r w:rsidRPr="00D965B5">
              <w:rPr>
                <w:rFonts w:ascii="Arial" w:hAnsi="Arial" w:cs="Arial"/>
                <w:b/>
                <w:color w:val="000000" w:themeColor="text1"/>
                <w:sz w:val="24"/>
                <w:szCs w:val="24"/>
                <w:lang w:val="es-PE"/>
              </w:rPr>
              <w:t>cm</w:t>
            </w:r>
          </w:p>
        </w:tc>
        <w:tc>
          <w:tcPr>
            <w:tcW w:w="992" w:type="dxa"/>
          </w:tcPr>
          <w:p w:rsidR="00960F9B" w:rsidRPr="00D965B5" w:rsidRDefault="00960F9B" w:rsidP="00284B1A">
            <w:pPr>
              <w:spacing w:line="360" w:lineRule="auto"/>
              <w:jc w:val="both"/>
              <w:rPr>
                <w:rFonts w:ascii="Arial" w:hAnsi="Arial" w:cs="Arial"/>
                <w:b/>
                <w:color w:val="000000" w:themeColor="text1"/>
                <w:sz w:val="24"/>
                <w:szCs w:val="24"/>
                <w:lang w:val="es-PE"/>
              </w:rPr>
            </w:pPr>
            <w:proofErr w:type="spellStart"/>
            <w:r w:rsidRPr="00D965B5">
              <w:rPr>
                <w:rFonts w:ascii="Arial" w:hAnsi="Arial" w:cs="Arial"/>
                <w:b/>
                <w:color w:val="000000" w:themeColor="text1"/>
                <w:sz w:val="24"/>
                <w:szCs w:val="24"/>
                <w:lang w:val="es-PE"/>
              </w:rPr>
              <w:t>lbs</w:t>
            </w:r>
            <w:proofErr w:type="spellEnd"/>
          </w:p>
        </w:tc>
        <w:tc>
          <w:tcPr>
            <w:tcW w:w="992" w:type="dxa"/>
          </w:tcPr>
          <w:p w:rsidR="00960F9B" w:rsidRPr="00D965B5" w:rsidRDefault="00960F9B" w:rsidP="00284B1A">
            <w:pPr>
              <w:spacing w:line="360" w:lineRule="auto"/>
              <w:jc w:val="both"/>
              <w:rPr>
                <w:rFonts w:ascii="Arial" w:hAnsi="Arial" w:cs="Arial"/>
                <w:b/>
                <w:color w:val="000000" w:themeColor="text1"/>
                <w:sz w:val="24"/>
                <w:szCs w:val="24"/>
                <w:lang w:val="es-PE"/>
              </w:rPr>
            </w:pPr>
            <w:proofErr w:type="spellStart"/>
            <w:r w:rsidRPr="00D965B5">
              <w:rPr>
                <w:rFonts w:ascii="Arial" w:hAnsi="Arial" w:cs="Arial"/>
                <w:b/>
                <w:color w:val="000000" w:themeColor="text1"/>
                <w:sz w:val="24"/>
                <w:szCs w:val="24"/>
                <w:lang w:val="es-PE"/>
              </w:rPr>
              <w:t>mGy</w:t>
            </w:r>
            <w:proofErr w:type="spellEnd"/>
          </w:p>
        </w:tc>
        <w:tc>
          <w:tcPr>
            <w:tcW w:w="1134" w:type="dxa"/>
          </w:tcPr>
          <w:p w:rsidR="00960F9B" w:rsidRPr="00D965B5" w:rsidRDefault="00960F9B" w:rsidP="00284B1A">
            <w:pPr>
              <w:spacing w:line="360" w:lineRule="auto"/>
              <w:jc w:val="both"/>
              <w:rPr>
                <w:rFonts w:ascii="Arial" w:hAnsi="Arial" w:cs="Arial"/>
                <w:b/>
                <w:color w:val="000000" w:themeColor="text1"/>
                <w:sz w:val="24"/>
                <w:szCs w:val="24"/>
                <w:lang w:val="es-PE"/>
              </w:rPr>
            </w:pPr>
            <w:proofErr w:type="spellStart"/>
            <w:r w:rsidRPr="00D965B5">
              <w:rPr>
                <w:rFonts w:ascii="Arial" w:hAnsi="Arial" w:cs="Arial"/>
                <w:b/>
                <w:color w:val="000000" w:themeColor="text1"/>
                <w:sz w:val="24"/>
                <w:szCs w:val="24"/>
                <w:lang w:val="es-PE"/>
              </w:rPr>
              <w:t>mGy</w:t>
            </w:r>
            <w:proofErr w:type="spellEnd"/>
          </w:p>
        </w:tc>
        <w:tc>
          <w:tcPr>
            <w:tcW w:w="709" w:type="dxa"/>
            <w:vMerge/>
          </w:tcPr>
          <w:p w:rsidR="00960F9B" w:rsidRPr="00D965B5" w:rsidRDefault="00960F9B" w:rsidP="00284B1A">
            <w:pPr>
              <w:spacing w:line="360" w:lineRule="auto"/>
              <w:jc w:val="both"/>
              <w:rPr>
                <w:rFonts w:ascii="Arial" w:hAnsi="Arial" w:cs="Arial"/>
                <w:b/>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r w:rsidR="00960F9B" w:rsidRPr="00D965B5" w:rsidTr="00BB561F">
        <w:tc>
          <w:tcPr>
            <w:tcW w:w="81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567"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241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850"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276"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992"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1134" w:type="dxa"/>
          </w:tcPr>
          <w:p w:rsidR="00960F9B" w:rsidRPr="00D965B5" w:rsidRDefault="00960F9B" w:rsidP="00284B1A">
            <w:pPr>
              <w:spacing w:line="360" w:lineRule="auto"/>
              <w:jc w:val="both"/>
              <w:rPr>
                <w:rFonts w:ascii="Arial" w:hAnsi="Arial" w:cs="Arial"/>
                <w:color w:val="000000" w:themeColor="text1"/>
                <w:sz w:val="24"/>
                <w:szCs w:val="24"/>
                <w:lang w:val="es-PE"/>
              </w:rPr>
            </w:pPr>
          </w:p>
        </w:tc>
        <w:tc>
          <w:tcPr>
            <w:tcW w:w="709" w:type="dxa"/>
          </w:tcPr>
          <w:p w:rsidR="00960F9B" w:rsidRPr="00D965B5" w:rsidRDefault="00960F9B" w:rsidP="00284B1A">
            <w:pPr>
              <w:spacing w:line="360" w:lineRule="auto"/>
              <w:jc w:val="both"/>
              <w:rPr>
                <w:rFonts w:ascii="Arial" w:hAnsi="Arial" w:cs="Arial"/>
                <w:color w:val="000000" w:themeColor="text1"/>
                <w:sz w:val="24"/>
                <w:szCs w:val="24"/>
                <w:lang w:val="es-PE"/>
              </w:rPr>
            </w:pPr>
          </w:p>
        </w:tc>
      </w:tr>
    </w:tbl>
    <w:p w:rsidR="00960F9B" w:rsidRPr="00D965B5" w:rsidRDefault="00960F9B" w:rsidP="00284B1A">
      <w:pPr>
        <w:jc w:val="both"/>
        <w:rPr>
          <w:rFonts w:ascii="Arial" w:hAnsi="Arial" w:cs="Arial"/>
          <w:color w:val="000000" w:themeColor="text1"/>
          <w:sz w:val="24"/>
          <w:szCs w:val="24"/>
        </w:rPr>
      </w:pPr>
    </w:p>
    <w:sectPr w:rsidR="00960F9B" w:rsidRPr="00D965B5" w:rsidSect="001D4C4C">
      <w:pgSz w:w="15840" w:h="12240" w:orient="landscape"/>
      <w:pgMar w:top="1701"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D08" w:rsidRDefault="000A2D08" w:rsidP="00284B1A">
      <w:pPr>
        <w:spacing w:after="0" w:line="240" w:lineRule="auto"/>
      </w:pPr>
      <w:r>
        <w:separator/>
      </w:r>
    </w:p>
  </w:endnote>
  <w:endnote w:type="continuationSeparator" w:id="0">
    <w:p w:rsidR="000A2D08" w:rsidRDefault="000A2D08" w:rsidP="0028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360673"/>
      <w:docPartObj>
        <w:docPartGallery w:val="Page Numbers (Bottom of Page)"/>
        <w:docPartUnique/>
      </w:docPartObj>
    </w:sdtPr>
    <w:sdtContent>
      <w:p w:rsidR="007F1E76" w:rsidRDefault="007F1E76">
        <w:pPr>
          <w:pStyle w:val="Piedepgina"/>
          <w:jc w:val="right"/>
        </w:pPr>
        <w:r>
          <w:fldChar w:fldCharType="begin"/>
        </w:r>
        <w:r>
          <w:instrText>PAGE   \* MERGEFORMAT</w:instrText>
        </w:r>
        <w:r>
          <w:fldChar w:fldCharType="separate"/>
        </w:r>
        <w:r w:rsidR="00BC34B6" w:rsidRPr="00BC34B6">
          <w:rPr>
            <w:noProof/>
            <w:lang w:val="es-ES"/>
          </w:rPr>
          <w:t>6</w:t>
        </w:r>
        <w:r>
          <w:fldChar w:fldCharType="end"/>
        </w:r>
      </w:p>
    </w:sdtContent>
  </w:sdt>
  <w:p w:rsidR="007F1E76" w:rsidRDefault="007F1E7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D08" w:rsidRDefault="000A2D08" w:rsidP="00284B1A">
      <w:pPr>
        <w:spacing w:after="0" w:line="240" w:lineRule="auto"/>
      </w:pPr>
      <w:r>
        <w:separator/>
      </w:r>
    </w:p>
  </w:footnote>
  <w:footnote w:type="continuationSeparator" w:id="0">
    <w:p w:rsidR="000A2D08" w:rsidRDefault="000A2D08" w:rsidP="00284B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041"/>
    <w:multiLevelType w:val="hybridMultilevel"/>
    <w:tmpl w:val="78F4A218"/>
    <w:lvl w:ilvl="0" w:tplc="B67086D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604857"/>
    <w:multiLevelType w:val="hybridMultilevel"/>
    <w:tmpl w:val="C246A554"/>
    <w:lvl w:ilvl="0" w:tplc="EB20C75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382152"/>
    <w:multiLevelType w:val="hybridMultilevel"/>
    <w:tmpl w:val="FD567A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6723C3A"/>
    <w:multiLevelType w:val="hybridMultilevel"/>
    <w:tmpl w:val="9A4A98CC"/>
    <w:lvl w:ilvl="0" w:tplc="FFFFFFFF">
      <w:start w:val="1"/>
      <w:numFmt w:val="bullet"/>
      <w:lvlText w:val=""/>
      <w:lvlJc w:val="left"/>
      <w:pPr>
        <w:ind w:left="1350" w:hanging="360"/>
      </w:pPr>
      <w:rPr>
        <w:rFonts w:ascii="Wingdings" w:hAnsi="Wingdings" w:hint="default"/>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4" w15:restartNumberingAfterBreak="0">
    <w:nsid w:val="27AB0330"/>
    <w:multiLevelType w:val="hybridMultilevel"/>
    <w:tmpl w:val="1CEE3B3C"/>
    <w:lvl w:ilvl="0" w:tplc="9DFAEAB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15:restartNumberingAfterBreak="0">
    <w:nsid w:val="2AF36124"/>
    <w:multiLevelType w:val="hybridMultilevel"/>
    <w:tmpl w:val="E4424C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B5F1DE1"/>
    <w:multiLevelType w:val="hybridMultilevel"/>
    <w:tmpl w:val="97C83F5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2B8011DC"/>
    <w:multiLevelType w:val="hybridMultilevel"/>
    <w:tmpl w:val="C082CD86"/>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FA16968"/>
    <w:multiLevelType w:val="multilevel"/>
    <w:tmpl w:val="D940FB68"/>
    <w:lvl w:ilvl="0">
      <w:start w:val="1"/>
      <w:numFmt w:val="upperRoman"/>
      <w:lvlText w:val="%1."/>
      <w:lvlJc w:val="left"/>
      <w:pPr>
        <w:ind w:left="1080" w:hanging="720"/>
      </w:pPr>
      <w:rPr>
        <w:rFonts w:hint="default"/>
      </w:rPr>
    </w:lvl>
    <w:lvl w:ilvl="1">
      <w:start w:val="1"/>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3A423C9F"/>
    <w:multiLevelType w:val="hybridMultilevel"/>
    <w:tmpl w:val="212E4DCC"/>
    <w:lvl w:ilvl="0" w:tplc="7C4CDEE8">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0" w15:restartNumberingAfterBreak="0">
    <w:nsid w:val="3CE315DB"/>
    <w:multiLevelType w:val="multilevel"/>
    <w:tmpl w:val="216205D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1A05832"/>
    <w:multiLevelType w:val="hybridMultilevel"/>
    <w:tmpl w:val="9A448C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29B07F0"/>
    <w:multiLevelType w:val="multilevel"/>
    <w:tmpl w:val="153623E4"/>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649332C"/>
    <w:multiLevelType w:val="hybridMultilevel"/>
    <w:tmpl w:val="C284EBEE"/>
    <w:lvl w:ilvl="0" w:tplc="280A0001">
      <w:start w:val="1"/>
      <w:numFmt w:val="bullet"/>
      <w:lvlText w:val=""/>
      <w:lvlJc w:val="left"/>
      <w:pPr>
        <w:ind w:left="3936" w:hanging="360"/>
      </w:pPr>
      <w:rPr>
        <w:rFonts w:ascii="Symbol" w:hAnsi="Symbol" w:hint="default"/>
      </w:rPr>
    </w:lvl>
    <w:lvl w:ilvl="1" w:tplc="280A0003">
      <w:start w:val="1"/>
      <w:numFmt w:val="bullet"/>
      <w:lvlText w:val="o"/>
      <w:lvlJc w:val="left"/>
      <w:pPr>
        <w:ind w:left="4656" w:hanging="360"/>
      </w:pPr>
      <w:rPr>
        <w:rFonts w:ascii="Courier New" w:hAnsi="Courier New" w:cs="Courier New" w:hint="default"/>
      </w:rPr>
    </w:lvl>
    <w:lvl w:ilvl="2" w:tplc="280A0005" w:tentative="1">
      <w:start w:val="1"/>
      <w:numFmt w:val="bullet"/>
      <w:lvlText w:val=""/>
      <w:lvlJc w:val="left"/>
      <w:pPr>
        <w:ind w:left="5376" w:hanging="360"/>
      </w:pPr>
      <w:rPr>
        <w:rFonts w:ascii="Wingdings" w:hAnsi="Wingdings" w:hint="default"/>
      </w:rPr>
    </w:lvl>
    <w:lvl w:ilvl="3" w:tplc="280A0001" w:tentative="1">
      <w:start w:val="1"/>
      <w:numFmt w:val="bullet"/>
      <w:lvlText w:val=""/>
      <w:lvlJc w:val="left"/>
      <w:pPr>
        <w:ind w:left="6096" w:hanging="360"/>
      </w:pPr>
      <w:rPr>
        <w:rFonts w:ascii="Symbol" w:hAnsi="Symbol" w:hint="default"/>
      </w:rPr>
    </w:lvl>
    <w:lvl w:ilvl="4" w:tplc="280A0003" w:tentative="1">
      <w:start w:val="1"/>
      <w:numFmt w:val="bullet"/>
      <w:lvlText w:val="o"/>
      <w:lvlJc w:val="left"/>
      <w:pPr>
        <w:ind w:left="6816" w:hanging="360"/>
      </w:pPr>
      <w:rPr>
        <w:rFonts w:ascii="Courier New" w:hAnsi="Courier New" w:cs="Courier New" w:hint="default"/>
      </w:rPr>
    </w:lvl>
    <w:lvl w:ilvl="5" w:tplc="280A0005" w:tentative="1">
      <w:start w:val="1"/>
      <w:numFmt w:val="bullet"/>
      <w:lvlText w:val=""/>
      <w:lvlJc w:val="left"/>
      <w:pPr>
        <w:ind w:left="7536" w:hanging="360"/>
      </w:pPr>
      <w:rPr>
        <w:rFonts w:ascii="Wingdings" w:hAnsi="Wingdings" w:hint="default"/>
      </w:rPr>
    </w:lvl>
    <w:lvl w:ilvl="6" w:tplc="280A0001" w:tentative="1">
      <w:start w:val="1"/>
      <w:numFmt w:val="bullet"/>
      <w:lvlText w:val=""/>
      <w:lvlJc w:val="left"/>
      <w:pPr>
        <w:ind w:left="8256" w:hanging="360"/>
      </w:pPr>
      <w:rPr>
        <w:rFonts w:ascii="Symbol" w:hAnsi="Symbol" w:hint="default"/>
      </w:rPr>
    </w:lvl>
    <w:lvl w:ilvl="7" w:tplc="280A0003" w:tentative="1">
      <w:start w:val="1"/>
      <w:numFmt w:val="bullet"/>
      <w:lvlText w:val="o"/>
      <w:lvlJc w:val="left"/>
      <w:pPr>
        <w:ind w:left="8976" w:hanging="360"/>
      </w:pPr>
      <w:rPr>
        <w:rFonts w:ascii="Courier New" w:hAnsi="Courier New" w:cs="Courier New" w:hint="default"/>
      </w:rPr>
    </w:lvl>
    <w:lvl w:ilvl="8" w:tplc="280A0005" w:tentative="1">
      <w:start w:val="1"/>
      <w:numFmt w:val="bullet"/>
      <w:lvlText w:val=""/>
      <w:lvlJc w:val="left"/>
      <w:pPr>
        <w:ind w:left="9696" w:hanging="360"/>
      </w:pPr>
      <w:rPr>
        <w:rFonts w:ascii="Wingdings" w:hAnsi="Wingdings" w:hint="default"/>
      </w:rPr>
    </w:lvl>
  </w:abstractNum>
  <w:abstractNum w:abstractNumId="14" w15:restartNumberingAfterBreak="0">
    <w:nsid w:val="49B97FA5"/>
    <w:multiLevelType w:val="hybridMultilevel"/>
    <w:tmpl w:val="447CC0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C817BE9"/>
    <w:multiLevelType w:val="hybridMultilevel"/>
    <w:tmpl w:val="D3E0AE7A"/>
    <w:lvl w:ilvl="0" w:tplc="9EA49EBC">
      <w:numFmt w:val="bullet"/>
      <w:lvlText w:val="•"/>
      <w:lvlJc w:val="left"/>
      <w:pPr>
        <w:ind w:left="1413" w:hanging="705"/>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6C4153A4"/>
    <w:multiLevelType w:val="hybridMultilevel"/>
    <w:tmpl w:val="5E70633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D7202E2"/>
    <w:multiLevelType w:val="hybridMultilevel"/>
    <w:tmpl w:val="75C8D6CC"/>
    <w:lvl w:ilvl="0" w:tplc="5F9C651C">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1E6587A"/>
    <w:multiLevelType w:val="hybridMultilevel"/>
    <w:tmpl w:val="310ADA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8F938D9"/>
    <w:multiLevelType w:val="hybridMultilevel"/>
    <w:tmpl w:val="567416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C843A36"/>
    <w:multiLevelType w:val="hybridMultilevel"/>
    <w:tmpl w:val="5846CA68"/>
    <w:lvl w:ilvl="0" w:tplc="ED5EADC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7CE1044F"/>
    <w:multiLevelType w:val="multilevel"/>
    <w:tmpl w:val="D32E0EF0"/>
    <w:lvl w:ilvl="0">
      <w:start w:val="1"/>
      <w:numFmt w:val="lowerLetter"/>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D56307F"/>
    <w:multiLevelType w:val="hybridMultilevel"/>
    <w:tmpl w:val="452AB08C"/>
    <w:lvl w:ilvl="0" w:tplc="0C0A0001">
      <w:start w:val="1"/>
      <w:numFmt w:val="bullet"/>
      <w:lvlText w:val=""/>
      <w:lvlJc w:val="left"/>
      <w:pPr>
        <w:ind w:left="927" w:hanging="360"/>
      </w:pPr>
      <w:rPr>
        <w:rFonts w:ascii="Symbol" w:hAnsi="Symbol"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num w:numId="1">
    <w:abstractNumId w:val="10"/>
  </w:num>
  <w:num w:numId="2">
    <w:abstractNumId w:val="20"/>
  </w:num>
  <w:num w:numId="3">
    <w:abstractNumId w:val="7"/>
  </w:num>
  <w:num w:numId="4">
    <w:abstractNumId w:val="14"/>
  </w:num>
  <w:num w:numId="5">
    <w:abstractNumId w:val="17"/>
  </w:num>
  <w:num w:numId="6">
    <w:abstractNumId w:val="8"/>
  </w:num>
  <w:num w:numId="7">
    <w:abstractNumId w:val="3"/>
  </w:num>
  <w:num w:numId="8">
    <w:abstractNumId w:val="0"/>
  </w:num>
  <w:num w:numId="9">
    <w:abstractNumId w:val="12"/>
  </w:num>
  <w:num w:numId="10">
    <w:abstractNumId w:val="21"/>
  </w:num>
  <w:num w:numId="11">
    <w:abstractNumId w:val="5"/>
  </w:num>
  <w:num w:numId="12">
    <w:abstractNumId w:val="15"/>
  </w:num>
  <w:num w:numId="13">
    <w:abstractNumId w:val="16"/>
  </w:num>
  <w:num w:numId="14">
    <w:abstractNumId w:val="4"/>
  </w:num>
  <w:num w:numId="15">
    <w:abstractNumId w:val="9"/>
  </w:num>
  <w:num w:numId="16">
    <w:abstractNumId w:val="13"/>
  </w:num>
  <w:num w:numId="17">
    <w:abstractNumId w:val="19"/>
  </w:num>
  <w:num w:numId="18">
    <w:abstractNumId w:val="2"/>
  </w:num>
  <w:num w:numId="19">
    <w:abstractNumId w:val="1"/>
  </w:num>
  <w:num w:numId="20">
    <w:abstractNumId w:val="11"/>
  </w:num>
  <w:num w:numId="21">
    <w:abstractNumId w:val="6"/>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698"/>
    <w:rsid w:val="00000477"/>
    <w:rsid w:val="00002834"/>
    <w:rsid w:val="000135AA"/>
    <w:rsid w:val="00013E9C"/>
    <w:rsid w:val="0001505C"/>
    <w:rsid w:val="000258FD"/>
    <w:rsid w:val="00025D76"/>
    <w:rsid w:val="00025EF0"/>
    <w:rsid w:val="00033BA8"/>
    <w:rsid w:val="00036C46"/>
    <w:rsid w:val="00050439"/>
    <w:rsid w:val="00052ECE"/>
    <w:rsid w:val="0005648E"/>
    <w:rsid w:val="00060CF1"/>
    <w:rsid w:val="0009746C"/>
    <w:rsid w:val="000A0F68"/>
    <w:rsid w:val="000A110A"/>
    <w:rsid w:val="000A2D08"/>
    <w:rsid w:val="000A5B35"/>
    <w:rsid w:val="000B478E"/>
    <w:rsid w:val="000B6A79"/>
    <w:rsid w:val="000C2D1A"/>
    <w:rsid w:val="000C48A6"/>
    <w:rsid w:val="000D271F"/>
    <w:rsid w:val="000D5A3C"/>
    <w:rsid w:val="000E21E5"/>
    <w:rsid w:val="000E4FB0"/>
    <w:rsid w:val="000F2F8C"/>
    <w:rsid w:val="000F4CAA"/>
    <w:rsid w:val="000F5374"/>
    <w:rsid w:val="000F68E9"/>
    <w:rsid w:val="00103E9C"/>
    <w:rsid w:val="001070E9"/>
    <w:rsid w:val="00107FB4"/>
    <w:rsid w:val="00116EA6"/>
    <w:rsid w:val="00117AF9"/>
    <w:rsid w:val="00124502"/>
    <w:rsid w:val="00124F9E"/>
    <w:rsid w:val="00125313"/>
    <w:rsid w:val="00125765"/>
    <w:rsid w:val="00131F7C"/>
    <w:rsid w:val="0013285C"/>
    <w:rsid w:val="0013355B"/>
    <w:rsid w:val="001356B4"/>
    <w:rsid w:val="001369B7"/>
    <w:rsid w:val="00140C58"/>
    <w:rsid w:val="00145BF8"/>
    <w:rsid w:val="0019688C"/>
    <w:rsid w:val="001A063E"/>
    <w:rsid w:val="001A537A"/>
    <w:rsid w:val="001A7396"/>
    <w:rsid w:val="001B1B8E"/>
    <w:rsid w:val="001B2934"/>
    <w:rsid w:val="001B4074"/>
    <w:rsid w:val="001B5CB8"/>
    <w:rsid w:val="001C3A65"/>
    <w:rsid w:val="001C6A85"/>
    <w:rsid w:val="001D017D"/>
    <w:rsid w:val="001D4C4C"/>
    <w:rsid w:val="001E408A"/>
    <w:rsid w:val="00211D08"/>
    <w:rsid w:val="002239BA"/>
    <w:rsid w:val="002322E1"/>
    <w:rsid w:val="002324E6"/>
    <w:rsid w:val="00236E16"/>
    <w:rsid w:val="00237679"/>
    <w:rsid w:val="0024121F"/>
    <w:rsid w:val="00245816"/>
    <w:rsid w:val="0025207F"/>
    <w:rsid w:val="00253605"/>
    <w:rsid w:val="0025362F"/>
    <w:rsid w:val="00255285"/>
    <w:rsid w:val="00270355"/>
    <w:rsid w:val="002741DC"/>
    <w:rsid w:val="00276720"/>
    <w:rsid w:val="00282160"/>
    <w:rsid w:val="00284B1A"/>
    <w:rsid w:val="00290698"/>
    <w:rsid w:val="00293EC9"/>
    <w:rsid w:val="002A275F"/>
    <w:rsid w:val="002A34E6"/>
    <w:rsid w:val="002A44AA"/>
    <w:rsid w:val="002A4CD5"/>
    <w:rsid w:val="002B1D91"/>
    <w:rsid w:val="002C080A"/>
    <w:rsid w:val="002D04A5"/>
    <w:rsid w:val="002D6D0D"/>
    <w:rsid w:val="002D73A9"/>
    <w:rsid w:val="002F37E4"/>
    <w:rsid w:val="002F3C53"/>
    <w:rsid w:val="002F6022"/>
    <w:rsid w:val="00301E1B"/>
    <w:rsid w:val="00314F00"/>
    <w:rsid w:val="00317ECD"/>
    <w:rsid w:val="00320D6D"/>
    <w:rsid w:val="00323296"/>
    <w:rsid w:val="00325462"/>
    <w:rsid w:val="003302C2"/>
    <w:rsid w:val="003337CD"/>
    <w:rsid w:val="0033422C"/>
    <w:rsid w:val="00337E5E"/>
    <w:rsid w:val="00340BEE"/>
    <w:rsid w:val="00341EB4"/>
    <w:rsid w:val="0034786B"/>
    <w:rsid w:val="00347EE2"/>
    <w:rsid w:val="0035461E"/>
    <w:rsid w:val="00361DC4"/>
    <w:rsid w:val="003701A1"/>
    <w:rsid w:val="00370505"/>
    <w:rsid w:val="0037093E"/>
    <w:rsid w:val="00371CB6"/>
    <w:rsid w:val="00374EF9"/>
    <w:rsid w:val="00382728"/>
    <w:rsid w:val="003833DA"/>
    <w:rsid w:val="0038705D"/>
    <w:rsid w:val="003A1A49"/>
    <w:rsid w:val="003A74DE"/>
    <w:rsid w:val="003B2400"/>
    <w:rsid w:val="003B3BA2"/>
    <w:rsid w:val="003B4B2D"/>
    <w:rsid w:val="003B61CA"/>
    <w:rsid w:val="003B6706"/>
    <w:rsid w:val="003C3C17"/>
    <w:rsid w:val="003C7DA1"/>
    <w:rsid w:val="003D7A71"/>
    <w:rsid w:val="003F67DD"/>
    <w:rsid w:val="00406DC4"/>
    <w:rsid w:val="00406EA7"/>
    <w:rsid w:val="00410E5F"/>
    <w:rsid w:val="004378A5"/>
    <w:rsid w:val="00437A96"/>
    <w:rsid w:val="00451004"/>
    <w:rsid w:val="00452C93"/>
    <w:rsid w:val="004540EA"/>
    <w:rsid w:val="00457C03"/>
    <w:rsid w:val="00463168"/>
    <w:rsid w:val="004632ED"/>
    <w:rsid w:val="00494FC5"/>
    <w:rsid w:val="004A71E7"/>
    <w:rsid w:val="004B0A56"/>
    <w:rsid w:val="004B4646"/>
    <w:rsid w:val="004B6BF5"/>
    <w:rsid w:val="004C501F"/>
    <w:rsid w:val="004D6C6E"/>
    <w:rsid w:val="004D771E"/>
    <w:rsid w:val="004E1772"/>
    <w:rsid w:val="004E2C3B"/>
    <w:rsid w:val="004F27ED"/>
    <w:rsid w:val="004F56D3"/>
    <w:rsid w:val="00503E46"/>
    <w:rsid w:val="00506CCC"/>
    <w:rsid w:val="0052340B"/>
    <w:rsid w:val="00535DE1"/>
    <w:rsid w:val="00541C52"/>
    <w:rsid w:val="005429AC"/>
    <w:rsid w:val="00544C79"/>
    <w:rsid w:val="00554E87"/>
    <w:rsid w:val="00566D1E"/>
    <w:rsid w:val="005672DE"/>
    <w:rsid w:val="0057330E"/>
    <w:rsid w:val="00574BFD"/>
    <w:rsid w:val="00574CF4"/>
    <w:rsid w:val="00581940"/>
    <w:rsid w:val="005921FC"/>
    <w:rsid w:val="00595DE6"/>
    <w:rsid w:val="005A6600"/>
    <w:rsid w:val="005A6677"/>
    <w:rsid w:val="005A77C1"/>
    <w:rsid w:val="005B06C6"/>
    <w:rsid w:val="005B0C37"/>
    <w:rsid w:val="005C320B"/>
    <w:rsid w:val="005C3245"/>
    <w:rsid w:val="005C661A"/>
    <w:rsid w:val="005D1453"/>
    <w:rsid w:val="005D5FEB"/>
    <w:rsid w:val="005D7B06"/>
    <w:rsid w:val="005E3252"/>
    <w:rsid w:val="005E34D1"/>
    <w:rsid w:val="005E6068"/>
    <w:rsid w:val="005F133B"/>
    <w:rsid w:val="005F317C"/>
    <w:rsid w:val="005F6384"/>
    <w:rsid w:val="00600E59"/>
    <w:rsid w:val="0060152A"/>
    <w:rsid w:val="0060316E"/>
    <w:rsid w:val="00604821"/>
    <w:rsid w:val="006221EE"/>
    <w:rsid w:val="00624796"/>
    <w:rsid w:val="00625CCB"/>
    <w:rsid w:val="006326D0"/>
    <w:rsid w:val="00644C0C"/>
    <w:rsid w:val="00645C6D"/>
    <w:rsid w:val="00663DD6"/>
    <w:rsid w:val="0066431B"/>
    <w:rsid w:val="00665706"/>
    <w:rsid w:val="006668BB"/>
    <w:rsid w:val="00670B36"/>
    <w:rsid w:val="006725AA"/>
    <w:rsid w:val="006A011E"/>
    <w:rsid w:val="006A04D3"/>
    <w:rsid w:val="006A05E8"/>
    <w:rsid w:val="006A12BE"/>
    <w:rsid w:val="006A6CCC"/>
    <w:rsid w:val="006B0D0A"/>
    <w:rsid w:val="006B1BFA"/>
    <w:rsid w:val="006B6D7E"/>
    <w:rsid w:val="006C0EA6"/>
    <w:rsid w:val="006F67D7"/>
    <w:rsid w:val="00704783"/>
    <w:rsid w:val="00706BDB"/>
    <w:rsid w:val="00710561"/>
    <w:rsid w:val="007130C7"/>
    <w:rsid w:val="00714606"/>
    <w:rsid w:val="007357C7"/>
    <w:rsid w:val="00735806"/>
    <w:rsid w:val="007361A9"/>
    <w:rsid w:val="00743D68"/>
    <w:rsid w:val="00744EE6"/>
    <w:rsid w:val="00744F39"/>
    <w:rsid w:val="00755642"/>
    <w:rsid w:val="00764573"/>
    <w:rsid w:val="00765D03"/>
    <w:rsid w:val="00785B7F"/>
    <w:rsid w:val="00786C2D"/>
    <w:rsid w:val="00787536"/>
    <w:rsid w:val="00787F95"/>
    <w:rsid w:val="00790757"/>
    <w:rsid w:val="007917AC"/>
    <w:rsid w:val="0079430E"/>
    <w:rsid w:val="00797298"/>
    <w:rsid w:val="007A01C1"/>
    <w:rsid w:val="007A15BE"/>
    <w:rsid w:val="007B327F"/>
    <w:rsid w:val="007B353D"/>
    <w:rsid w:val="007B5EC6"/>
    <w:rsid w:val="007C343C"/>
    <w:rsid w:val="007D62AA"/>
    <w:rsid w:val="007E0FD4"/>
    <w:rsid w:val="007E21F5"/>
    <w:rsid w:val="007F1A77"/>
    <w:rsid w:val="007F1E76"/>
    <w:rsid w:val="007F4957"/>
    <w:rsid w:val="007F58E9"/>
    <w:rsid w:val="008077BA"/>
    <w:rsid w:val="00816BA3"/>
    <w:rsid w:val="00823876"/>
    <w:rsid w:val="00824266"/>
    <w:rsid w:val="00827EEF"/>
    <w:rsid w:val="0083017A"/>
    <w:rsid w:val="0083647D"/>
    <w:rsid w:val="008434EA"/>
    <w:rsid w:val="00851625"/>
    <w:rsid w:val="008602E8"/>
    <w:rsid w:val="00860C11"/>
    <w:rsid w:val="00871FDA"/>
    <w:rsid w:val="00872DDB"/>
    <w:rsid w:val="00880623"/>
    <w:rsid w:val="00881F5A"/>
    <w:rsid w:val="008925B3"/>
    <w:rsid w:val="008A5167"/>
    <w:rsid w:val="008A64EA"/>
    <w:rsid w:val="008A6925"/>
    <w:rsid w:val="008B036D"/>
    <w:rsid w:val="008B4771"/>
    <w:rsid w:val="008B69FA"/>
    <w:rsid w:val="008C5887"/>
    <w:rsid w:val="008D26C3"/>
    <w:rsid w:val="008D6035"/>
    <w:rsid w:val="008E0B7F"/>
    <w:rsid w:val="008F3332"/>
    <w:rsid w:val="008F6475"/>
    <w:rsid w:val="00904415"/>
    <w:rsid w:val="00907EAB"/>
    <w:rsid w:val="009151F7"/>
    <w:rsid w:val="009178C5"/>
    <w:rsid w:val="00954B6F"/>
    <w:rsid w:val="00960F9B"/>
    <w:rsid w:val="00961AEC"/>
    <w:rsid w:val="00967EEF"/>
    <w:rsid w:val="0097375F"/>
    <w:rsid w:val="009874F0"/>
    <w:rsid w:val="009A2F79"/>
    <w:rsid w:val="009B32EA"/>
    <w:rsid w:val="009C23EE"/>
    <w:rsid w:val="009C3720"/>
    <w:rsid w:val="009C3ED8"/>
    <w:rsid w:val="009C4582"/>
    <w:rsid w:val="009C4DCE"/>
    <w:rsid w:val="009C5124"/>
    <w:rsid w:val="009D2716"/>
    <w:rsid w:val="009D44D2"/>
    <w:rsid w:val="009D7B2A"/>
    <w:rsid w:val="009E4E4C"/>
    <w:rsid w:val="009E5832"/>
    <w:rsid w:val="009F1F50"/>
    <w:rsid w:val="00A05300"/>
    <w:rsid w:val="00A11D00"/>
    <w:rsid w:val="00A239B5"/>
    <w:rsid w:val="00A24515"/>
    <w:rsid w:val="00A24F1E"/>
    <w:rsid w:val="00A2501B"/>
    <w:rsid w:val="00A2555A"/>
    <w:rsid w:val="00A4520B"/>
    <w:rsid w:val="00A46FF9"/>
    <w:rsid w:val="00A50001"/>
    <w:rsid w:val="00A502D3"/>
    <w:rsid w:val="00A53E4D"/>
    <w:rsid w:val="00A80E89"/>
    <w:rsid w:val="00A85AC9"/>
    <w:rsid w:val="00A95772"/>
    <w:rsid w:val="00AA0B2E"/>
    <w:rsid w:val="00AA1870"/>
    <w:rsid w:val="00AB2D47"/>
    <w:rsid w:val="00AB66FA"/>
    <w:rsid w:val="00AC1E62"/>
    <w:rsid w:val="00AC31A4"/>
    <w:rsid w:val="00AC7D36"/>
    <w:rsid w:val="00AE1755"/>
    <w:rsid w:val="00B001FC"/>
    <w:rsid w:val="00B07E0C"/>
    <w:rsid w:val="00B12889"/>
    <w:rsid w:val="00B27C8A"/>
    <w:rsid w:val="00B320CB"/>
    <w:rsid w:val="00B358F9"/>
    <w:rsid w:val="00B454FD"/>
    <w:rsid w:val="00B457CC"/>
    <w:rsid w:val="00B50CF5"/>
    <w:rsid w:val="00B520D1"/>
    <w:rsid w:val="00B53731"/>
    <w:rsid w:val="00B70968"/>
    <w:rsid w:val="00B73C86"/>
    <w:rsid w:val="00B8184F"/>
    <w:rsid w:val="00B85AC9"/>
    <w:rsid w:val="00B92624"/>
    <w:rsid w:val="00B92A8A"/>
    <w:rsid w:val="00B93AD7"/>
    <w:rsid w:val="00BA13D7"/>
    <w:rsid w:val="00BA1740"/>
    <w:rsid w:val="00BA2237"/>
    <w:rsid w:val="00BA51AC"/>
    <w:rsid w:val="00BB4F84"/>
    <w:rsid w:val="00BB561F"/>
    <w:rsid w:val="00BB58B2"/>
    <w:rsid w:val="00BC261B"/>
    <w:rsid w:val="00BC34B6"/>
    <w:rsid w:val="00BE64CF"/>
    <w:rsid w:val="00BF6501"/>
    <w:rsid w:val="00C03183"/>
    <w:rsid w:val="00C12018"/>
    <w:rsid w:val="00C133CE"/>
    <w:rsid w:val="00C20124"/>
    <w:rsid w:val="00C25F6E"/>
    <w:rsid w:val="00C320C0"/>
    <w:rsid w:val="00C343B5"/>
    <w:rsid w:val="00C376E1"/>
    <w:rsid w:val="00C4459E"/>
    <w:rsid w:val="00C44BDF"/>
    <w:rsid w:val="00C44F7D"/>
    <w:rsid w:val="00C5167D"/>
    <w:rsid w:val="00C54E34"/>
    <w:rsid w:val="00C56882"/>
    <w:rsid w:val="00C716B6"/>
    <w:rsid w:val="00C75A9F"/>
    <w:rsid w:val="00C77A4A"/>
    <w:rsid w:val="00C82480"/>
    <w:rsid w:val="00C917E2"/>
    <w:rsid w:val="00C91FEC"/>
    <w:rsid w:val="00C93793"/>
    <w:rsid w:val="00C94289"/>
    <w:rsid w:val="00CA47C9"/>
    <w:rsid w:val="00CA4F29"/>
    <w:rsid w:val="00CB48A0"/>
    <w:rsid w:val="00CC248E"/>
    <w:rsid w:val="00CC6EEA"/>
    <w:rsid w:val="00CD7D6A"/>
    <w:rsid w:val="00CF1A14"/>
    <w:rsid w:val="00CF2CB2"/>
    <w:rsid w:val="00D0146B"/>
    <w:rsid w:val="00D1067B"/>
    <w:rsid w:val="00D10FF3"/>
    <w:rsid w:val="00D22E3A"/>
    <w:rsid w:val="00D35353"/>
    <w:rsid w:val="00D37A84"/>
    <w:rsid w:val="00D472D9"/>
    <w:rsid w:val="00D57C16"/>
    <w:rsid w:val="00D65E43"/>
    <w:rsid w:val="00D77305"/>
    <w:rsid w:val="00D81867"/>
    <w:rsid w:val="00D83AF5"/>
    <w:rsid w:val="00D84B3E"/>
    <w:rsid w:val="00D9065E"/>
    <w:rsid w:val="00D9171B"/>
    <w:rsid w:val="00D94423"/>
    <w:rsid w:val="00D965B5"/>
    <w:rsid w:val="00DA19EB"/>
    <w:rsid w:val="00DA2206"/>
    <w:rsid w:val="00DB1DE4"/>
    <w:rsid w:val="00DB20D5"/>
    <w:rsid w:val="00DC5238"/>
    <w:rsid w:val="00DD0B6B"/>
    <w:rsid w:val="00DE0FF5"/>
    <w:rsid w:val="00DE114F"/>
    <w:rsid w:val="00DF16AF"/>
    <w:rsid w:val="00DF593A"/>
    <w:rsid w:val="00E01A0E"/>
    <w:rsid w:val="00E02464"/>
    <w:rsid w:val="00E071C0"/>
    <w:rsid w:val="00E1105C"/>
    <w:rsid w:val="00E15210"/>
    <w:rsid w:val="00E22EC7"/>
    <w:rsid w:val="00E2677B"/>
    <w:rsid w:val="00E3172A"/>
    <w:rsid w:val="00E37459"/>
    <w:rsid w:val="00E42BFC"/>
    <w:rsid w:val="00E42F1F"/>
    <w:rsid w:val="00E44929"/>
    <w:rsid w:val="00E470C3"/>
    <w:rsid w:val="00E561DC"/>
    <w:rsid w:val="00E566FA"/>
    <w:rsid w:val="00E61258"/>
    <w:rsid w:val="00E63E2E"/>
    <w:rsid w:val="00E734E3"/>
    <w:rsid w:val="00E87850"/>
    <w:rsid w:val="00E92DA4"/>
    <w:rsid w:val="00EA2433"/>
    <w:rsid w:val="00EA71D3"/>
    <w:rsid w:val="00ED008D"/>
    <w:rsid w:val="00ED0586"/>
    <w:rsid w:val="00ED4901"/>
    <w:rsid w:val="00EE1258"/>
    <w:rsid w:val="00EE2403"/>
    <w:rsid w:val="00EE599F"/>
    <w:rsid w:val="00EE5E17"/>
    <w:rsid w:val="00EE5EC3"/>
    <w:rsid w:val="00F157DF"/>
    <w:rsid w:val="00F21DDE"/>
    <w:rsid w:val="00F378E0"/>
    <w:rsid w:val="00F4002B"/>
    <w:rsid w:val="00F43705"/>
    <w:rsid w:val="00F56493"/>
    <w:rsid w:val="00F56FF8"/>
    <w:rsid w:val="00F57456"/>
    <w:rsid w:val="00F60D4B"/>
    <w:rsid w:val="00F66A9A"/>
    <w:rsid w:val="00F746AA"/>
    <w:rsid w:val="00F7621A"/>
    <w:rsid w:val="00F76EE0"/>
    <w:rsid w:val="00F80634"/>
    <w:rsid w:val="00F86C1C"/>
    <w:rsid w:val="00F86F7D"/>
    <w:rsid w:val="00F87B28"/>
    <w:rsid w:val="00F93422"/>
    <w:rsid w:val="00F942A8"/>
    <w:rsid w:val="00F954AA"/>
    <w:rsid w:val="00FA3181"/>
    <w:rsid w:val="00FA486B"/>
    <w:rsid w:val="00FA794F"/>
    <w:rsid w:val="00FB6B6F"/>
    <w:rsid w:val="00FC6EF4"/>
    <w:rsid w:val="00FD13B4"/>
    <w:rsid w:val="00FE348B"/>
    <w:rsid w:val="00FF2832"/>
    <w:rsid w:val="00FF474C"/>
    <w:rsid w:val="00FF737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89A9"/>
  <w15:docId w15:val="{57EC8F6C-DE1F-4A53-86BA-C731B978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90698"/>
    <w:pPr>
      <w:ind w:left="720"/>
      <w:contextualSpacing/>
    </w:pPr>
  </w:style>
  <w:style w:type="table" w:styleId="Tablaconcuadrcula">
    <w:name w:val="Table Grid"/>
    <w:basedOn w:val="Tablanormal"/>
    <w:uiPriority w:val="39"/>
    <w:rsid w:val="00F157DF"/>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56882"/>
    <w:rPr>
      <w:color w:val="808080"/>
    </w:rPr>
  </w:style>
  <w:style w:type="paragraph" w:styleId="Textodeglobo">
    <w:name w:val="Balloon Text"/>
    <w:basedOn w:val="Normal"/>
    <w:link w:val="TextodegloboCar"/>
    <w:uiPriority w:val="99"/>
    <w:semiHidden/>
    <w:unhideWhenUsed/>
    <w:rsid w:val="00DF16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16AF"/>
    <w:rPr>
      <w:rFonts w:ascii="Tahoma" w:hAnsi="Tahoma" w:cs="Tahoma"/>
      <w:sz w:val="16"/>
      <w:szCs w:val="16"/>
    </w:rPr>
  </w:style>
  <w:style w:type="paragraph" w:styleId="Encabezado">
    <w:name w:val="header"/>
    <w:basedOn w:val="Normal"/>
    <w:link w:val="EncabezadoCar"/>
    <w:uiPriority w:val="99"/>
    <w:unhideWhenUsed/>
    <w:rsid w:val="00284B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4B1A"/>
  </w:style>
  <w:style w:type="paragraph" w:styleId="Piedepgina">
    <w:name w:val="footer"/>
    <w:basedOn w:val="Normal"/>
    <w:link w:val="PiedepginaCar"/>
    <w:uiPriority w:val="99"/>
    <w:unhideWhenUsed/>
    <w:rsid w:val="00284B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4B1A"/>
  </w:style>
  <w:style w:type="paragraph" w:styleId="HTMLconformatoprevio">
    <w:name w:val="HTML Preformatted"/>
    <w:basedOn w:val="Normal"/>
    <w:link w:val="HTMLconformatoprevioCar"/>
    <w:uiPriority w:val="99"/>
    <w:semiHidden/>
    <w:unhideWhenUsed/>
    <w:rsid w:val="00B358F9"/>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B358F9"/>
    <w:rPr>
      <w:rFonts w:ascii="Consolas" w:hAnsi="Consolas" w:cs="Consolas"/>
      <w:sz w:val="20"/>
      <w:szCs w:val="20"/>
    </w:rPr>
  </w:style>
  <w:style w:type="paragraph" w:styleId="NormalWeb">
    <w:name w:val="Normal (Web)"/>
    <w:basedOn w:val="Normal"/>
    <w:uiPriority w:val="99"/>
    <w:semiHidden/>
    <w:unhideWhenUsed/>
    <w:rsid w:val="00FA31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05248">
      <w:bodyDiv w:val="1"/>
      <w:marLeft w:val="0"/>
      <w:marRight w:val="0"/>
      <w:marTop w:val="0"/>
      <w:marBottom w:val="0"/>
      <w:divBdr>
        <w:top w:val="none" w:sz="0" w:space="0" w:color="auto"/>
        <w:left w:val="none" w:sz="0" w:space="0" w:color="auto"/>
        <w:bottom w:val="none" w:sz="0" w:space="0" w:color="auto"/>
        <w:right w:val="none" w:sz="0" w:space="0" w:color="auto"/>
      </w:divBdr>
    </w:div>
    <w:div w:id="907227638">
      <w:bodyDiv w:val="1"/>
      <w:marLeft w:val="0"/>
      <w:marRight w:val="0"/>
      <w:marTop w:val="0"/>
      <w:marBottom w:val="0"/>
      <w:divBdr>
        <w:top w:val="none" w:sz="0" w:space="0" w:color="auto"/>
        <w:left w:val="none" w:sz="0" w:space="0" w:color="auto"/>
        <w:bottom w:val="none" w:sz="0" w:space="0" w:color="auto"/>
        <w:right w:val="none" w:sz="0" w:space="0" w:color="auto"/>
      </w:divBdr>
    </w:div>
    <w:div w:id="926378406">
      <w:bodyDiv w:val="1"/>
      <w:marLeft w:val="0"/>
      <w:marRight w:val="0"/>
      <w:marTop w:val="0"/>
      <w:marBottom w:val="0"/>
      <w:divBdr>
        <w:top w:val="none" w:sz="0" w:space="0" w:color="auto"/>
        <w:left w:val="none" w:sz="0" w:space="0" w:color="auto"/>
        <w:bottom w:val="none" w:sz="0" w:space="0" w:color="auto"/>
        <w:right w:val="none" w:sz="0" w:space="0" w:color="auto"/>
      </w:divBdr>
    </w:div>
    <w:div w:id="1024818515">
      <w:bodyDiv w:val="1"/>
      <w:marLeft w:val="0"/>
      <w:marRight w:val="0"/>
      <w:marTop w:val="0"/>
      <w:marBottom w:val="0"/>
      <w:divBdr>
        <w:top w:val="none" w:sz="0" w:space="0" w:color="auto"/>
        <w:left w:val="none" w:sz="0" w:space="0" w:color="auto"/>
        <w:bottom w:val="none" w:sz="0" w:space="0" w:color="auto"/>
        <w:right w:val="none" w:sz="0" w:space="0" w:color="auto"/>
      </w:divBdr>
    </w:div>
    <w:div w:id="128125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chart" Target="charts/chart4.xml"/><Relationship Id="rId38"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13.pn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hart" Target="charts/chart7.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chart" Target="charts/chart2.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hart" Target="charts/chart1.xml"/><Relationship Id="rId35" Type="http://schemas.openxmlformats.org/officeDocument/2006/relationships/chart" Target="charts/chart6.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Hoja_de_c_lculo_de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PE"/>
              <a:t>DGM = f(Compresión),</a:t>
            </a:r>
            <a:r>
              <a:rPr lang="es-PE" baseline="0"/>
              <a:t> </a:t>
            </a:r>
            <a:r>
              <a:rPr lang="es-PE"/>
              <a:t>RCC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4.3222222222222224E-2"/>
          <c:y val="0.17171296296296296"/>
          <c:w val="0.75121062992125986"/>
          <c:h val="0.51681284631087776"/>
        </c:manualLayout>
      </c:layout>
      <c:scatterChart>
        <c:scatterStyle val="lineMarker"/>
        <c:varyColors val="0"/>
        <c:ser>
          <c:idx val="1"/>
          <c:order val="0"/>
          <c:tx>
            <c:strRef>
              <c:f>Hoja3!$M$1</c:f>
              <c:strCache>
                <c:ptCount val="1"/>
                <c:pt idx="0">
                  <c:v>DGM</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Hoja3!$J$32:$J$61</c:f>
              <c:numCache>
                <c:formatCode>General</c:formatCode>
                <c:ptCount val="30"/>
                <c:pt idx="0">
                  <c:v>5.0999999999999996</c:v>
                </c:pt>
                <c:pt idx="1">
                  <c:v>5</c:v>
                </c:pt>
                <c:pt idx="2">
                  <c:v>6.5</c:v>
                </c:pt>
                <c:pt idx="3">
                  <c:v>5.7</c:v>
                </c:pt>
                <c:pt idx="4">
                  <c:v>5.9</c:v>
                </c:pt>
                <c:pt idx="5">
                  <c:v>4.7</c:v>
                </c:pt>
                <c:pt idx="6">
                  <c:v>6</c:v>
                </c:pt>
                <c:pt idx="7">
                  <c:v>3.4</c:v>
                </c:pt>
                <c:pt idx="8">
                  <c:v>5.8</c:v>
                </c:pt>
                <c:pt idx="9">
                  <c:v>6.5</c:v>
                </c:pt>
                <c:pt idx="10">
                  <c:v>4.9000000000000004</c:v>
                </c:pt>
                <c:pt idx="11">
                  <c:v>4</c:v>
                </c:pt>
                <c:pt idx="12">
                  <c:v>6.3</c:v>
                </c:pt>
                <c:pt idx="13">
                  <c:v>6</c:v>
                </c:pt>
                <c:pt idx="14">
                  <c:v>6.1</c:v>
                </c:pt>
                <c:pt idx="15">
                  <c:v>4.4000000000000004</c:v>
                </c:pt>
                <c:pt idx="16">
                  <c:v>5</c:v>
                </c:pt>
                <c:pt idx="17">
                  <c:v>6.3</c:v>
                </c:pt>
                <c:pt idx="18">
                  <c:v>4.5</c:v>
                </c:pt>
                <c:pt idx="19">
                  <c:v>5.0999999999999996</c:v>
                </c:pt>
                <c:pt idx="20">
                  <c:v>4.9000000000000004</c:v>
                </c:pt>
                <c:pt idx="21">
                  <c:v>4.8</c:v>
                </c:pt>
                <c:pt idx="22">
                  <c:v>5.8</c:v>
                </c:pt>
                <c:pt idx="23">
                  <c:v>4.8</c:v>
                </c:pt>
                <c:pt idx="24">
                  <c:v>4.5</c:v>
                </c:pt>
                <c:pt idx="25">
                  <c:v>4.2</c:v>
                </c:pt>
                <c:pt idx="26">
                  <c:v>5.3</c:v>
                </c:pt>
                <c:pt idx="27">
                  <c:v>5.0999999999999996</c:v>
                </c:pt>
                <c:pt idx="28">
                  <c:v>3.7</c:v>
                </c:pt>
                <c:pt idx="29">
                  <c:v>6.7</c:v>
                </c:pt>
              </c:numCache>
            </c:numRef>
          </c:xVal>
          <c:yVal>
            <c:numRef>
              <c:f>Hoja3!$M$32:$M$61</c:f>
              <c:numCache>
                <c:formatCode>0.00</c:formatCode>
                <c:ptCount val="30"/>
                <c:pt idx="0">
                  <c:v>1.21</c:v>
                </c:pt>
                <c:pt idx="1">
                  <c:v>0.83699999999999997</c:v>
                </c:pt>
                <c:pt idx="2">
                  <c:v>1.1499999999999999</c:v>
                </c:pt>
                <c:pt idx="3">
                  <c:v>1.51</c:v>
                </c:pt>
                <c:pt idx="4">
                  <c:v>1.38</c:v>
                </c:pt>
                <c:pt idx="5">
                  <c:v>0.91900000000000004</c:v>
                </c:pt>
                <c:pt idx="6">
                  <c:v>1.34</c:v>
                </c:pt>
                <c:pt idx="7">
                  <c:v>1.62</c:v>
                </c:pt>
                <c:pt idx="8">
                  <c:v>1.32</c:v>
                </c:pt>
                <c:pt idx="9">
                  <c:v>1.6</c:v>
                </c:pt>
                <c:pt idx="10">
                  <c:v>1.03</c:v>
                </c:pt>
                <c:pt idx="11">
                  <c:v>0.88900000000000001</c:v>
                </c:pt>
                <c:pt idx="12">
                  <c:v>1.39</c:v>
                </c:pt>
                <c:pt idx="13">
                  <c:v>1.18</c:v>
                </c:pt>
                <c:pt idx="14">
                  <c:v>1.38</c:v>
                </c:pt>
                <c:pt idx="15">
                  <c:v>1.07</c:v>
                </c:pt>
                <c:pt idx="16">
                  <c:v>1.23</c:v>
                </c:pt>
                <c:pt idx="17">
                  <c:v>1.29</c:v>
                </c:pt>
                <c:pt idx="18">
                  <c:v>0.86899999999999999</c:v>
                </c:pt>
                <c:pt idx="19">
                  <c:v>0.94299999999999995</c:v>
                </c:pt>
                <c:pt idx="20">
                  <c:v>0.83</c:v>
                </c:pt>
                <c:pt idx="21">
                  <c:v>1.3</c:v>
                </c:pt>
                <c:pt idx="22">
                  <c:v>1.44</c:v>
                </c:pt>
                <c:pt idx="23">
                  <c:v>1.25</c:v>
                </c:pt>
                <c:pt idx="24">
                  <c:v>1.49</c:v>
                </c:pt>
                <c:pt idx="25">
                  <c:v>1.42</c:v>
                </c:pt>
                <c:pt idx="26">
                  <c:v>1.24</c:v>
                </c:pt>
                <c:pt idx="27">
                  <c:v>1.03</c:v>
                </c:pt>
                <c:pt idx="28">
                  <c:v>0.95</c:v>
                </c:pt>
                <c:pt idx="29">
                  <c:v>1.49</c:v>
                </c:pt>
              </c:numCache>
            </c:numRef>
          </c:yVal>
          <c:smooth val="0"/>
          <c:extLst>
            <c:ext xmlns:c16="http://schemas.microsoft.com/office/drawing/2014/chart" uri="{C3380CC4-5D6E-409C-BE32-E72D297353CC}">
              <c16:uniqueId val="{00000000-0A24-4847-9409-FFFAD209EBB1}"/>
            </c:ext>
          </c:extLst>
        </c:ser>
        <c:dLbls>
          <c:showLegendKey val="0"/>
          <c:showVal val="0"/>
          <c:showCatName val="0"/>
          <c:showSerName val="0"/>
          <c:showPercent val="0"/>
          <c:showBubbleSize val="0"/>
        </c:dLbls>
        <c:axId val="424120904"/>
        <c:axId val="424122080"/>
      </c:scatterChart>
      <c:valAx>
        <c:axId val="424120904"/>
        <c:scaling>
          <c:orientation val="maxMin"/>
          <c:max val="10"/>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 x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22080"/>
        <c:crosses val="autoZero"/>
        <c:crossBetween val="midCat"/>
      </c:valAx>
      <c:valAx>
        <c:axId val="424122080"/>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Dosis Glandular Media, DGM (mGy)   </a:t>
                </a:r>
              </a:p>
            </c:rich>
          </c:tx>
          <c:layout>
            <c:manualLayout>
              <c:xMode val="edge"/>
              <c:yMode val="edge"/>
              <c:x val="0.91609711286089235"/>
              <c:y val="6.986111111111112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209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Ln DGM = f(compresión)</a:t>
            </a:r>
            <a:r>
              <a:rPr lang="en-US" baseline="0"/>
              <a:t> </a:t>
            </a:r>
            <a:r>
              <a:rPr lang="en-US"/>
              <a:t>- RCC</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55277777777777781"/>
                  <c:y val="3.0304753572470106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Ln DGM = 0.0903x - 0.293</a:t>
                    </a:r>
                    <a:br>
                      <a:rPr lang="en-US" baseline="0"/>
                    </a:br>
                    <a:r>
                      <a:rPr lang="en-US" baseline="0"/>
                      <a:t>R² = 0.1515</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trendlineLbl>
          </c:trendline>
          <c:xVal>
            <c:numRef>
              <c:f>Hoja3!$J$32:$J$61</c:f>
              <c:numCache>
                <c:formatCode>General</c:formatCode>
                <c:ptCount val="30"/>
                <c:pt idx="0">
                  <c:v>5.0999999999999996</c:v>
                </c:pt>
                <c:pt idx="1">
                  <c:v>5</c:v>
                </c:pt>
                <c:pt idx="2">
                  <c:v>6.5</c:v>
                </c:pt>
                <c:pt idx="3">
                  <c:v>5.7</c:v>
                </c:pt>
                <c:pt idx="4">
                  <c:v>5.9</c:v>
                </c:pt>
                <c:pt idx="5">
                  <c:v>4.7</c:v>
                </c:pt>
                <c:pt idx="6">
                  <c:v>6</c:v>
                </c:pt>
                <c:pt idx="7">
                  <c:v>3.4</c:v>
                </c:pt>
                <c:pt idx="8">
                  <c:v>5.8</c:v>
                </c:pt>
                <c:pt idx="9">
                  <c:v>6.5</c:v>
                </c:pt>
                <c:pt idx="10">
                  <c:v>4.9000000000000004</c:v>
                </c:pt>
                <c:pt idx="11">
                  <c:v>4</c:v>
                </c:pt>
                <c:pt idx="12">
                  <c:v>6.3</c:v>
                </c:pt>
                <c:pt idx="13">
                  <c:v>6</c:v>
                </c:pt>
                <c:pt idx="14">
                  <c:v>6.1</c:v>
                </c:pt>
                <c:pt idx="15">
                  <c:v>4.4000000000000004</c:v>
                </c:pt>
                <c:pt idx="16">
                  <c:v>5</c:v>
                </c:pt>
                <c:pt idx="17">
                  <c:v>6.3</c:v>
                </c:pt>
                <c:pt idx="18">
                  <c:v>4.5</c:v>
                </c:pt>
                <c:pt idx="19">
                  <c:v>5.0999999999999996</c:v>
                </c:pt>
                <c:pt idx="20">
                  <c:v>4.9000000000000004</c:v>
                </c:pt>
                <c:pt idx="21">
                  <c:v>4.8</c:v>
                </c:pt>
                <c:pt idx="22">
                  <c:v>5.8</c:v>
                </c:pt>
                <c:pt idx="23">
                  <c:v>4.8</c:v>
                </c:pt>
                <c:pt idx="24">
                  <c:v>4.5</c:v>
                </c:pt>
                <c:pt idx="25">
                  <c:v>4.2</c:v>
                </c:pt>
                <c:pt idx="26">
                  <c:v>5.3</c:v>
                </c:pt>
                <c:pt idx="27">
                  <c:v>5.0999999999999996</c:v>
                </c:pt>
                <c:pt idx="28">
                  <c:v>3.7</c:v>
                </c:pt>
                <c:pt idx="29">
                  <c:v>6.7</c:v>
                </c:pt>
              </c:numCache>
            </c:numRef>
          </c:xVal>
          <c:yVal>
            <c:numRef>
              <c:f>Hoja3!$O$32:$O$61</c:f>
              <c:numCache>
                <c:formatCode>General</c:formatCode>
                <c:ptCount val="30"/>
                <c:pt idx="0">
                  <c:v>0.1906203596086497</c:v>
                </c:pt>
                <c:pt idx="1">
                  <c:v>-0.17793120849266178</c:v>
                </c:pt>
                <c:pt idx="2">
                  <c:v>0.13976194237515863</c:v>
                </c:pt>
                <c:pt idx="3">
                  <c:v>0.41210965082683298</c:v>
                </c:pt>
                <c:pt idx="4">
                  <c:v>0.32208349916911322</c:v>
                </c:pt>
                <c:pt idx="5">
                  <c:v>-8.4469156626449965E-2</c:v>
                </c:pt>
                <c:pt idx="6">
                  <c:v>0.29266961396282004</c:v>
                </c:pt>
                <c:pt idx="7">
                  <c:v>0.48242614924429278</c:v>
                </c:pt>
                <c:pt idx="8">
                  <c:v>0.27763173659827955</c:v>
                </c:pt>
                <c:pt idx="9">
                  <c:v>0.47000362924573563</c:v>
                </c:pt>
                <c:pt idx="10">
                  <c:v>2.9558802241544429E-2</c:v>
                </c:pt>
                <c:pt idx="11">
                  <c:v>-0.11765804346823246</c:v>
                </c:pt>
                <c:pt idx="12">
                  <c:v>0.3293037471426003</c:v>
                </c:pt>
                <c:pt idx="13">
                  <c:v>0.16551443847757333</c:v>
                </c:pt>
                <c:pt idx="14">
                  <c:v>0.32208349916911322</c:v>
                </c:pt>
                <c:pt idx="15">
                  <c:v>6.7658648473814864E-2</c:v>
                </c:pt>
                <c:pt idx="16">
                  <c:v>0.20701416938432612</c:v>
                </c:pt>
                <c:pt idx="17">
                  <c:v>0.25464221837358075</c:v>
                </c:pt>
                <c:pt idx="18">
                  <c:v>-0.14041215371674501</c:v>
                </c:pt>
                <c:pt idx="19">
                  <c:v>-5.8688996348679613E-2</c:v>
                </c:pt>
                <c:pt idx="20">
                  <c:v>-0.18632957819149348</c:v>
                </c:pt>
                <c:pt idx="21">
                  <c:v>0.26236426446749106</c:v>
                </c:pt>
                <c:pt idx="22">
                  <c:v>0.36464311358790924</c:v>
                </c:pt>
                <c:pt idx="23">
                  <c:v>0.22314355131420976</c:v>
                </c:pt>
                <c:pt idx="24">
                  <c:v>0.39877611995736778</c:v>
                </c:pt>
                <c:pt idx="25">
                  <c:v>0.35065687161316933</c:v>
                </c:pt>
                <c:pt idx="26">
                  <c:v>0.21511137961694549</c:v>
                </c:pt>
                <c:pt idx="27">
                  <c:v>2.9558802241544429E-2</c:v>
                </c:pt>
                <c:pt idx="28">
                  <c:v>-5.1293294387550578E-2</c:v>
                </c:pt>
                <c:pt idx="29">
                  <c:v>0.39877611995736778</c:v>
                </c:pt>
              </c:numCache>
            </c:numRef>
          </c:yVal>
          <c:smooth val="0"/>
          <c:extLst>
            <c:ext xmlns:c16="http://schemas.microsoft.com/office/drawing/2014/chart" uri="{C3380CC4-5D6E-409C-BE32-E72D297353CC}">
              <c16:uniqueId val="{00000000-3C71-405B-84EA-6208E269C787}"/>
            </c:ext>
          </c:extLst>
        </c:ser>
        <c:dLbls>
          <c:showLegendKey val="0"/>
          <c:showVal val="0"/>
          <c:showCatName val="0"/>
          <c:showSerName val="0"/>
          <c:showPercent val="0"/>
          <c:showBubbleSize val="0"/>
        </c:dLbls>
        <c:axId val="424122472"/>
        <c:axId val="424115808"/>
      </c:scatterChart>
      <c:valAx>
        <c:axId val="424122472"/>
        <c:scaling>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 x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15808"/>
        <c:crosses val="autoZero"/>
        <c:crossBetween val="midCat"/>
      </c:valAx>
      <c:valAx>
        <c:axId val="42411580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Ln DGM</a:t>
                </a:r>
              </a:p>
            </c:rich>
          </c:tx>
          <c:layout>
            <c:manualLayout>
              <c:xMode val="edge"/>
              <c:yMode val="edge"/>
              <c:x val="0.94387489063867014"/>
              <c:y val="0.370729075532225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22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PE"/>
              <a:t>DGM = f(Compresión),</a:t>
            </a:r>
            <a:r>
              <a:rPr lang="es-PE" baseline="0"/>
              <a:t> </a:t>
            </a:r>
            <a:r>
              <a:rPr lang="es-PE"/>
              <a:t> LCC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4.3222222222222224E-2"/>
          <c:y val="0.17171296296296296"/>
          <c:w val="0.78176618547681531"/>
          <c:h val="0.51681284631087776"/>
        </c:manualLayout>
      </c:layout>
      <c:scatterChart>
        <c:scatterStyle val="lineMarker"/>
        <c:varyColors val="0"/>
        <c:ser>
          <c:idx val="1"/>
          <c:order val="0"/>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Hoja3!$J$62:$J$91</c:f>
              <c:numCache>
                <c:formatCode>General</c:formatCode>
                <c:ptCount val="30"/>
                <c:pt idx="0">
                  <c:v>4.9000000000000004</c:v>
                </c:pt>
                <c:pt idx="1">
                  <c:v>4.9000000000000004</c:v>
                </c:pt>
                <c:pt idx="2">
                  <c:v>6.5</c:v>
                </c:pt>
                <c:pt idx="3">
                  <c:v>6.8</c:v>
                </c:pt>
                <c:pt idx="4">
                  <c:v>6.1</c:v>
                </c:pt>
                <c:pt idx="5">
                  <c:v>5.6</c:v>
                </c:pt>
                <c:pt idx="6">
                  <c:v>5.6</c:v>
                </c:pt>
                <c:pt idx="7">
                  <c:v>3.4</c:v>
                </c:pt>
                <c:pt idx="8">
                  <c:v>5.9</c:v>
                </c:pt>
                <c:pt idx="9" formatCode="0.0">
                  <c:v>6</c:v>
                </c:pt>
                <c:pt idx="10">
                  <c:v>5.0999999999999996</c:v>
                </c:pt>
                <c:pt idx="11">
                  <c:v>4.0999999999999996</c:v>
                </c:pt>
                <c:pt idx="12">
                  <c:v>5.6</c:v>
                </c:pt>
                <c:pt idx="13">
                  <c:v>4.8</c:v>
                </c:pt>
                <c:pt idx="14">
                  <c:v>6.5</c:v>
                </c:pt>
                <c:pt idx="15">
                  <c:v>4.7</c:v>
                </c:pt>
                <c:pt idx="16">
                  <c:v>4.8</c:v>
                </c:pt>
                <c:pt idx="17">
                  <c:v>5.9</c:v>
                </c:pt>
                <c:pt idx="18">
                  <c:v>4.8</c:v>
                </c:pt>
                <c:pt idx="19">
                  <c:v>5.2</c:v>
                </c:pt>
                <c:pt idx="20" formatCode="0.0">
                  <c:v>5</c:v>
                </c:pt>
                <c:pt idx="21" formatCode="0.0">
                  <c:v>4.9000000000000004</c:v>
                </c:pt>
                <c:pt idx="22">
                  <c:v>5.9</c:v>
                </c:pt>
                <c:pt idx="23">
                  <c:v>6.3</c:v>
                </c:pt>
                <c:pt idx="24">
                  <c:v>3.5</c:v>
                </c:pt>
                <c:pt idx="25">
                  <c:v>5.2</c:v>
                </c:pt>
                <c:pt idx="26">
                  <c:v>5.2</c:v>
                </c:pt>
                <c:pt idx="27">
                  <c:v>4.4000000000000004</c:v>
                </c:pt>
                <c:pt idx="28">
                  <c:v>3.8</c:v>
                </c:pt>
                <c:pt idx="29">
                  <c:v>6.7</c:v>
                </c:pt>
              </c:numCache>
            </c:numRef>
          </c:xVal>
          <c:yVal>
            <c:numRef>
              <c:f>Hoja3!$M$62:$M$91</c:f>
              <c:numCache>
                <c:formatCode>0.00</c:formatCode>
                <c:ptCount val="30"/>
                <c:pt idx="0">
                  <c:v>1.1299999999999999</c:v>
                </c:pt>
                <c:pt idx="1">
                  <c:v>0.77600000000000002</c:v>
                </c:pt>
                <c:pt idx="2">
                  <c:v>1.3</c:v>
                </c:pt>
                <c:pt idx="3">
                  <c:v>1.67</c:v>
                </c:pt>
                <c:pt idx="4">
                  <c:v>1.32</c:v>
                </c:pt>
                <c:pt idx="5">
                  <c:v>1.01</c:v>
                </c:pt>
                <c:pt idx="6">
                  <c:v>1.25</c:v>
                </c:pt>
                <c:pt idx="7">
                  <c:v>1.62</c:v>
                </c:pt>
                <c:pt idx="8">
                  <c:v>1.3</c:v>
                </c:pt>
                <c:pt idx="9">
                  <c:v>1.62</c:v>
                </c:pt>
                <c:pt idx="10">
                  <c:v>1.04</c:v>
                </c:pt>
                <c:pt idx="11">
                  <c:v>0.84399999999999997</c:v>
                </c:pt>
                <c:pt idx="12">
                  <c:v>1.06</c:v>
                </c:pt>
                <c:pt idx="13">
                  <c:v>1.07</c:v>
                </c:pt>
                <c:pt idx="14">
                  <c:v>1.28</c:v>
                </c:pt>
                <c:pt idx="15">
                  <c:v>1.04</c:v>
                </c:pt>
                <c:pt idx="16">
                  <c:v>0.98499999999999999</c:v>
                </c:pt>
                <c:pt idx="17">
                  <c:v>1.1599999999999999</c:v>
                </c:pt>
                <c:pt idx="18">
                  <c:v>0.89700000000000002</c:v>
                </c:pt>
                <c:pt idx="19">
                  <c:v>0.96299999999999997</c:v>
                </c:pt>
                <c:pt idx="20">
                  <c:v>0.83699999999999997</c:v>
                </c:pt>
                <c:pt idx="21">
                  <c:v>1.1399999999999999</c:v>
                </c:pt>
                <c:pt idx="22">
                  <c:v>1.64</c:v>
                </c:pt>
                <c:pt idx="23">
                  <c:v>1.24</c:v>
                </c:pt>
                <c:pt idx="24">
                  <c:v>1.44</c:v>
                </c:pt>
                <c:pt idx="25">
                  <c:v>1.53</c:v>
                </c:pt>
                <c:pt idx="26">
                  <c:v>1.38</c:v>
                </c:pt>
                <c:pt idx="27">
                  <c:v>1.1200000000000001</c:v>
                </c:pt>
                <c:pt idx="28">
                  <c:v>0.82599999999999996</c:v>
                </c:pt>
                <c:pt idx="29">
                  <c:v>1.26</c:v>
                </c:pt>
              </c:numCache>
            </c:numRef>
          </c:yVal>
          <c:smooth val="0"/>
          <c:extLst>
            <c:ext xmlns:c16="http://schemas.microsoft.com/office/drawing/2014/chart" uri="{C3380CC4-5D6E-409C-BE32-E72D297353CC}">
              <c16:uniqueId val="{00000000-55D2-43F1-B008-DED76BAE3D88}"/>
            </c:ext>
          </c:extLst>
        </c:ser>
        <c:dLbls>
          <c:showLegendKey val="0"/>
          <c:showVal val="0"/>
          <c:showCatName val="0"/>
          <c:showSerName val="0"/>
          <c:showPercent val="0"/>
          <c:showBubbleSize val="0"/>
        </c:dLbls>
        <c:axId val="424116592"/>
        <c:axId val="424116984"/>
      </c:scatterChart>
      <c:valAx>
        <c:axId val="424116592"/>
        <c:scaling>
          <c:orientation val="maxMin"/>
          <c:max val="10"/>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 x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16984"/>
        <c:crosses val="autoZero"/>
        <c:crossBetween val="midCat"/>
      </c:valAx>
      <c:valAx>
        <c:axId val="42411698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Dosis Glandular Media, DGM (mGy)</a:t>
                </a:r>
              </a:p>
            </c:rich>
          </c:tx>
          <c:layout>
            <c:manualLayout>
              <c:xMode val="edge"/>
              <c:yMode val="edge"/>
              <c:x val="0.93276377952755907"/>
              <c:y val="9.300925925925926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165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Ln DGM = f(compresión)- LCC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9.4428258967629047E-2"/>
          <c:y val="0.19721055701370663"/>
          <c:w val="0.79646062992125988"/>
          <c:h val="0.77736111111111106"/>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58611111111111114"/>
                  <c:y val="5.1233595800524938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Ln DGM = 0.0863x - 0.3024</a:t>
                    </a:r>
                    <a:br>
                      <a:rPr lang="en-US" baseline="0"/>
                    </a:br>
                    <a:r>
                      <a:rPr lang="en-US" baseline="0"/>
                      <a:t>R² = 0.1287</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trendlineLbl>
          </c:trendline>
          <c:xVal>
            <c:numRef>
              <c:f>Hoja3!$J$62:$J$91</c:f>
              <c:numCache>
                <c:formatCode>General</c:formatCode>
                <c:ptCount val="30"/>
                <c:pt idx="0">
                  <c:v>4.9000000000000004</c:v>
                </c:pt>
                <c:pt idx="1">
                  <c:v>4.9000000000000004</c:v>
                </c:pt>
                <c:pt idx="2">
                  <c:v>6.5</c:v>
                </c:pt>
                <c:pt idx="3">
                  <c:v>6.8</c:v>
                </c:pt>
                <c:pt idx="4">
                  <c:v>6.1</c:v>
                </c:pt>
                <c:pt idx="5">
                  <c:v>5.6</c:v>
                </c:pt>
                <c:pt idx="6">
                  <c:v>5.6</c:v>
                </c:pt>
                <c:pt idx="7">
                  <c:v>3.4</c:v>
                </c:pt>
                <c:pt idx="8">
                  <c:v>5.9</c:v>
                </c:pt>
                <c:pt idx="9" formatCode="0.0">
                  <c:v>6</c:v>
                </c:pt>
                <c:pt idx="10">
                  <c:v>5.0999999999999996</c:v>
                </c:pt>
                <c:pt idx="11">
                  <c:v>4.0999999999999996</c:v>
                </c:pt>
                <c:pt idx="12">
                  <c:v>5.6</c:v>
                </c:pt>
                <c:pt idx="13">
                  <c:v>4.8</c:v>
                </c:pt>
                <c:pt idx="14">
                  <c:v>6.5</c:v>
                </c:pt>
                <c:pt idx="15">
                  <c:v>4.7</c:v>
                </c:pt>
                <c:pt idx="16">
                  <c:v>4.8</c:v>
                </c:pt>
                <c:pt idx="17">
                  <c:v>5.9</c:v>
                </c:pt>
                <c:pt idx="18">
                  <c:v>4.8</c:v>
                </c:pt>
                <c:pt idx="19">
                  <c:v>5.2</c:v>
                </c:pt>
                <c:pt idx="20" formatCode="0.0">
                  <c:v>5</c:v>
                </c:pt>
                <c:pt idx="21" formatCode="0.0">
                  <c:v>4.9000000000000004</c:v>
                </c:pt>
                <c:pt idx="22">
                  <c:v>5.9</c:v>
                </c:pt>
                <c:pt idx="23">
                  <c:v>6.3</c:v>
                </c:pt>
                <c:pt idx="24">
                  <c:v>3.5</c:v>
                </c:pt>
                <c:pt idx="25">
                  <c:v>5.2</c:v>
                </c:pt>
                <c:pt idx="26">
                  <c:v>5.2</c:v>
                </c:pt>
                <c:pt idx="27">
                  <c:v>4.4000000000000004</c:v>
                </c:pt>
                <c:pt idx="28">
                  <c:v>3.8</c:v>
                </c:pt>
                <c:pt idx="29">
                  <c:v>6.7</c:v>
                </c:pt>
              </c:numCache>
            </c:numRef>
          </c:xVal>
          <c:yVal>
            <c:numRef>
              <c:f>Hoja3!$O$62:$O$91</c:f>
              <c:numCache>
                <c:formatCode>General</c:formatCode>
                <c:ptCount val="30"/>
                <c:pt idx="0">
                  <c:v>0.12221763272424911</c:v>
                </c:pt>
                <c:pt idx="1">
                  <c:v>-0.25360275879891825</c:v>
                </c:pt>
                <c:pt idx="2">
                  <c:v>0.26236426446749106</c:v>
                </c:pt>
                <c:pt idx="3">
                  <c:v>0.51282362642866375</c:v>
                </c:pt>
                <c:pt idx="4">
                  <c:v>0.27763173659827955</c:v>
                </c:pt>
                <c:pt idx="5">
                  <c:v>9.950330853168092E-3</c:v>
                </c:pt>
                <c:pt idx="6">
                  <c:v>0.22314355131420976</c:v>
                </c:pt>
                <c:pt idx="7">
                  <c:v>0.48242614924429278</c:v>
                </c:pt>
                <c:pt idx="8">
                  <c:v>0.26236426446749106</c:v>
                </c:pt>
                <c:pt idx="9">
                  <c:v>0.48242614924429278</c:v>
                </c:pt>
                <c:pt idx="10">
                  <c:v>3.9220713153281329E-2</c:v>
                </c:pt>
                <c:pt idx="11">
                  <c:v>-0.16960278438617998</c:v>
                </c:pt>
                <c:pt idx="12">
                  <c:v>5.8268908123975824E-2</c:v>
                </c:pt>
                <c:pt idx="13">
                  <c:v>6.7658648473814864E-2</c:v>
                </c:pt>
                <c:pt idx="14">
                  <c:v>0.24686007793152581</c:v>
                </c:pt>
                <c:pt idx="15">
                  <c:v>3.9220713153281329E-2</c:v>
                </c:pt>
                <c:pt idx="16">
                  <c:v>-1.5113637810048184E-2</c:v>
                </c:pt>
                <c:pt idx="17">
                  <c:v>0.14842000511827322</c:v>
                </c:pt>
                <c:pt idx="18">
                  <c:v>-0.10869941692334091</c:v>
                </c:pt>
                <c:pt idx="19">
                  <c:v>-3.7701867184011528E-2</c:v>
                </c:pt>
                <c:pt idx="20">
                  <c:v>-0.17793120849266178</c:v>
                </c:pt>
                <c:pt idx="21">
                  <c:v>0.131028262406404</c:v>
                </c:pt>
                <c:pt idx="22">
                  <c:v>0.494696241836107</c:v>
                </c:pt>
                <c:pt idx="23">
                  <c:v>0.21511137961694549</c:v>
                </c:pt>
                <c:pt idx="24">
                  <c:v>0.36464311358790924</c:v>
                </c:pt>
                <c:pt idx="25">
                  <c:v>0.42526773540434409</c:v>
                </c:pt>
                <c:pt idx="26">
                  <c:v>0.32208349916911322</c:v>
                </c:pt>
                <c:pt idx="27">
                  <c:v>0.11332868530700327</c:v>
                </c:pt>
                <c:pt idx="28">
                  <c:v>-0.19116050546115904</c:v>
                </c:pt>
                <c:pt idx="29">
                  <c:v>0.23111172096338664</c:v>
                </c:pt>
              </c:numCache>
            </c:numRef>
          </c:yVal>
          <c:smooth val="0"/>
          <c:extLst>
            <c:ext xmlns:c16="http://schemas.microsoft.com/office/drawing/2014/chart" uri="{C3380CC4-5D6E-409C-BE32-E72D297353CC}">
              <c16:uniqueId val="{00000000-9673-497D-B710-612496620411}"/>
            </c:ext>
          </c:extLst>
        </c:ser>
        <c:dLbls>
          <c:showLegendKey val="0"/>
          <c:showVal val="0"/>
          <c:showCatName val="0"/>
          <c:showSerName val="0"/>
          <c:showPercent val="0"/>
          <c:showBubbleSize val="0"/>
        </c:dLbls>
        <c:axId val="424118160"/>
        <c:axId val="424118552"/>
      </c:scatterChart>
      <c:valAx>
        <c:axId val="424118160"/>
        <c:scaling>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 x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18552"/>
        <c:crosses val="autoZero"/>
        <c:crossBetween val="midCat"/>
      </c:valAx>
      <c:valAx>
        <c:axId val="424118552"/>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Ln DGM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181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PE"/>
              <a:t>DGM = f(Compresión), </a:t>
            </a:r>
            <a:r>
              <a:rPr lang="es-PE" baseline="0"/>
              <a:t> LMLO</a:t>
            </a:r>
            <a:endParaRPr lang="es-P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scatterChart>
        <c:scatterStyle val="lineMarker"/>
        <c:varyColors val="0"/>
        <c:ser>
          <c:idx val="1"/>
          <c:order val="0"/>
          <c:tx>
            <c:strRef>
              <c:f>Hoja3!$M$1</c:f>
              <c:strCache>
                <c:ptCount val="1"/>
                <c:pt idx="0">
                  <c:v>DGM</c:v>
                </c:pt>
              </c:strCache>
            </c:strRef>
          </c:tx>
          <c:spPr>
            <a:ln w="28575"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Hoja3!$J$2:$J$31</c:f>
              <c:numCache>
                <c:formatCode>General</c:formatCode>
                <c:ptCount val="30"/>
                <c:pt idx="0">
                  <c:v>5.7</c:v>
                </c:pt>
                <c:pt idx="1">
                  <c:v>5.6</c:v>
                </c:pt>
                <c:pt idx="2">
                  <c:v>6.6</c:v>
                </c:pt>
                <c:pt idx="3">
                  <c:v>7.9</c:v>
                </c:pt>
                <c:pt idx="4">
                  <c:v>6.1</c:v>
                </c:pt>
                <c:pt idx="5">
                  <c:v>8.9</c:v>
                </c:pt>
                <c:pt idx="6">
                  <c:v>5.6</c:v>
                </c:pt>
                <c:pt idx="7">
                  <c:v>5</c:v>
                </c:pt>
                <c:pt idx="8">
                  <c:v>7.9</c:v>
                </c:pt>
                <c:pt idx="9">
                  <c:v>6.5</c:v>
                </c:pt>
                <c:pt idx="10">
                  <c:v>5.4</c:v>
                </c:pt>
                <c:pt idx="11">
                  <c:v>4.7</c:v>
                </c:pt>
                <c:pt idx="12">
                  <c:v>5.7</c:v>
                </c:pt>
                <c:pt idx="13">
                  <c:v>6.2</c:v>
                </c:pt>
                <c:pt idx="14">
                  <c:v>8.8000000000000007</c:v>
                </c:pt>
                <c:pt idx="15">
                  <c:v>6.4</c:v>
                </c:pt>
                <c:pt idx="16">
                  <c:v>4.3</c:v>
                </c:pt>
                <c:pt idx="17">
                  <c:v>6.6</c:v>
                </c:pt>
                <c:pt idx="18">
                  <c:v>4.5</c:v>
                </c:pt>
                <c:pt idx="19">
                  <c:v>5</c:v>
                </c:pt>
                <c:pt idx="20">
                  <c:v>5.3</c:v>
                </c:pt>
                <c:pt idx="21">
                  <c:v>7</c:v>
                </c:pt>
                <c:pt idx="22">
                  <c:v>7.1</c:v>
                </c:pt>
                <c:pt idx="23">
                  <c:v>7.2</c:v>
                </c:pt>
                <c:pt idx="24">
                  <c:v>3.8</c:v>
                </c:pt>
                <c:pt idx="25">
                  <c:v>6.1</c:v>
                </c:pt>
                <c:pt idx="26">
                  <c:v>8</c:v>
                </c:pt>
                <c:pt idx="27">
                  <c:v>5.7</c:v>
                </c:pt>
                <c:pt idx="28">
                  <c:v>4</c:v>
                </c:pt>
                <c:pt idx="29">
                  <c:v>7.1</c:v>
                </c:pt>
              </c:numCache>
            </c:numRef>
          </c:xVal>
          <c:yVal>
            <c:numRef>
              <c:f>Hoja3!$M$2:$M$31</c:f>
              <c:numCache>
                <c:formatCode>0.00</c:formatCode>
                <c:ptCount val="30"/>
                <c:pt idx="0">
                  <c:v>1.72</c:v>
                </c:pt>
                <c:pt idx="1">
                  <c:v>1.56</c:v>
                </c:pt>
                <c:pt idx="2">
                  <c:v>1.75</c:v>
                </c:pt>
                <c:pt idx="3">
                  <c:v>2.4700000000000002</c:v>
                </c:pt>
                <c:pt idx="4">
                  <c:v>1.79</c:v>
                </c:pt>
                <c:pt idx="5">
                  <c:v>2.0699999999999998</c:v>
                </c:pt>
                <c:pt idx="6">
                  <c:v>1.54</c:v>
                </c:pt>
                <c:pt idx="7">
                  <c:v>2.3199999999999998</c:v>
                </c:pt>
                <c:pt idx="8">
                  <c:v>1.86</c:v>
                </c:pt>
                <c:pt idx="9">
                  <c:v>2.0499999999999998</c:v>
                </c:pt>
                <c:pt idx="10">
                  <c:v>1.4</c:v>
                </c:pt>
                <c:pt idx="11">
                  <c:v>1.17</c:v>
                </c:pt>
                <c:pt idx="12">
                  <c:v>1.4</c:v>
                </c:pt>
                <c:pt idx="13">
                  <c:v>1.43</c:v>
                </c:pt>
                <c:pt idx="14">
                  <c:v>2.57</c:v>
                </c:pt>
                <c:pt idx="15">
                  <c:v>1.75</c:v>
                </c:pt>
                <c:pt idx="16">
                  <c:v>1.17</c:v>
                </c:pt>
                <c:pt idx="17">
                  <c:v>1.6</c:v>
                </c:pt>
                <c:pt idx="18">
                  <c:v>1.02</c:v>
                </c:pt>
                <c:pt idx="19">
                  <c:v>1.34</c:v>
                </c:pt>
                <c:pt idx="20">
                  <c:v>1.43</c:v>
                </c:pt>
                <c:pt idx="21">
                  <c:v>1.87</c:v>
                </c:pt>
                <c:pt idx="22">
                  <c:v>1.87</c:v>
                </c:pt>
                <c:pt idx="23">
                  <c:v>1.64</c:v>
                </c:pt>
                <c:pt idx="24">
                  <c:v>1.99</c:v>
                </c:pt>
                <c:pt idx="25">
                  <c:v>1.73</c:v>
                </c:pt>
                <c:pt idx="26">
                  <c:v>2.4900000000000002</c:v>
                </c:pt>
                <c:pt idx="27">
                  <c:v>1.75</c:v>
                </c:pt>
                <c:pt idx="28">
                  <c:v>1.0900000000000001</c:v>
                </c:pt>
                <c:pt idx="29">
                  <c:v>1.76</c:v>
                </c:pt>
              </c:numCache>
            </c:numRef>
          </c:yVal>
          <c:smooth val="0"/>
          <c:extLst>
            <c:ext xmlns:c16="http://schemas.microsoft.com/office/drawing/2014/chart" uri="{C3380CC4-5D6E-409C-BE32-E72D297353CC}">
              <c16:uniqueId val="{00000000-B4D8-4715-93A5-AE8F6D04AA66}"/>
            </c:ext>
          </c:extLst>
        </c:ser>
        <c:dLbls>
          <c:showLegendKey val="0"/>
          <c:showVal val="0"/>
          <c:showCatName val="0"/>
          <c:showSerName val="0"/>
          <c:showPercent val="0"/>
          <c:showBubbleSize val="0"/>
        </c:dLbls>
        <c:axId val="424121296"/>
        <c:axId val="424119728"/>
      </c:scatterChart>
      <c:valAx>
        <c:axId val="424121296"/>
        <c:scaling>
          <c:orientation val="maxMin"/>
          <c:max val="10"/>
          <c:min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 x</a:t>
                </a:r>
                <a:r>
                  <a:rPr lang="es-PE" baseline="0"/>
                  <a:t> (cm)</a:t>
                </a:r>
                <a:endParaRPr lang="es-PE"/>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19728"/>
        <c:crosses val="autoZero"/>
        <c:crossBetween val="midCat"/>
      </c:valAx>
      <c:valAx>
        <c:axId val="42411972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Dosis Glandular Media, DGM (mGy)</a:t>
                </a:r>
              </a:p>
            </c:rich>
          </c:tx>
          <c:layout>
            <c:manualLayout>
              <c:xMode val="edge"/>
              <c:yMode val="edge"/>
              <c:x val="0.94387489063867014"/>
              <c:y val="5.597222222222223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es-PE"/>
          </a:p>
        </c:txPr>
        <c:crossAx val="4241212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Ln DGM = f ( compresión), LMLO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scatterChart>
        <c:scatterStyle val="lineMarker"/>
        <c:varyColors val="0"/>
        <c:ser>
          <c:idx val="0"/>
          <c:order val="0"/>
          <c:tx>
            <c:strRef>
              <c:f>Hoja3!$O$1</c:f>
              <c:strCache>
                <c:ptCount val="1"/>
                <c:pt idx="0">
                  <c:v>LN DGM</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6.3888888888888884E-2"/>
                  <c:y val="0.42046332750072907"/>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Ln DGM = 0.1235x - 0.245</a:t>
                    </a:r>
                    <a:br>
                      <a:rPr lang="en-US" baseline="0"/>
                    </a:br>
                    <a:r>
                      <a:rPr lang="en-US" baseline="0"/>
                      <a:t>R² = 0.4861</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trendlineLbl>
          </c:trendline>
          <c:xVal>
            <c:numRef>
              <c:f>Hoja3!$J$2:$J$31</c:f>
              <c:numCache>
                <c:formatCode>General</c:formatCode>
                <c:ptCount val="30"/>
                <c:pt idx="0">
                  <c:v>5.7</c:v>
                </c:pt>
                <c:pt idx="1">
                  <c:v>5.6</c:v>
                </c:pt>
                <c:pt idx="2">
                  <c:v>6.6</c:v>
                </c:pt>
                <c:pt idx="3">
                  <c:v>7.9</c:v>
                </c:pt>
                <c:pt idx="4">
                  <c:v>6.1</c:v>
                </c:pt>
                <c:pt idx="5">
                  <c:v>8.9</c:v>
                </c:pt>
                <c:pt idx="6">
                  <c:v>5.6</c:v>
                </c:pt>
                <c:pt idx="7">
                  <c:v>5</c:v>
                </c:pt>
                <c:pt idx="8">
                  <c:v>7.9</c:v>
                </c:pt>
                <c:pt idx="9">
                  <c:v>6.5</c:v>
                </c:pt>
                <c:pt idx="10">
                  <c:v>5.4</c:v>
                </c:pt>
                <c:pt idx="11">
                  <c:v>4.7</c:v>
                </c:pt>
                <c:pt idx="12">
                  <c:v>5.7</c:v>
                </c:pt>
                <c:pt idx="13">
                  <c:v>6.2</c:v>
                </c:pt>
                <c:pt idx="14">
                  <c:v>8.8000000000000007</c:v>
                </c:pt>
                <c:pt idx="15">
                  <c:v>6.4</c:v>
                </c:pt>
                <c:pt idx="16">
                  <c:v>4.3</c:v>
                </c:pt>
                <c:pt idx="17">
                  <c:v>6.6</c:v>
                </c:pt>
                <c:pt idx="18">
                  <c:v>4.5</c:v>
                </c:pt>
                <c:pt idx="19">
                  <c:v>5</c:v>
                </c:pt>
                <c:pt idx="20">
                  <c:v>5.3</c:v>
                </c:pt>
                <c:pt idx="21">
                  <c:v>7</c:v>
                </c:pt>
                <c:pt idx="22">
                  <c:v>7.1</c:v>
                </c:pt>
                <c:pt idx="23">
                  <c:v>7.2</c:v>
                </c:pt>
                <c:pt idx="24">
                  <c:v>3.8</c:v>
                </c:pt>
                <c:pt idx="25">
                  <c:v>6.1</c:v>
                </c:pt>
                <c:pt idx="26">
                  <c:v>8</c:v>
                </c:pt>
                <c:pt idx="27">
                  <c:v>5.7</c:v>
                </c:pt>
                <c:pt idx="28">
                  <c:v>4</c:v>
                </c:pt>
                <c:pt idx="29">
                  <c:v>7.1</c:v>
                </c:pt>
              </c:numCache>
            </c:numRef>
          </c:xVal>
          <c:yVal>
            <c:numRef>
              <c:f>Hoja3!$O$2:$O$31</c:f>
              <c:numCache>
                <c:formatCode>General</c:formatCode>
                <c:ptCount val="30"/>
                <c:pt idx="0">
                  <c:v>0.54232429082536171</c:v>
                </c:pt>
                <c:pt idx="1">
                  <c:v>0.44468582126144574</c:v>
                </c:pt>
                <c:pt idx="2">
                  <c:v>0.55961578793542266</c:v>
                </c:pt>
                <c:pt idx="3">
                  <c:v>0.90421815063988586</c:v>
                </c:pt>
                <c:pt idx="4">
                  <c:v>0.58221561985266368</c:v>
                </c:pt>
                <c:pt idx="5">
                  <c:v>0.72754860727727766</c:v>
                </c:pt>
                <c:pt idx="6">
                  <c:v>0.43178241642553783</c:v>
                </c:pt>
                <c:pt idx="7">
                  <c:v>0.84156718567821853</c:v>
                </c:pt>
                <c:pt idx="8">
                  <c:v>0.62057648772510998</c:v>
                </c:pt>
                <c:pt idx="9">
                  <c:v>0.71783979315031676</c:v>
                </c:pt>
                <c:pt idx="10">
                  <c:v>0.33647223662121289</c:v>
                </c:pt>
                <c:pt idx="11">
                  <c:v>0.15700374880966469</c:v>
                </c:pt>
                <c:pt idx="12">
                  <c:v>0.33647223662121289</c:v>
                </c:pt>
                <c:pt idx="13">
                  <c:v>0.35767444427181588</c:v>
                </c:pt>
                <c:pt idx="14">
                  <c:v>0.94390589890712839</c:v>
                </c:pt>
                <c:pt idx="15">
                  <c:v>0.55961578793542266</c:v>
                </c:pt>
                <c:pt idx="16">
                  <c:v>0.15700374880966469</c:v>
                </c:pt>
                <c:pt idx="17">
                  <c:v>0.47000362924573563</c:v>
                </c:pt>
                <c:pt idx="18">
                  <c:v>1.980262729617973E-2</c:v>
                </c:pt>
                <c:pt idx="19">
                  <c:v>0.29266961396282004</c:v>
                </c:pt>
                <c:pt idx="20">
                  <c:v>0.35767444427181588</c:v>
                </c:pt>
                <c:pt idx="21">
                  <c:v>0.62593843086649537</c:v>
                </c:pt>
                <c:pt idx="22">
                  <c:v>0.62593843086649537</c:v>
                </c:pt>
                <c:pt idx="23">
                  <c:v>0.494696241836107</c:v>
                </c:pt>
                <c:pt idx="24">
                  <c:v>0.68813463873640102</c:v>
                </c:pt>
                <c:pt idx="25">
                  <c:v>0.5481214085096876</c:v>
                </c:pt>
                <c:pt idx="26">
                  <c:v>0.91228271047661635</c:v>
                </c:pt>
                <c:pt idx="27">
                  <c:v>0.55961578793542266</c:v>
                </c:pt>
                <c:pt idx="28">
                  <c:v>8.6177696241052412E-2</c:v>
                </c:pt>
                <c:pt idx="29">
                  <c:v>0.56531380905006046</c:v>
                </c:pt>
              </c:numCache>
            </c:numRef>
          </c:yVal>
          <c:smooth val="0"/>
          <c:extLst>
            <c:ext xmlns:c16="http://schemas.microsoft.com/office/drawing/2014/chart" uri="{C3380CC4-5D6E-409C-BE32-E72D297353CC}">
              <c16:uniqueId val="{00000000-310C-4248-B2F7-D2AF81BA2656}"/>
            </c:ext>
          </c:extLst>
        </c:ser>
        <c:dLbls>
          <c:showLegendKey val="0"/>
          <c:showVal val="0"/>
          <c:showCatName val="0"/>
          <c:showSerName val="0"/>
          <c:showPercent val="0"/>
          <c:showBubbleSize val="0"/>
        </c:dLbls>
        <c:axId val="424121688"/>
        <c:axId val="424122864"/>
      </c:scatterChart>
      <c:valAx>
        <c:axId val="424121688"/>
        <c:scaling>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a:t>
                </a:r>
                <a:r>
                  <a:rPr lang="es-PE" baseline="0"/>
                  <a:t> x (cm)</a:t>
                </a:r>
                <a:endParaRPr lang="es-PE"/>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22864"/>
        <c:crosses val="autoZero"/>
        <c:crossBetween val="midCat"/>
      </c:valAx>
      <c:valAx>
        <c:axId val="42412286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Ln DGM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241216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PE"/>
              <a:t>DGM = f(compresión), RMLO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6.0958223972003497E-2"/>
          <c:y val="0.17129629629629628"/>
          <c:w val="0.75626640419947511"/>
          <c:h val="0.51722951297754438"/>
        </c:manualLayout>
      </c:layout>
      <c:scatterChart>
        <c:scatterStyle val="lineMarker"/>
        <c:varyColors val="0"/>
        <c:ser>
          <c:idx val="1"/>
          <c:order val="0"/>
          <c:tx>
            <c:strRef>
              <c:f>Hoja3!$M$1</c:f>
              <c:strCache>
                <c:ptCount val="1"/>
                <c:pt idx="0">
                  <c:v>DGM</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Hoja3!$J$92:$J$121</c:f>
              <c:numCache>
                <c:formatCode>General</c:formatCode>
                <c:ptCount val="30"/>
                <c:pt idx="0" formatCode="0.0">
                  <c:v>6</c:v>
                </c:pt>
                <c:pt idx="1">
                  <c:v>5.5</c:v>
                </c:pt>
                <c:pt idx="2" formatCode="0.0">
                  <c:v>8</c:v>
                </c:pt>
                <c:pt idx="3">
                  <c:v>6.8</c:v>
                </c:pt>
                <c:pt idx="4">
                  <c:v>5.7</c:v>
                </c:pt>
                <c:pt idx="5" formatCode="0.0">
                  <c:v>9</c:v>
                </c:pt>
                <c:pt idx="6" formatCode="0.0">
                  <c:v>6</c:v>
                </c:pt>
                <c:pt idx="7" formatCode="0.0">
                  <c:v>5.8</c:v>
                </c:pt>
                <c:pt idx="8" formatCode="0.0">
                  <c:v>7</c:v>
                </c:pt>
                <c:pt idx="9">
                  <c:v>8.6</c:v>
                </c:pt>
                <c:pt idx="10">
                  <c:v>6.1</c:v>
                </c:pt>
                <c:pt idx="11">
                  <c:v>5.9</c:v>
                </c:pt>
                <c:pt idx="12">
                  <c:v>7.3</c:v>
                </c:pt>
                <c:pt idx="13">
                  <c:v>7.2</c:v>
                </c:pt>
                <c:pt idx="14">
                  <c:v>7.6</c:v>
                </c:pt>
                <c:pt idx="15">
                  <c:v>5.3</c:v>
                </c:pt>
                <c:pt idx="16">
                  <c:v>5.4</c:v>
                </c:pt>
                <c:pt idx="17">
                  <c:v>6.9</c:v>
                </c:pt>
                <c:pt idx="18">
                  <c:v>4.7</c:v>
                </c:pt>
                <c:pt idx="19">
                  <c:v>5.0999999999999996</c:v>
                </c:pt>
                <c:pt idx="20">
                  <c:v>5.7</c:v>
                </c:pt>
                <c:pt idx="21">
                  <c:v>6.7</c:v>
                </c:pt>
                <c:pt idx="22">
                  <c:v>6.1</c:v>
                </c:pt>
                <c:pt idx="23">
                  <c:v>7.1</c:v>
                </c:pt>
                <c:pt idx="24">
                  <c:v>5.3</c:v>
                </c:pt>
                <c:pt idx="25">
                  <c:v>5.3</c:v>
                </c:pt>
                <c:pt idx="26">
                  <c:v>7.7</c:v>
                </c:pt>
                <c:pt idx="27">
                  <c:v>5.9</c:v>
                </c:pt>
                <c:pt idx="28">
                  <c:v>4.0999999999999996</c:v>
                </c:pt>
                <c:pt idx="29">
                  <c:v>6.9</c:v>
                </c:pt>
              </c:numCache>
            </c:numRef>
          </c:xVal>
          <c:yVal>
            <c:numRef>
              <c:f>Hoja3!$M$92:$M$121</c:f>
              <c:numCache>
                <c:formatCode>0.00</c:formatCode>
                <c:ptCount val="30"/>
                <c:pt idx="0">
                  <c:v>1.81</c:v>
                </c:pt>
                <c:pt idx="1">
                  <c:v>1.46</c:v>
                </c:pt>
                <c:pt idx="2">
                  <c:v>2.08</c:v>
                </c:pt>
                <c:pt idx="3">
                  <c:v>2.0699999999999998</c:v>
                </c:pt>
                <c:pt idx="4">
                  <c:v>1.62</c:v>
                </c:pt>
                <c:pt idx="5">
                  <c:v>2.34</c:v>
                </c:pt>
                <c:pt idx="6">
                  <c:v>1.6</c:v>
                </c:pt>
                <c:pt idx="7">
                  <c:v>1.45</c:v>
                </c:pt>
                <c:pt idx="8">
                  <c:v>1.57</c:v>
                </c:pt>
                <c:pt idx="9">
                  <c:v>2.4300000000000002</c:v>
                </c:pt>
                <c:pt idx="10">
                  <c:v>1.5</c:v>
                </c:pt>
                <c:pt idx="11">
                  <c:v>1.48</c:v>
                </c:pt>
                <c:pt idx="12">
                  <c:v>2.04</c:v>
                </c:pt>
                <c:pt idx="13">
                  <c:v>1.58</c:v>
                </c:pt>
                <c:pt idx="14">
                  <c:v>1.91</c:v>
                </c:pt>
                <c:pt idx="15">
                  <c:v>1.48</c:v>
                </c:pt>
                <c:pt idx="16">
                  <c:v>1.54</c:v>
                </c:pt>
                <c:pt idx="17">
                  <c:v>1.88</c:v>
                </c:pt>
                <c:pt idx="18">
                  <c:v>1.29</c:v>
                </c:pt>
                <c:pt idx="19">
                  <c:v>1.38</c:v>
                </c:pt>
                <c:pt idx="20">
                  <c:v>1.44</c:v>
                </c:pt>
                <c:pt idx="21">
                  <c:v>1.8</c:v>
                </c:pt>
                <c:pt idx="22">
                  <c:v>1.94</c:v>
                </c:pt>
                <c:pt idx="23">
                  <c:v>1.72</c:v>
                </c:pt>
                <c:pt idx="24">
                  <c:v>1.5</c:v>
                </c:pt>
                <c:pt idx="25">
                  <c:v>1.66</c:v>
                </c:pt>
                <c:pt idx="26">
                  <c:v>2.39</c:v>
                </c:pt>
                <c:pt idx="27">
                  <c:v>1.68</c:v>
                </c:pt>
                <c:pt idx="28">
                  <c:v>0.95</c:v>
                </c:pt>
                <c:pt idx="29">
                  <c:v>1.94</c:v>
                </c:pt>
              </c:numCache>
            </c:numRef>
          </c:yVal>
          <c:smooth val="0"/>
          <c:extLst>
            <c:ext xmlns:c16="http://schemas.microsoft.com/office/drawing/2014/chart" uri="{C3380CC4-5D6E-409C-BE32-E72D297353CC}">
              <c16:uniqueId val="{00000000-3179-4AC2-AEBB-D5469D653EFE}"/>
            </c:ext>
          </c:extLst>
        </c:ser>
        <c:dLbls>
          <c:showLegendKey val="0"/>
          <c:showVal val="0"/>
          <c:showCatName val="0"/>
          <c:showSerName val="0"/>
          <c:showPercent val="0"/>
          <c:showBubbleSize val="0"/>
        </c:dLbls>
        <c:axId val="374034432"/>
        <c:axId val="374027376"/>
      </c:scatterChart>
      <c:valAx>
        <c:axId val="374034432"/>
        <c:scaling>
          <c:orientation val="maxMin"/>
          <c:max val="10"/>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 x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74027376"/>
        <c:crosses val="autoZero"/>
        <c:crossBetween val="midCat"/>
      </c:valAx>
      <c:valAx>
        <c:axId val="374027376"/>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Dosis Glandular Media, DGM (mGy)</a:t>
                </a:r>
              </a:p>
            </c:rich>
          </c:tx>
          <c:layout>
            <c:manualLayout>
              <c:xMode val="edge"/>
              <c:yMode val="edge"/>
              <c:x val="0.9194444444444444"/>
              <c:y val="0.115740740740740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740344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Ln DGM = f (compresión)</a:t>
            </a:r>
            <a:r>
              <a:rPr lang="en-US" baseline="0"/>
              <a:t> </a:t>
            </a:r>
            <a:r>
              <a:rPr lang="en-US"/>
              <a:t>- RMLO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5.8333333333333334E-2"/>
                  <c:y val="0.39310185185185187"/>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Ln DGM = 0.1513x - 0.4394</a:t>
                    </a:r>
                    <a:br>
                      <a:rPr lang="en-US" baseline="0"/>
                    </a:br>
                    <a:r>
                      <a:rPr lang="en-US" baseline="0"/>
                      <a:t>R² = 0.7518</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trendlineLbl>
          </c:trendline>
          <c:xVal>
            <c:numRef>
              <c:f>Hoja3!$J$92:$J$121</c:f>
              <c:numCache>
                <c:formatCode>General</c:formatCode>
                <c:ptCount val="30"/>
                <c:pt idx="0" formatCode="0.0">
                  <c:v>6</c:v>
                </c:pt>
                <c:pt idx="1">
                  <c:v>5.5</c:v>
                </c:pt>
                <c:pt idx="2" formatCode="0.0">
                  <c:v>8</c:v>
                </c:pt>
                <c:pt idx="3">
                  <c:v>6.8</c:v>
                </c:pt>
                <c:pt idx="4">
                  <c:v>5.7</c:v>
                </c:pt>
                <c:pt idx="5" formatCode="0.0">
                  <c:v>9</c:v>
                </c:pt>
                <c:pt idx="6" formatCode="0.0">
                  <c:v>6</c:v>
                </c:pt>
                <c:pt idx="7" formatCode="0.0">
                  <c:v>5.8</c:v>
                </c:pt>
                <c:pt idx="8" formatCode="0.0">
                  <c:v>7</c:v>
                </c:pt>
                <c:pt idx="9">
                  <c:v>8.6</c:v>
                </c:pt>
                <c:pt idx="10">
                  <c:v>6.1</c:v>
                </c:pt>
                <c:pt idx="11">
                  <c:v>5.9</c:v>
                </c:pt>
                <c:pt idx="12">
                  <c:v>7.3</c:v>
                </c:pt>
                <c:pt idx="13">
                  <c:v>7.2</c:v>
                </c:pt>
                <c:pt idx="14">
                  <c:v>7.6</c:v>
                </c:pt>
                <c:pt idx="15">
                  <c:v>5.3</c:v>
                </c:pt>
                <c:pt idx="16">
                  <c:v>5.4</c:v>
                </c:pt>
                <c:pt idx="17">
                  <c:v>6.9</c:v>
                </c:pt>
                <c:pt idx="18">
                  <c:v>4.7</c:v>
                </c:pt>
                <c:pt idx="19">
                  <c:v>5.0999999999999996</c:v>
                </c:pt>
                <c:pt idx="20">
                  <c:v>5.7</c:v>
                </c:pt>
                <c:pt idx="21">
                  <c:v>6.7</c:v>
                </c:pt>
                <c:pt idx="22">
                  <c:v>6.1</c:v>
                </c:pt>
                <c:pt idx="23">
                  <c:v>7.1</c:v>
                </c:pt>
                <c:pt idx="24">
                  <c:v>5.3</c:v>
                </c:pt>
                <c:pt idx="25">
                  <c:v>5.3</c:v>
                </c:pt>
                <c:pt idx="26">
                  <c:v>7.7</c:v>
                </c:pt>
                <c:pt idx="27">
                  <c:v>5.9</c:v>
                </c:pt>
                <c:pt idx="28">
                  <c:v>4.0999999999999996</c:v>
                </c:pt>
                <c:pt idx="29">
                  <c:v>6.9</c:v>
                </c:pt>
              </c:numCache>
            </c:numRef>
          </c:xVal>
          <c:yVal>
            <c:numRef>
              <c:f>Hoja3!$O$92:$O$121</c:f>
              <c:numCache>
                <c:formatCode>General</c:formatCode>
                <c:ptCount val="30"/>
                <c:pt idx="0">
                  <c:v>0.59332684527773438</c:v>
                </c:pt>
                <c:pt idx="1">
                  <c:v>0.37843643572024505</c:v>
                </c:pt>
                <c:pt idx="2">
                  <c:v>0.73236789371322664</c:v>
                </c:pt>
                <c:pt idx="3">
                  <c:v>0.72754860727727766</c:v>
                </c:pt>
                <c:pt idx="4">
                  <c:v>0.48242614924429278</c:v>
                </c:pt>
                <c:pt idx="5">
                  <c:v>0.85015092936961001</c:v>
                </c:pt>
                <c:pt idx="6">
                  <c:v>0.47000362924573563</c:v>
                </c:pt>
                <c:pt idx="7">
                  <c:v>0.37156355643248301</c:v>
                </c:pt>
                <c:pt idx="8">
                  <c:v>0.45107561936021673</c:v>
                </c:pt>
                <c:pt idx="9">
                  <c:v>0.88789125735245711</c:v>
                </c:pt>
                <c:pt idx="10">
                  <c:v>0.40546510810816438</c:v>
                </c:pt>
                <c:pt idx="11">
                  <c:v>0.39204208777602367</c:v>
                </c:pt>
                <c:pt idx="12">
                  <c:v>0.71294980785612505</c:v>
                </c:pt>
                <c:pt idx="13">
                  <c:v>0.45742484703887548</c:v>
                </c:pt>
                <c:pt idx="14">
                  <c:v>0.64710324205853842</c:v>
                </c:pt>
                <c:pt idx="15">
                  <c:v>0.39204208777602367</c:v>
                </c:pt>
                <c:pt idx="16">
                  <c:v>0.43178241642553783</c:v>
                </c:pt>
                <c:pt idx="17">
                  <c:v>0.63127177684185776</c:v>
                </c:pt>
                <c:pt idx="18">
                  <c:v>0.25464221837358075</c:v>
                </c:pt>
                <c:pt idx="19">
                  <c:v>0.32208349916911322</c:v>
                </c:pt>
                <c:pt idx="20">
                  <c:v>0.36464311358790924</c:v>
                </c:pt>
                <c:pt idx="21">
                  <c:v>0.58778666490211906</c:v>
                </c:pt>
                <c:pt idx="22">
                  <c:v>0.66268797307523675</c:v>
                </c:pt>
                <c:pt idx="23">
                  <c:v>0.54232429082536171</c:v>
                </c:pt>
                <c:pt idx="24">
                  <c:v>0.40546510810816438</c:v>
                </c:pt>
                <c:pt idx="25">
                  <c:v>0.50681760236845186</c:v>
                </c:pt>
                <c:pt idx="26">
                  <c:v>0.87129336594341933</c:v>
                </c:pt>
                <c:pt idx="27">
                  <c:v>0.51879379341516751</c:v>
                </c:pt>
                <c:pt idx="28">
                  <c:v>-5.1293294387550578E-2</c:v>
                </c:pt>
                <c:pt idx="29">
                  <c:v>0.66268797307523675</c:v>
                </c:pt>
              </c:numCache>
            </c:numRef>
          </c:yVal>
          <c:smooth val="0"/>
          <c:extLst>
            <c:ext xmlns:c16="http://schemas.microsoft.com/office/drawing/2014/chart" uri="{C3380CC4-5D6E-409C-BE32-E72D297353CC}">
              <c16:uniqueId val="{00000000-8B63-45F2-8289-147BE331DA30}"/>
            </c:ext>
          </c:extLst>
        </c:ser>
        <c:dLbls>
          <c:showLegendKey val="0"/>
          <c:showVal val="0"/>
          <c:showCatName val="0"/>
          <c:showSerName val="0"/>
          <c:showPercent val="0"/>
          <c:showBubbleSize val="0"/>
        </c:dLbls>
        <c:axId val="374028552"/>
        <c:axId val="374032080"/>
      </c:scatterChart>
      <c:valAx>
        <c:axId val="374028552"/>
        <c:scaling>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Compresión, x (cm)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74032080"/>
        <c:crosses val="autoZero"/>
        <c:crossBetween val="midCat"/>
      </c:valAx>
      <c:valAx>
        <c:axId val="374032080"/>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PE"/>
                  <a:t>Ln DGM</a:t>
                </a:r>
              </a:p>
            </c:rich>
          </c:tx>
          <c:layout>
            <c:manualLayout>
              <c:xMode val="edge"/>
              <c:yMode val="edge"/>
              <c:x val="0.92720822397200353"/>
              <c:y val="0.370729075532225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740285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DDE3-71A9-4495-BAB5-8BFCC521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57</Pages>
  <Words>8231</Words>
  <Characters>45273</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Jasmin 02</cp:lastModifiedBy>
  <cp:revision>90</cp:revision>
  <cp:lastPrinted>2019-06-08T14:57:00Z</cp:lastPrinted>
  <dcterms:created xsi:type="dcterms:W3CDTF">2019-04-27T16:42:00Z</dcterms:created>
  <dcterms:modified xsi:type="dcterms:W3CDTF">2019-07-22T16:58:00Z</dcterms:modified>
</cp:coreProperties>
</file>