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3CDC0" w14:textId="77777777" w:rsidR="0011518B" w:rsidRDefault="001E6987" w:rsidP="0011518B">
      <w:pPr>
        <w:pStyle w:val="Sinespaciado"/>
        <w:spacing w:line="480" w:lineRule="auto"/>
        <w:rPr>
          <w:rFonts w:ascii="Arial" w:hAnsi="Arial" w:cs="Arial"/>
          <w:b/>
          <w:bCs/>
          <w:sz w:val="24"/>
          <w:szCs w:val="24"/>
        </w:rPr>
      </w:pPr>
      <w:r w:rsidRPr="003A6CBF">
        <w:rPr>
          <w:rFonts w:ascii="Arial" w:hAnsi="Arial" w:cs="Arial"/>
          <w:b/>
          <w:noProof/>
          <w:sz w:val="24"/>
          <w:szCs w:val="24"/>
          <w:lang w:eastAsia="es-PE"/>
        </w:rPr>
        <w:drawing>
          <wp:anchor distT="0" distB="0" distL="114300" distR="114300" simplePos="0" relativeHeight="251696128" behindDoc="0" locked="0" layoutInCell="1" allowOverlap="1" wp14:anchorId="1663F6A7" wp14:editId="13FA2F00">
            <wp:simplePos x="0" y="0"/>
            <wp:positionH relativeFrom="column">
              <wp:posOffset>-127635</wp:posOffset>
            </wp:positionH>
            <wp:positionV relativeFrom="paragraph">
              <wp:posOffset>147320</wp:posOffset>
            </wp:positionV>
            <wp:extent cx="1314450" cy="1190625"/>
            <wp:effectExtent l="0" t="0" r="0" b="952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6CBF">
        <w:rPr>
          <w:rFonts w:ascii="Arial" w:hAnsi="Arial" w:cs="Arial"/>
          <w:b/>
          <w:noProof/>
          <w:sz w:val="24"/>
          <w:szCs w:val="24"/>
          <w:lang w:eastAsia="es-PE"/>
        </w:rPr>
        <w:drawing>
          <wp:anchor distT="0" distB="0" distL="114300" distR="114300" simplePos="0" relativeHeight="251703296" behindDoc="0" locked="0" layoutInCell="1" allowOverlap="1" wp14:anchorId="7FE9CDAA" wp14:editId="4783FB94">
            <wp:simplePos x="0" y="0"/>
            <wp:positionH relativeFrom="margin">
              <wp:posOffset>4634865</wp:posOffset>
            </wp:positionH>
            <wp:positionV relativeFrom="paragraph">
              <wp:posOffset>233045</wp:posOffset>
            </wp:positionV>
            <wp:extent cx="1428750" cy="1238250"/>
            <wp:effectExtent l="0" t="0" r="0" b="0"/>
            <wp:wrapNone/>
            <wp:docPr id="25" name="Imagen 25" descr="Datos_Pegados_7b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atos_Pegados_7b9f"/>
                    <pic:cNvPicPr>
                      <a:picLocks noChangeAspect="1" noChangeArrowheads="1"/>
                    </pic:cNvPicPr>
                  </pic:nvPicPr>
                  <pic:blipFill>
                    <a:blip r:embed="rId9" cstate="print">
                      <a:lum bright="-24000" contrast="42000"/>
                      <a:extLst>
                        <a:ext uri="{28A0092B-C50C-407E-A947-70E740481C1C}">
                          <a14:useLocalDpi xmlns:a14="http://schemas.microsoft.com/office/drawing/2010/main" val="0"/>
                        </a:ext>
                      </a:extLst>
                    </a:blip>
                    <a:srcRect/>
                    <a:stretch>
                      <a:fillRect/>
                    </a:stretch>
                  </pic:blipFill>
                  <pic:spPr bwMode="auto">
                    <a:xfrm>
                      <a:off x="0" y="0"/>
                      <a:ext cx="142875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9AB">
        <w:rPr>
          <w:rFonts w:ascii="Arial" w:hAnsi="Arial" w:cs="Arial"/>
          <w:b/>
          <w:bCs/>
          <w:sz w:val="24"/>
          <w:szCs w:val="24"/>
        </w:rPr>
        <w:t xml:space="preserve">                          </w:t>
      </w:r>
    </w:p>
    <w:p w14:paraId="711911EB" w14:textId="77777777" w:rsidR="00ED29AB" w:rsidRPr="0011518B" w:rsidRDefault="00ED29AB" w:rsidP="0042206A">
      <w:pPr>
        <w:pStyle w:val="Sinespaciado"/>
        <w:spacing w:after="200"/>
        <w:jc w:val="center"/>
        <w:rPr>
          <w:rFonts w:ascii="Times New Roman" w:eastAsia="Times New Roman" w:hAnsi="Times New Roman"/>
          <w:b/>
          <w:bCs/>
          <w:sz w:val="24"/>
          <w:szCs w:val="24"/>
          <w:lang w:eastAsia="es-PE"/>
        </w:rPr>
      </w:pPr>
      <w:r w:rsidRPr="0011518B">
        <w:rPr>
          <w:rFonts w:ascii="Times New Roman" w:eastAsia="Times New Roman" w:hAnsi="Times New Roman"/>
          <w:b/>
          <w:bCs/>
          <w:sz w:val="24"/>
          <w:szCs w:val="24"/>
          <w:lang w:eastAsia="es-PE"/>
        </w:rPr>
        <w:t>UNIVERSIDAD DE CHICLAYO</w:t>
      </w:r>
    </w:p>
    <w:p w14:paraId="69D15609" w14:textId="77777777" w:rsidR="00ED29AB" w:rsidRPr="0011518B" w:rsidRDefault="00ED29AB" w:rsidP="0042206A">
      <w:pPr>
        <w:widowControl w:val="0"/>
        <w:autoSpaceDE w:val="0"/>
        <w:autoSpaceDN w:val="0"/>
        <w:adjustRightInd w:val="0"/>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FACULTAD DE CIENCIAS DE LA SALUD</w:t>
      </w:r>
    </w:p>
    <w:p w14:paraId="1EDE863E" w14:textId="77777777" w:rsidR="00ED29AB" w:rsidRPr="0011518B" w:rsidRDefault="00ED29AB" w:rsidP="0042206A">
      <w:pPr>
        <w:widowControl w:val="0"/>
        <w:autoSpaceDE w:val="0"/>
        <w:autoSpaceDN w:val="0"/>
        <w:adjustRightInd w:val="0"/>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ESCUELA DE ENFERMERÍA</w:t>
      </w:r>
    </w:p>
    <w:p w14:paraId="59D0AC5F" w14:textId="77777777" w:rsidR="00ED29AB" w:rsidRPr="0042206A" w:rsidRDefault="0042206A" w:rsidP="0011518B">
      <w:pPr>
        <w:widowControl w:val="0"/>
        <w:autoSpaceDE w:val="0"/>
        <w:autoSpaceDN w:val="0"/>
        <w:adjustRightInd w:val="0"/>
        <w:spacing w:after="0" w:line="480" w:lineRule="auto"/>
        <w:jc w:val="center"/>
        <w:rPr>
          <w:rFonts w:ascii="Arial" w:eastAsia="Times New Roman" w:hAnsi="Arial" w:cs="Arial"/>
          <w:sz w:val="32"/>
          <w:szCs w:val="32"/>
          <w:lang w:eastAsia="es-PE"/>
        </w:rPr>
      </w:pPr>
      <w:r>
        <w:rPr>
          <w:rFonts w:ascii="Arial" w:eastAsia="Times New Roman" w:hAnsi="Arial" w:cs="Arial"/>
          <w:sz w:val="32"/>
          <w:szCs w:val="32"/>
          <w:lang w:eastAsia="es-PE"/>
        </w:rPr>
        <w:t>TITULO</w:t>
      </w:r>
    </w:p>
    <w:p w14:paraId="3571AD07" w14:textId="77777777" w:rsidR="00ED29AB" w:rsidRDefault="00ED29AB" w:rsidP="0011518B">
      <w:pPr>
        <w:widowControl w:val="0"/>
        <w:autoSpaceDE w:val="0"/>
        <w:autoSpaceDN w:val="0"/>
        <w:adjustRightInd w:val="0"/>
        <w:spacing w:after="0" w:line="480" w:lineRule="auto"/>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 xml:space="preserve">“NIVEL DE </w:t>
      </w:r>
      <w:r w:rsidR="001E6987" w:rsidRPr="0011518B">
        <w:rPr>
          <w:rFonts w:ascii="Times New Roman" w:eastAsia="Times New Roman" w:hAnsi="Times New Roman"/>
          <w:b/>
          <w:sz w:val="24"/>
          <w:szCs w:val="24"/>
          <w:lang w:eastAsia="es-PE"/>
        </w:rPr>
        <w:t>CONOCIMIENTO SOBRE</w:t>
      </w:r>
      <w:r w:rsidRPr="0011518B">
        <w:rPr>
          <w:rFonts w:ascii="Times New Roman" w:eastAsia="Times New Roman" w:hAnsi="Times New Roman"/>
          <w:b/>
          <w:sz w:val="24"/>
          <w:szCs w:val="24"/>
          <w:lang w:eastAsia="es-PE"/>
        </w:rPr>
        <w:t xml:space="preserve"> LAS INFECCIONES DE TRANSMISIÓN SEXUAL-VIH/SIDA Y SUS MEDIDAS PREVENTIVAS EN LOS ESTUDIANTES SEGÚN CARRERAS PROFESIONALES DE </w:t>
      </w:r>
      <w:r w:rsidR="001E6987" w:rsidRPr="0011518B">
        <w:rPr>
          <w:rFonts w:ascii="Times New Roman" w:eastAsia="Times New Roman" w:hAnsi="Times New Roman"/>
          <w:b/>
          <w:sz w:val="24"/>
          <w:szCs w:val="24"/>
          <w:lang w:eastAsia="es-PE"/>
        </w:rPr>
        <w:t>LA UNIVERSIDAD</w:t>
      </w:r>
      <w:r w:rsidRPr="0011518B">
        <w:rPr>
          <w:rFonts w:ascii="Times New Roman" w:eastAsia="Times New Roman" w:hAnsi="Times New Roman"/>
          <w:b/>
          <w:sz w:val="24"/>
          <w:szCs w:val="24"/>
          <w:lang w:eastAsia="es-PE"/>
        </w:rPr>
        <w:t xml:space="preserve"> DE CHICLAYO FILIAL JAÉN – 2016”</w:t>
      </w:r>
    </w:p>
    <w:p w14:paraId="6507AA53" w14:textId="77777777" w:rsidR="0011518B" w:rsidRPr="0011518B" w:rsidRDefault="0011518B" w:rsidP="0011518B">
      <w:pPr>
        <w:widowControl w:val="0"/>
        <w:autoSpaceDE w:val="0"/>
        <w:autoSpaceDN w:val="0"/>
        <w:adjustRightInd w:val="0"/>
        <w:spacing w:after="0" w:line="480" w:lineRule="auto"/>
        <w:jc w:val="center"/>
        <w:rPr>
          <w:rFonts w:ascii="Times New Roman" w:eastAsia="Times New Roman" w:hAnsi="Times New Roman"/>
          <w:b/>
          <w:sz w:val="24"/>
          <w:szCs w:val="24"/>
          <w:lang w:eastAsia="es-PE"/>
        </w:rPr>
      </w:pPr>
    </w:p>
    <w:p w14:paraId="721E289C" w14:textId="77777777" w:rsidR="0011518B" w:rsidRPr="0011518B" w:rsidRDefault="0011518B" w:rsidP="0011518B">
      <w:pPr>
        <w:widowControl w:val="0"/>
        <w:autoSpaceDE w:val="0"/>
        <w:autoSpaceDN w:val="0"/>
        <w:adjustRightInd w:val="0"/>
        <w:spacing w:after="0" w:line="480" w:lineRule="auto"/>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 xml:space="preserve">TESIS PARA OPTAR EL TITULO </w:t>
      </w:r>
      <w:r w:rsidR="0073120E">
        <w:rPr>
          <w:rFonts w:ascii="Times New Roman" w:hAnsi="Times New Roman"/>
          <w:b/>
          <w:sz w:val="24"/>
        </w:rPr>
        <w:t>PROFESIONAL</w:t>
      </w:r>
      <w:r w:rsidR="0073120E" w:rsidRPr="0011518B">
        <w:rPr>
          <w:rFonts w:ascii="Times New Roman" w:eastAsia="Times New Roman" w:hAnsi="Times New Roman"/>
          <w:b/>
          <w:sz w:val="24"/>
          <w:szCs w:val="24"/>
          <w:lang w:eastAsia="es-PE"/>
        </w:rPr>
        <w:t xml:space="preserve"> </w:t>
      </w:r>
      <w:r w:rsidRPr="0011518B">
        <w:rPr>
          <w:rFonts w:ascii="Times New Roman" w:eastAsia="Times New Roman" w:hAnsi="Times New Roman"/>
          <w:b/>
          <w:sz w:val="24"/>
          <w:szCs w:val="24"/>
          <w:lang w:eastAsia="es-PE"/>
        </w:rPr>
        <w:t>DE LICENCIADA EN ENFERMERIA</w:t>
      </w:r>
    </w:p>
    <w:p w14:paraId="0A08EF8C" w14:textId="77777777" w:rsidR="0011518B" w:rsidRDefault="0011518B" w:rsidP="0011518B">
      <w:pPr>
        <w:pStyle w:val="Default"/>
        <w:spacing w:line="480" w:lineRule="auto"/>
        <w:jc w:val="center"/>
        <w:rPr>
          <w:rFonts w:ascii="Times New Roman" w:hAnsi="Times New Roman" w:cs="Times New Roman"/>
          <w:b/>
          <w:color w:val="auto"/>
          <w:lang w:eastAsia="es-PE"/>
        </w:rPr>
      </w:pPr>
    </w:p>
    <w:p w14:paraId="13DA7F8A" w14:textId="77777777" w:rsidR="00ED29AB" w:rsidRPr="0011518B" w:rsidRDefault="0011518B" w:rsidP="0011518B">
      <w:pPr>
        <w:pStyle w:val="Default"/>
        <w:spacing w:line="480" w:lineRule="auto"/>
        <w:jc w:val="center"/>
        <w:rPr>
          <w:rFonts w:ascii="Times New Roman" w:hAnsi="Times New Roman" w:cs="Times New Roman"/>
          <w:b/>
          <w:color w:val="auto"/>
          <w:lang w:eastAsia="es-PE"/>
        </w:rPr>
      </w:pPr>
      <w:r w:rsidRPr="0011518B">
        <w:rPr>
          <w:rFonts w:ascii="Times New Roman" w:hAnsi="Times New Roman" w:cs="Times New Roman"/>
          <w:b/>
          <w:color w:val="auto"/>
          <w:lang w:eastAsia="es-PE"/>
        </w:rPr>
        <w:t>AUTORA</w:t>
      </w:r>
    </w:p>
    <w:p w14:paraId="405B9505" w14:textId="77777777" w:rsidR="0042206A" w:rsidRDefault="0011518B" w:rsidP="0011518B">
      <w:pPr>
        <w:pStyle w:val="Default"/>
        <w:tabs>
          <w:tab w:val="center" w:pos="4691"/>
          <w:tab w:val="left" w:pos="7200"/>
        </w:tabs>
        <w:spacing w:line="480" w:lineRule="auto"/>
        <w:rPr>
          <w:rFonts w:ascii="Times New Roman" w:hAnsi="Times New Roman" w:cs="Times New Roman"/>
          <w:b/>
          <w:color w:val="auto"/>
          <w:lang w:eastAsia="es-PE"/>
        </w:rPr>
      </w:pPr>
      <w:r w:rsidRPr="0011518B">
        <w:rPr>
          <w:rFonts w:ascii="Times New Roman" w:hAnsi="Times New Roman" w:cs="Times New Roman"/>
          <w:b/>
          <w:color w:val="auto"/>
          <w:lang w:eastAsia="es-PE"/>
        </w:rPr>
        <w:tab/>
      </w:r>
    </w:p>
    <w:p w14:paraId="1470AA06" w14:textId="77777777" w:rsidR="00ED29AB" w:rsidRDefault="0042206A" w:rsidP="0042206A">
      <w:pPr>
        <w:pStyle w:val="Default"/>
        <w:tabs>
          <w:tab w:val="center" w:pos="4691"/>
          <w:tab w:val="left" w:pos="7200"/>
        </w:tabs>
        <w:spacing w:line="480" w:lineRule="auto"/>
        <w:jc w:val="center"/>
        <w:rPr>
          <w:rFonts w:ascii="Times New Roman" w:hAnsi="Times New Roman" w:cs="Times New Roman"/>
          <w:b/>
          <w:color w:val="auto"/>
          <w:lang w:eastAsia="es-PE"/>
        </w:rPr>
      </w:pPr>
      <w:r>
        <w:rPr>
          <w:rFonts w:ascii="Times New Roman" w:hAnsi="Times New Roman" w:cs="Times New Roman"/>
          <w:b/>
          <w:color w:val="auto"/>
          <w:lang w:eastAsia="es-PE"/>
        </w:rPr>
        <w:t xml:space="preserve">BACH. </w:t>
      </w:r>
      <w:r w:rsidR="0011518B" w:rsidRPr="0011518B">
        <w:rPr>
          <w:rFonts w:ascii="Times New Roman" w:hAnsi="Times New Roman" w:cs="Times New Roman"/>
          <w:b/>
          <w:color w:val="auto"/>
          <w:lang w:eastAsia="es-PE"/>
        </w:rPr>
        <w:t>MALY MENDOZA SILVA</w:t>
      </w:r>
    </w:p>
    <w:p w14:paraId="41376D6A" w14:textId="77777777" w:rsidR="0011518B" w:rsidRPr="0011518B" w:rsidRDefault="0011518B" w:rsidP="0042206A">
      <w:pPr>
        <w:pStyle w:val="Default"/>
        <w:tabs>
          <w:tab w:val="center" w:pos="4691"/>
          <w:tab w:val="left" w:pos="7200"/>
        </w:tabs>
        <w:spacing w:line="480" w:lineRule="auto"/>
        <w:jc w:val="center"/>
        <w:rPr>
          <w:rFonts w:ascii="Times New Roman" w:hAnsi="Times New Roman" w:cs="Times New Roman"/>
          <w:b/>
          <w:color w:val="auto"/>
          <w:lang w:eastAsia="es-PE"/>
        </w:rPr>
      </w:pPr>
    </w:p>
    <w:p w14:paraId="066D4F0F" w14:textId="77777777" w:rsidR="00ED29AB" w:rsidRPr="0011518B" w:rsidRDefault="00ED29AB" w:rsidP="0011518B">
      <w:pPr>
        <w:pStyle w:val="Default"/>
        <w:spacing w:line="480" w:lineRule="auto"/>
        <w:jc w:val="center"/>
        <w:rPr>
          <w:rFonts w:ascii="Times New Roman" w:hAnsi="Times New Roman" w:cs="Times New Roman"/>
          <w:b/>
          <w:color w:val="auto"/>
          <w:lang w:eastAsia="es-PE"/>
        </w:rPr>
      </w:pPr>
      <w:r w:rsidRPr="0011518B">
        <w:rPr>
          <w:rFonts w:ascii="Times New Roman" w:hAnsi="Times New Roman" w:cs="Times New Roman"/>
          <w:b/>
          <w:color w:val="auto"/>
          <w:lang w:eastAsia="es-PE"/>
        </w:rPr>
        <w:t>ASESORA</w:t>
      </w:r>
    </w:p>
    <w:p w14:paraId="2A7E93DE" w14:textId="77777777" w:rsidR="00ED29AB" w:rsidRPr="0011518B" w:rsidRDefault="00ED29AB" w:rsidP="0011518B">
      <w:pPr>
        <w:pStyle w:val="Default"/>
        <w:spacing w:line="480" w:lineRule="auto"/>
        <w:jc w:val="center"/>
        <w:rPr>
          <w:rFonts w:ascii="Times New Roman" w:hAnsi="Times New Roman" w:cs="Times New Roman"/>
          <w:b/>
          <w:color w:val="auto"/>
          <w:lang w:eastAsia="es-PE"/>
        </w:rPr>
      </w:pPr>
      <w:r w:rsidRPr="0011518B">
        <w:rPr>
          <w:rFonts w:ascii="Times New Roman" w:hAnsi="Times New Roman" w:cs="Times New Roman"/>
          <w:b/>
          <w:color w:val="auto"/>
          <w:lang w:eastAsia="es-PE"/>
        </w:rPr>
        <w:t>ANA MILAGROS SALAZAR VARIOS</w:t>
      </w:r>
    </w:p>
    <w:p w14:paraId="54FB85F0" w14:textId="77777777" w:rsidR="00ED29AB" w:rsidRPr="0011518B" w:rsidRDefault="00ED29AB" w:rsidP="0011518B">
      <w:pPr>
        <w:pStyle w:val="Default"/>
        <w:spacing w:line="480" w:lineRule="auto"/>
        <w:rPr>
          <w:rFonts w:ascii="Times New Roman" w:hAnsi="Times New Roman" w:cs="Times New Roman"/>
          <w:b/>
          <w:color w:val="auto"/>
          <w:lang w:eastAsia="es-PE"/>
        </w:rPr>
      </w:pPr>
    </w:p>
    <w:p w14:paraId="504E1D4E" w14:textId="77777777" w:rsidR="00ED29AB" w:rsidRDefault="00ED29AB" w:rsidP="0011518B">
      <w:pPr>
        <w:spacing w:after="0" w:line="480" w:lineRule="auto"/>
        <w:ind w:left="142"/>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JAEN – PERU</w:t>
      </w:r>
    </w:p>
    <w:p w14:paraId="5FC7205C" w14:textId="77777777" w:rsidR="0042206A" w:rsidRPr="0011518B" w:rsidRDefault="0042206A" w:rsidP="0011518B">
      <w:pPr>
        <w:spacing w:after="0" w:line="480" w:lineRule="auto"/>
        <w:ind w:left="142"/>
        <w:jc w:val="center"/>
        <w:rPr>
          <w:rFonts w:ascii="Times New Roman" w:eastAsia="Times New Roman" w:hAnsi="Times New Roman"/>
          <w:b/>
          <w:sz w:val="24"/>
          <w:szCs w:val="24"/>
          <w:lang w:eastAsia="es-PE"/>
        </w:rPr>
      </w:pPr>
    </w:p>
    <w:p w14:paraId="75316041" w14:textId="77777777" w:rsidR="0011518B" w:rsidRDefault="00ED29AB" w:rsidP="0011518B">
      <w:pPr>
        <w:spacing w:after="0" w:line="480" w:lineRule="auto"/>
        <w:jc w:val="center"/>
        <w:rPr>
          <w:rFonts w:ascii="Times New Roman" w:eastAsia="Times New Roman" w:hAnsi="Times New Roman"/>
          <w:b/>
          <w:sz w:val="24"/>
          <w:szCs w:val="24"/>
          <w:lang w:eastAsia="es-PE"/>
        </w:rPr>
      </w:pPr>
      <w:r w:rsidRPr="0011518B">
        <w:rPr>
          <w:rFonts w:ascii="Times New Roman" w:eastAsia="Times New Roman" w:hAnsi="Times New Roman"/>
          <w:b/>
          <w:sz w:val="24"/>
          <w:szCs w:val="24"/>
          <w:lang w:eastAsia="es-PE"/>
        </w:rPr>
        <w:t>2016</w:t>
      </w:r>
    </w:p>
    <w:p w14:paraId="0246A0F7" w14:textId="77777777" w:rsidR="0011518B" w:rsidRPr="00DB069F" w:rsidRDefault="0011518B" w:rsidP="00DB069F">
      <w:pPr>
        <w:spacing w:line="276" w:lineRule="auto"/>
        <w:rPr>
          <w:rFonts w:ascii="Times New Roman" w:eastAsia="Times New Roman" w:hAnsi="Times New Roman"/>
          <w:b/>
          <w:sz w:val="24"/>
          <w:szCs w:val="24"/>
          <w:lang w:eastAsia="es-PE"/>
        </w:rPr>
      </w:pPr>
      <w:r>
        <w:rPr>
          <w:rFonts w:ascii="Times New Roman" w:eastAsia="Times New Roman" w:hAnsi="Times New Roman"/>
          <w:b/>
          <w:sz w:val="24"/>
          <w:szCs w:val="24"/>
          <w:lang w:eastAsia="es-PE"/>
        </w:rPr>
        <w:br w:type="page"/>
      </w:r>
    </w:p>
    <w:p w14:paraId="6A99E73D" w14:textId="77777777" w:rsidR="00DB069F" w:rsidRPr="002F0D60" w:rsidRDefault="00DB069F" w:rsidP="00DB069F">
      <w:pPr>
        <w:spacing w:line="480" w:lineRule="auto"/>
        <w:ind w:left="567"/>
        <w:jc w:val="center"/>
        <w:rPr>
          <w:rFonts w:ascii="Times New Roman" w:hAnsi="Times New Roman"/>
          <w:b/>
          <w:color w:val="FF0000"/>
          <w:sz w:val="24"/>
          <w:szCs w:val="24"/>
        </w:rPr>
      </w:pPr>
      <w:r w:rsidRPr="00A16521">
        <w:rPr>
          <w:rFonts w:ascii="Times New Roman" w:hAnsi="Times New Roman"/>
          <w:b/>
          <w:sz w:val="32"/>
          <w:szCs w:val="24"/>
        </w:rPr>
        <w:lastRenderedPageBreak/>
        <w:t xml:space="preserve">MIEMBROS DEL   </w:t>
      </w:r>
      <w:r>
        <w:rPr>
          <w:rFonts w:ascii="Times New Roman" w:hAnsi="Times New Roman"/>
          <w:b/>
          <w:color w:val="000000"/>
          <w:sz w:val="32"/>
          <w:szCs w:val="24"/>
        </w:rPr>
        <w:t>JURADO</w:t>
      </w:r>
    </w:p>
    <w:p w14:paraId="2D490241" w14:textId="77777777" w:rsidR="00DB069F" w:rsidRPr="00CA7A27" w:rsidRDefault="00DB069F" w:rsidP="00DB069F">
      <w:pPr>
        <w:spacing w:line="480" w:lineRule="auto"/>
        <w:ind w:left="567"/>
        <w:jc w:val="center"/>
        <w:rPr>
          <w:rFonts w:ascii="Arial" w:hAnsi="Arial" w:cs="Arial"/>
          <w:b/>
          <w:color w:val="000000"/>
          <w:sz w:val="24"/>
          <w:szCs w:val="24"/>
        </w:rPr>
      </w:pPr>
    </w:p>
    <w:p w14:paraId="64E84217" w14:textId="77777777" w:rsidR="00DB069F" w:rsidRDefault="00DB069F" w:rsidP="00DB069F">
      <w:pPr>
        <w:spacing w:line="480" w:lineRule="auto"/>
        <w:ind w:left="567"/>
        <w:jc w:val="center"/>
        <w:rPr>
          <w:rFonts w:ascii="Arial" w:hAnsi="Arial" w:cs="Arial"/>
          <w:b/>
          <w:color w:val="000000"/>
          <w:sz w:val="24"/>
          <w:szCs w:val="24"/>
        </w:rPr>
      </w:pPr>
    </w:p>
    <w:p w14:paraId="3D3C5B53" w14:textId="77777777" w:rsidR="00DB069F" w:rsidRPr="00CA7A27" w:rsidRDefault="00DB069F" w:rsidP="00DB069F">
      <w:pPr>
        <w:spacing w:line="480" w:lineRule="auto"/>
        <w:ind w:left="567"/>
        <w:jc w:val="center"/>
        <w:rPr>
          <w:rFonts w:ascii="Arial" w:hAnsi="Arial" w:cs="Arial"/>
          <w:b/>
          <w:color w:val="000000"/>
          <w:sz w:val="24"/>
          <w:szCs w:val="24"/>
        </w:rPr>
      </w:pPr>
    </w:p>
    <w:p w14:paraId="4F88595E" w14:textId="77777777" w:rsidR="00DB069F" w:rsidRPr="00994513" w:rsidRDefault="00DB069F" w:rsidP="00DB069F">
      <w:pPr>
        <w:spacing w:line="480" w:lineRule="auto"/>
        <w:ind w:left="567"/>
        <w:jc w:val="center"/>
        <w:rPr>
          <w:rFonts w:ascii="Times New Roman" w:hAnsi="Times New Roman"/>
          <w:b/>
          <w:color w:val="000000"/>
          <w:sz w:val="24"/>
          <w:szCs w:val="24"/>
        </w:rPr>
      </w:pPr>
      <w:r w:rsidRPr="00994513">
        <w:rPr>
          <w:rFonts w:ascii="Times New Roman" w:hAnsi="Times New Roman"/>
          <w:b/>
          <w:color w:val="000000"/>
          <w:sz w:val="24"/>
          <w:szCs w:val="24"/>
        </w:rPr>
        <w:t>……………………………………………………………………………..</w:t>
      </w:r>
    </w:p>
    <w:p w14:paraId="3CD9394D" w14:textId="77777777" w:rsidR="00DB069F" w:rsidRPr="00994513" w:rsidRDefault="00DB069F" w:rsidP="00DB069F">
      <w:pPr>
        <w:spacing w:line="480" w:lineRule="auto"/>
        <w:ind w:left="567"/>
        <w:jc w:val="center"/>
        <w:rPr>
          <w:rFonts w:ascii="Times New Roman" w:hAnsi="Times New Roman"/>
          <w:b/>
          <w:color w:val="000000"/>
          <w:sz w:val="28"/>
          <w:szCs w:val="24"/>
        </w:rPr>
      </w:pPr>
      <w:r w:rsidRPr="00994513">
        <w:rPr>
          <w:rFonts w:ascii="Times New Roman" w:hAnsi="Times New Roman"/>
          <w:b/>
          <w:color w:val="000000"/>
          <w:sz w:val="28"/>
          <w:szCs w:val="24"/>
        </w:rPr>
        <w:t>PRESIDENTE</w:t>
      </w:r>
    </w:p>
    <w:p w14:paraId="747803C1" w14:textId="77777777" w:rsidR="00DB069F" w:rsidRPr="00994513" w:rsidRDefault="00DB069F" w:rsidP="00DB069F">
      <w:pPr>
        <w:spacing w:line="480" w:lineRule="auto"/>
        <w:ind w:left="567"/>
        <w:jc w:val="center"/>
        <w:rPr>
          <w:rFonts w:ascii="Times New Roman" w:hAnsi="Times New Roman"/>
          <w:b/>
          <w:color w:val="000000"/>
          <w:sz w:val="28"/>
          <w:szCs w:val="24"/>
        </w:rPr>
      </w:pPr>
    </w:p>
    <w:p w14:paraId="3B34F993" w14:textId="77777777" w:rsidR="00DB069F" w:rsidRPr="00994513" w:rsidRDefault="00DB069F" w:rsidP="00DB069F">
      <w:pPr>
        <w:spacing w:line="480" w:lineRule="auto"/>
        <w:ind w:left="567"/>
        <w:jc w:val="center"/>
        <w:rPr>
          <w:rFonts w:ascii="Times New Roman" w:hAnsi="Times New Roman"/>
          <w:b/>
          <w:color w:val="000000"/>
          <w:sz w:val="24"/>
          <w:szCs w:val="24"/>
        </w:rPr>
      </w:pPr>
      <w:r w:rsidRPr="00994513">
        <w:rPr>
          <w:rFonts w:ascii="Times New Roman" w:hAnsi="Times New Roman"/>
          <w:b/>
          <w:color w:val="000000"/>
          <w:sz w:val="24"/>
          <w:szCs w:val="24"/>
        </w:rPr>
        <w:t>…………………………………………………………………………………..</w:t>
      </w:r>
    </w:p>
    <w:p w14:paraId="7A575CFB" w14:textId="77777777" w:rsidR="00DB069F" w:rsidRPr="00994513" w:rsidRDefault="00DB069F" w:rsidP="00DB069F">
      <w:pPr>
        <w:spacing w:line="480" w:lineRule="auto"/>
        <w:ind w:left="567"/>
        <w:jc w:val="center"/>
        <w:rPr>
          <w:rFonts w:ascii="Times New Roman" w:hAnsi="Times New Roman"/>
          <w:b/>
          <w:color w:val="000000"/>
          <w:sz w:val="28"/>
          <w:szCs w:val="24"/>
        </w:rPr>
      </w:pPr>
      <w:r w:rsidRPr="00994513">
        <w:rPr>
          <w:rFonts w:ascii="Times New Roman" w:hAnsi="Times New Roman"/>
          <w:b/>
          <w:color w:val="000000"/>
          <w:sz w:val="28"/>
          <w:szCs w:val="24"/>
        </w:rPr>
        <w:t>SECRETARIO</w:t>
      </w:r>
    </w:p>
    <w:p w14:paraId="04970E8F" w14:textId="77777777" w:rsidR="00DB069F" w:rsidRDefault="00DB069F" w:rsidP="00DB069F">
      <w:pPr>
        <w:spacing w:line="480" w:lineRule="auto"/>
        <w:ind w:left="567"/>
        <w:jc w:val="center"/>
        <w:rPr>
          <w:rFonts w:ascii="Times New Roman" w:hAnsi="Times New Roman"/>
          <w:b/>
          <w:color w:val="000000"/>
          <w:sz w:val="28"/>
          <w:szCs w:val="24"/>
        </w:rPr>
      </w:pPr>
    </w:p>
    <w:p w14:paraId="321643B7" w14:textId="77777777" w:rsidR="00DB069F" w:rsidRDefault="00DB069F" w:rsidP="00DB069F">
      <w:pPr>
        <w:spacing w:line="480" w:lineRule="auto"/>
        <w:ind w:left="567"/>
        <w:jc w:val="center"/>
        <w:rPr>
          <w:rFonts w:ascii="Times New Roman" w:hAnsi="Times New Roman"/>
          <w:b/>
          <w:color w:val="000000"/>
          <w:sz w:val="28"/>
          <w:szCs w:val="24"/>
        </w:rPr>
      </w:pPr>
    </w:p>
    <w:p w14:paraId="1B308D10" w14:textId="77777777" w:rsidR="00DB069F" w:rsidRPr="00994513" w:rsidRDefault="00DB069F" w:rsidP="00DB069F">
      <w:pPr>
        <w:spacing w:line="480" w:lineRule="auto"/>
        <w:ind w:left="567"/>
        <w:jc w:val="center"/>
        <w:rPr>
          <w:rFonts w:ascii="Times New Roman" w:hAnsi="Times New Roman"/>
          <w:b/>
          <w:color w:val="000000"/>
          <w:sz w:val="28"/>
          <w:szCs w:val="24"/>
        </w:rPr>
      </w:pPr>
    </w:p>
    <w:p w14:paraId="30A06087" w14:textId="77777777" w:rsidR="00DB069F" w:rsidRPr="00994513" w:rsidRDefault="00DB069F" w:rsidP="00DB069F">
      <w:pPr>
        <w:spacing w:line="480" w:lineRule="auto"/>
        <w:ind w:left="567"/>
        <w:jc w:val="center"/>
        <w:rPr>
          <w:rFonts w:ascii="Times New Roman" w:hAnsi="Times New Roman"/>
          <w:b/>
          <w:color w:val="000000"/>
          <w:sz w:val="24"/>
          <w:szCs w:val="24"/>
        </w:rPr>
      </w:pPr>
      <w:r w:rsidRPr="00994513">
        <w:rPr>
          <w:rFonts w:ascii="Times New Roman" w:hAnsi="Times New Roman"/>
          <w:b/>
          <w:color w:val="000000"/>
          <w:sz w:val="24"/>
          <w:szCs w:val="24"/>
        </w:rPr>
        <w:t>…………………………………………………………………………………</w:t>
      </w:r>
    </w:p>
    <w:p w14:paraId="13A3D9FC" w14:textId="77777777" w:rsidR="00DB069F" w:rsidRPr="00994513" w:rsidRDefault="00DB069F" w:rsidP="00DB069F">
      <w:pPr>
        <w:spacing w:line="480" w:lineRule="auto"/>
        <w:ind w:left="567"/>
        <w:jc w:val="center"/>
        <w:rPr>
          <w:rFonts w:ascii="Times New Roman" w:hAnsi="Times New Roman"/>
          <w:b/>
          <w:color w:val="000000"/>
          <w:sz w:val="28"/>
          <w:szCs w:val="24"/>
        </w:rPr>
      </w:pPr>
      <w:r w:rsidRPr="00994513">
        <w:rPr>
          <w:rFonts w:ascii="Times New Roman" w:hAnsi="Times New Roman"/>
          <w:b/>
          <w:color w:val="000000"/>
          <w:sz w:val="28"/>
          <w:szCs w:val="24"/>
        </w:rPr>
        <w:t>VOCAL</w:t>
      </w:r>
    </w:p>
    <w:p w14:paraId="0FEE6234" w14:textId="77777777" w:rsidR="0011518B" w:rsidRDefault="0011518B">
      <w:pPr>
        <w:spacing w:line="276" w:lineRule="auto"/>
        <w:rPr>
          <w:rFonts w:ascii="Times New Roman" w:eastAsia="Times New Roman" w:hAnsi="Times New Roman"/>
          <w:b/>
          <w:sz w:val="24"/>
          <w:szCs w:val="24"/>
          <w:lang w:eastAsia="es-PE"/>
        </w:rPr>
      </w:pPr>
      <w:r>
        <w:rPr>
          <w:rFonts w:ascii="Times New Roman" w:eastAsia="Times New Roman" w:hAnsi="Times New Roman"/>
          <w:b/>
          <w:sz w:val="24"/>
          <w:szCs w:val="24"/>
          <w:lang w:eastAsia="es-PE"/>
        </w:rPr>
        <w:br w:type="page"/>
      </w:r>
    </w:p>
    <w:p w14:paraId="473A2D92" w14:textId="77777777" w:rsidR="00926CF6" w:rsidRPr="0042206A" w:rsidRDefault="00926CF6" w:rsidP="00926CF6">
      <w:pPr>
        <w:spacing w:line="480" w:lineRule="auto"/>
        <w:ind w:left="567"/>
        <w:jc w:val="center"/>
        <w:rPr>
          <w:rFonts w:ascii="Arial" w:hAnsi="Arial" w:cs="Arial"/>
          <w:b/>
          <w:color w:val="000000"/>
          <w:sz w:val="28"/>
          <w:szCs w:val="24"/>
        </w:rPr>
      </w:pPr>
      <w:r w:rsidRPr="0042206A">
        <w:rPr>
          <w:rFonts w:ascii="Arial" w:hAnsi="Arial" w:cs="Arial"/>
          <w:b/>
          <w:color w:val="000000"/>
          <w:sz w:val="28"/>
          <w:szCs w:val="24"/>
        </w:rPr>
        <w:lastRenderedPageBreak/>
        <w:t>INDICE</w:t>
      </w:r>
    </w:p>
    <w:sdt>
      <w:sdtPr>
        <w:rPr>
          <w:rFonts w:asciiTheme="minorHAnsi" w:eastAsiaTheme="minorHAnsi" w:hAnsiTheme="minorHAnsi" w:cstheme="minorBidi"/>
          <w:color w:val="auto"/>
          <w:sz w:val="22"/>
          <w:szCs w:val="22"/>
          <w:lang w:val="es-ES" w:eastAsia="en-US"/>
        </w:rPr>
        <w:id w:val="703520015"/>
        <w:docPartObj>
          <w:docPartGallery w:val="Table of Contents"/>
          <w:docPartUnique/>
        </w:docPartObj>
      </w:sdtPr>
      <w:sdtEndPr>
        <w:rPr>
          <w:rFonts w:ascii="Calibri" w:eastAsia="Calibri" w:hAnsi="Calibri" w:cs="Times New Roman"/>
          <w:b/>
          <w:bCs/>
        </w:rPr>
      </w:sdtEndPr>
      <w:sdtContent>
        <w:p w14:paraId="1DF31B39" w14:textId="77777777" w:rsidR="00926CF6" w:rsidRDefault="00926CF6" w:rsidP="00926CF6">
          <w:pPr>
            <w:pStyle w:val="TtulodeTDC"/>
          </w:pPr>
        </w:p>
        <w:p w14:paraId="126823BD" w14:textId="77777777" w:rsidR="00926CF6" w:rsidRDefault="00926CF6" w:rsidP="00926CF6">
          <w:pPr>
            <w:pStyle w:val="TDC1"/>
            <w:tabs>
              <w:tab w:val="left" w:pos="440"/>
            </w:tabs>
            <w:rPr>
              <w:rFonts w:eastAsiaTheme="minorEastAsia"/>
              <w:noProof/>
              <w:lang w:eastAsia="es-PE"/>
            </w:rPr>
          </w:pPr>
          <w:r>
            <w:fldChar w:fldCharType="begin"/>
          </w:r>
          <w:r>
            <w:instrText xml:space="preserve"> TOC \o "1-3" \h \z \u </w:instrText>
          </w:r>
          <w:r>
            <w:fldChar w:fldCharType="separate"/>
          </w:r>
          <w:hyperlink w:anchor="_Toc452144601" w:history="1">
            <w:r w:rsidRPr="00A16521">
              <w:rPr>
                <w:rStyle w:val="Hipervnculo"/>
                <w:rFonts w:ascii="Times New Roman" w:eastAsia="Calibri" w:hAnsi="Times New Roman" w:cs="Times New Roman"/>
                <w:b/>
                <w:noProof/>
              </w:rPr>
              <w:t>I.</w:t>
            </w:r>
            <w:r w:rsidRPr="00A16521">
              <w:rPr>
                <w:rFonts w:eastAsiaTheme="minorEastAsia"/>
                <w:b/>
                <w:noProof/>
                <w:lang w:eastAsia="es-PE"/>
              </w:rPr>
              <w:tab/>
            </w:r>
            <w:r w:rsidRPr="00A16521">
              <w:rPr>
                <w:rStyle w:val="Hipervnculo"/>
                <w:rFonts w:ascii="Times New Roman" w:eastAsia="Calibri" w:hAnsi="Times New Roman" w:cs="Times New Roman"/>
                <w:b/>
                <w:noProof/>
              </w:rPr>
              <w:t>RESUMEN</w:t>
            </w:r>
            <w:r>
              <w:rPr>
                <w:noProof/>
                <w:webHidden/>
              </w:rPr>
              <w:tab/>
            </w:r>
            <w:r>
              <w:rPr>
                <w:noProof/>
                <w:webHidden/>
              </w:rPr>
              <w:fldChar w:fldCharType="begin"/>
            </w:r>
            <w:r>
              <w:rPr>
                <w:noProof/>
                <w:webHidden/>
              </w:rPr>
              <w:instrText xml:space="preserve"> PAGEREF _Toc452144601 \h </w:instrText>
            </w:r>
            <w:r>
              <w:rPr>
                <w:noProof/>
                <w:webHidden/>
              </w:rPr>
            </w:r>
            <w:r>
              <w:rPr>
                <w:noProof/>
                <w:webHidden/>
              </w:rPr>
              <w:fldChar w:fldCharType="separate"/>
            </w:r>
            <w:r>
              <w:rPr>
                <w:noProof/>
                <w:webHidden/>
              </w:rPr>
              <w:t>1</w:t>
            </w:r>
            <w:r>
              <w:rPr>
                <w:noProof/>
                <w:webHidden/>
              </w:rPr>
              <w:fldChar w:fldCharType="end"/>
            </w:r>
          </w:hyperlink>
        </w:p>
        <w:p w14:paraId="402FCED2" w14:textId="77777777" w:rsidR="00926CF6" w:rsidRDefault="00AF0FD8" w:rsidP="00926CF6">
          <w:pPr>
            <w:pStyle w:val="TDC1"/>
            <w:rPr>
              <w:rFonts w:eastAsiaTheme="minorEastAsia"/>
              <w:noProof/>
              <w:lang w:eastAsia="es-PE"/>
            </w:rPr>
          </w:pPr>
          <w:hyperlink w:anchor="_Toc452144602" w:history="1">
            <w:r w:rsidR="00926CF6" w:rsidRPr="00DA56A9">
              <w:rPr>
                <w:rStyle w:val="Hipervnculo"/>
                <w:rFonts w:ascii="Times New Roman" w:eastAsia="Calibri" w:hAnsi="Times New Roman" w:cs="Times New Roman"/>
                <w:b/>
                <w:noProof/>
              </w:rPr>
              <w:t>ABSTRACT</w:t>
            </w:r>
            <w:r w:rsidR="00926CF6">
              <w:rPr>
                <w:noProof/>
                <w:webHidden/>
              </w:rPr>
              <w:tab/>
            </w:r>
            <w:r w:rsidR="00926CF6">
              <w:rPr>
                <w:noProof/>
                <w:webHidden/>
              </w:rPr>
              <w:fldChar w:fldCharType="begin"/>
            </w:r>
            <w:r w:rsidR="00926CF6">
              <w:rPr>
                <w:noProof/>
                <w:webHidden/>
              </w:rPr>
              <w:instrText xml:space="preserve"> PAGEREF _Toc452144602 \h </w:instrText>
            </w:r>
            <w:r w:rsidR="00926CF6">
              <w:rPr>
                <w:noProof/>
                <w:webHidden/>
              </w:rPr>
            </w:r>
            <w:r w:rsidR="00926CF6">
              <w:rPr>
                <w:noProof/>
                <w:webHidden/>
              </w:rPr>
              <w:fldChar w:fldCharType="separate"/>
            </w:r>
            <w:r w:rsidR="00926CF6">
              <w:rPr>
                <w:noProof/>
                <w:webHidden/>
              </w:rPr>
              <w:t>2</w:t>
            </w:r>
            <w:r w:rsidR="00926CF6">
              <w:rPr>
                <w:noProof/>
                <w:webHidden/>
              </w:rPr>
              <w:fldChar w:fldCharType="end"/>
            </w:r>
          </w:hyperlink>
        </w:p>
        <w:p w14:paraId="051E1ADF" w14:textId="77777777" w:rsidR="00926CF6" w:rsidRDefault="00AF0FD8" w:rsidP="00926CF6">
          <w:pPr>
            <w:pStyle w:val="TDC1"/>
            <w:tabs>
              <w:tab w:val="left" w:pos="660"/>
            </w:tabs>
            <w:rPr>
              <w:rFonts w:eastAsiaTheme="minorEastAsia"/>
              <w:noProof/>
              <w:lang w:eastAsia="es-PE"/>
            </w:rPr>
          </w:pPr>
          <w:hyperlink w:anchor="_Toc452144603" w:history="1">
            <w:r w:rsidR="00926CF6" w:rsidRPr="00DA56A9">
              <w:rPr>
                <w:rStyle w:val="Hipervnculo"/>
                <w:rFonts w:ascii="Times New Roman" w:hAnsi="Times New Roman" w:cs="Times New Roman"/>
                <w:b/>
                <w:noProof/>
              </w:rPr>
              <w:t>II.</w:t>
            </w:r>
            <w:r w:rsidR="00926CF6">
              <w:rPr>
                <w:rFonts w:eastAsiaTheme="minorEastAsia"/>
                <w:noProof/>
                <w:lang w:eastAsia="es-PE"/>
              </w:rPr>
              <w:tab/>
            </w:r>
            <w:r w:rsidR="00926CF6" w:rsidRPr="00DA56A9">
              <w:rPr>
                <w:rStyle w:val="Hipervnculo"/>
                <w:rFonts w:ascii="Times New Roman" w:hAnsi="Times New Roman" w:cs="Times New Roman"/>
                <w:b/>
                <w:noProof/>
              </w:rPr>
              <w:t>INTRODUCCIÓN</w:t>
            </w:r>
            <w:r w:rsidR="00926CF6">
              <w:rPr>
                <w:noProof/>
                <w:webHidden/>
              </w:rPr>
              <w:tab/>
            </w:r>
            <w:r w:rsidR="00926CF6">
              <w:rPr>
                <w:noProof/>
                <w:webHidden/>
              </w:rPr>
              <w:fldChar w:fldCharType="begin"/>
            </w:r>
            <w:r w:rsidR="00926CF6">
              <w:rPr>
                <w:noProof/>
                <w:webHidden/>
              </w:rPr>
              <w:instrText xml:space="preserve"> PAGEREF _Toc452144603 \h </w:instrText>
            </w:r>
            <w:r w:rsidR="00926CF6">
              <w:rPr>
                <w:noProof/>
                <w:webHidden/>
              </w:rPr>
            </w:r>
            <w:r w:rsidR="00926CF6">
              <w:rPr>
                <w:noProof/>
                <w:webHidden/>
              </w:rPr>
              <w:fldChar w:fldCharType="separate"/>
            </w:r>
            <w:r w:rsidR="00926CF6">
              <w:rPr>
                <w:noProof/>
                <w:webHidden/>
              </w:rPr>
              <w:t>3</w:t>
            </w:r>
            <w:r w:rsidR="00926CF6">
              <w:rPr>
                <w:noProof/>
                <w:webHidden/>
              </w:rPr>
              <w:fldChar w:fldCharType="end"/>
            </w:r>
          </w:hyperlink>
        </w:p>
        <w:p w14:paraId="6EF9828C" w14:textId="77777777" w:rsidR="00926CF6" w:rsidRDefault="00AF0FD8" w:rsidP="00926CF6">
          <w:pPr>
            <w:pStyle w:val="TDC2"/>
            <w:tabs>
              <w:tab w:val="left" w:pos="880"/>
              <w:tab w:val="right" w:leader="dot" w:pos="8777"/>
            </w:tabs>
            <w:rPr>
              <w:rFonts w:eastAsiaTheme="minorEastAsia"/>
              <w:noProof/>
              <w:lang w:eastAsia="es-PE"/>
            </w:rPr>
          </w:pPr>
          <w:hyperlink w:anchor="_Toc452144604" w:history="1">
            <w:r w:rsidR="00926CF6" w:rsidRPr="00DA56A9">
              <w:rPr>
                <w:rStyle w:val="Hipervnculo"/>
                <w:rFonts w:ascii="Times New Roman" w:hAnsi="Times New Roman" w:cs="Times New Roman"/>
                <w:b/>
                <w:noProof/>
              </w:rPr>
              <w:t>2.1.</w:t>
            </w:r>
            <w:r w:rsidR="00926CF6">
              <w:rPr>
                <w:rFonts w:eastAsiaTheme="minorEastAsia"/>
                <w:noProof/>
                <w:lang w:eastAsia="es-PE"/>
              </w:rPr>
              <w:tab/>
            </w:r>
            <w:r w:rsidR="00926CF6" w:rsidRPr="00DA56A9">
              <w:rPr>
                <w:rStyle w:val="Hipervnculo"/>
                <w:rFonts w:ascii="Times New Roman" w:hAnsi="Times New Roman" w:cs="Times New Roman"/>
                <w:b/>
                <w:noProof/>
              </w:rPr>
              <w:t>Formula</w:t>
            </w:r>
            <w:r w:rsidR="00926CF6">
              <w:rPr>
                <w:rStyle w:val="Hipervnculo"/>
                <w:rFonts w:ascii="Times New Roman" w:hAnsi="Times New Roman" w:cs="Times New Roman"/>
                <w:b/>
                <w:noProof/>
              </w:rPr>
              <w:t>ción del P</w:t>
            </w:r>
            <w:r w:rsidR="00926CF6" w:rsidRPr="00DA56A9">
              <w:rPr>
                <w:rStyle w:val="Hipervnculo"/>
                <w:rFonts w:ascii="Times New Roman" w:hAnsi="Times New Roman" w:cs="Times New Roman"/>
                <w:b/>
                <w:noProof/>
              </w:rPr>
              <w:t>roblema</w:t>
            </w:r>
            <w:r w:rsidR="00926CF6">
              <w:rPr>
                <w:noProof/>
                <w:webHidden/>
              </w:rPr>
              <w:tab/>
              <w:t>8</w:t>
            </w:r>
          </w:hyperlink>
        </w:p>
        <w:p w14:paraId="75123522" w14:textId="77777777" w:rsidR="00926CF6" w:rsidRDefault="00AF0FD8" w:rsidP="00926CF6">
          <w:pPr>
            <w:pStyle w:val="TDC2"/>
            <w:tabs>
              <w:tab w:val="left" w:pos="880"/>
              <w:tab w:val="right" w:leader="dot" w:pos="8777"/>
            </w:tabs>
            <w:rPr>
              <w:rFonts w:eastAsiaTheme="minorEastAsia"/>
              <w:noProof/>
              <w:lang w:eastAsia="es-PE"/>
            </w:rPr>
          </w:pPr>
          <w:hyperlink w:anchor="_Toc452144606" w:history="1">
            <w:r w:rsidR="00926CF6" w:rsidRPr="00DA56A9">
              <w:rPr>
                <w:rStyle w:val="Hipervnculo"/>
                <w:rFonts w:ascii="Times New Roman" w:hAnsi="Times New Roman" w:cs="Times New Roman"/>
                <w:b/>
                <w:noProof/>
              </w:rPr>
              <w:t>2.2.</w:t>
            </w:r>
            <w:r w:rsidR="00926CF6">
              <w:rPr>
                <w:rFonts w:eastAsiaTheme="minorEastAsia"/>
                <w:noProof/>
                <w:lang w:eastAsia="es-PE"/>
              </w:rPr>
              <w:tab/>
            </w:r>
            <w:r w:rsidR="00926CF6" w:rsidRPr="00DA56A9">
              <w:rPr>
                <w:rStyle w:val="Hipervnculo"/>
                <w:rFonts w:ascii="Times New Roman" w:hAnsi="Times New Roman" w:cs="Times New Roman"/>
                <w:b/>
                <w:noProof/>
              </w:rPr>
              <w:t>Justificación e Importancia de la Investigación</w:t>
            </w:r>
            <w:r w:rsidR="00926CF6">
              <w:rPr>
                <w:noProof/>
                <w:webHidden/>
              </w:rPr>
              <w:tab/>
              <w:t>8</w:t>
            </w:r>
          </w:hyperlink>
        </w:p>
        <w:p w14:paraId="568D585B" w14:textId="77777777" w:rsidR="00926CF6" w:rsidRDefault="00AF0FD8" w:rsidP="00926CF6">
          <w:pPr>
            <w:pStyle w:val="TDC2"/>
            <w:tabs>
              <w:tab w:val="left" w:pos="880"/>
              <w:tab w:val="right" w:leader="dot" w:pos="8777"/>
            </w:tabs>
            <w:rPr>
              <w:rFonts w:eastAsiaTheme="minorEastAsia"/>
              <w:noProof/>
              <w:lang w:eastAsia="es-PE"/>
            </w:rPr>
          </w:pPr>
          <w:hyperlink w:anchor="_Toc452144607" w:history="1">
            <w:r w:rsidR="00926CF6" w:rsidRPr="00DA56A9">
              <w:rPr>
                <w:rStyle w:val="Hipervnculo"/>
                <w:rFonts w:ascii="Times New Roman" w:hAnsi="Times New Roman" w:cs="Times New Roman"/>
                <w:b/>
                <w:noProof/>
              </w:rPr>
              <w:t>2.3.</w:t>
            </w:r>
            <w:r w:rsidR="00926CF6">
              <w:rPr>
                <w:rFonts w:eastAsiaTheme="minorEastAsia"/>
                <w:noProof/>
                <w:lang w:eastAsia="es-PE"/>
              </w:rPr>
              <w:tab/>
            </w:r>
            <w:r w:rsidR="00926CF6">
              <w:rPr>
                <w:rStyle w:val="Hipervnculo"/>
                <w:rFonts w:ascii="Times New Roman" w:hAnsi="Times New Roman" w:cs="Times New Roman"/>
                <w:b/>
                <w:noProof/>
              </w:rPr>
              <w:t>Objetivos de la I</w:t>
            </w:r>
            <w:r w:rsidR="00926CF6" w:rsidRPr="00DA56A9">
              <w:rPr>
                <w:rStyle w:val="Hipervnculo"/>
                <w:rFonts w:ascii="Times New Roman" w:hAnsi="Times New Roman" w:cs="Times New Roman"/>
                <w:b/>
                <w:noProof/>
              </w:rPr>
              <w:t>nvestigación</w:t>
            </w:r>
            <w:r w:rsidR="00926CF6">
              <w:rPr>
                <w:noProof/>
                <w:webHidden/>
              </w:rPr>
              <w:tab/>
              <w:t>9</w:t>
            </w:r>
          </w:hyperlink>
        </w:p>
        <w:p w14:paraId="07837068" w14:textId="77777777" w:rsidR="00926CF6" w:rsidRDefault="00AF0FD8" w:rsidP="00926CF6">
          <w:pPr>
            <w:pStyle w:val="TDC3"/>
            <w:tabs>
              <w:tab w:val="left" w:pos="1320"/>
              <w:tab w:val="right" w:leader="dot" w:pos="8777"/>
            </w:tabs>
            <w:rPr>
              <w:rFonts w:eastAsiaTheme="minorEastAsia"/>
              <w:noProof/>
              <w:lang w:eastAsia="es-PE"/>
            </w:rPr>
          </w:pPr>
          <w:hyperlink w:anchor="_Toc452144608" w:history="1">
            <w:r w:rsidR="00926CF6" w:rsidRPr="00DA56A9">
              <w:rPr>
                <w:rStyle w:val="Hipervnculo"/>
                <w:rFonts w:ascii="Times New Roman" w:hAnsi="Times New Roman" w:cs="Times New Roman"/>
                <w:b/>
                <w:noProof/>
              </w:rPr>
              <w:t>2.3.1.</w:t>
            </w:r>
            <w:r w:rsidR="00926CF6">
              <w:rPr>
                <w:rFonts w:eastAsiaTheme="minorEastAsia"/>
                <w:noProof/>
                <w:lang w:eastAsia="es-PE"/>
              </w:rPr>
              <w:tab/>
            </w:r>
            <w:r w:rsidR="00926CF6">
              <w:rPr>
                <w:rStyle w:val="Hipervnculo"/>
                <w:rFonts w:ascii="Times New Roman" w:hAnsi="Times New Roman" w:cs="Times New Roman"/>
                <w:b/>
                <w:noProof/>
              </w:rPr>
              <w:t>Objetivo G</w:t>
            </w:r>
            <w:r w:rsidR="00926CF6" w:rsidRPr="00DA56A9">
              <w:rPr>
                <w:rStyle w:val="Hipervnculo"/>
                <w:rFonts w:ascii="Times New Roman" w:hAnsi="Times New Roman" w:cs="Times New Roman"/>
                <w:b/>
                <w:noProof/>
              </w:rPr>
              <w:t>eneral</w:t>
            </w:r>
            <w:r w:rsidR="00926CF6">
              <w:rPr>
                <w:noProof/>
                <w:webHidden/>
              </w:rPr>
              <w:tab/>
              <w:t>9</w:t>
            </w:r>
          </w:hyperlink>
        </w:p>
        <w:p w14:paraId="587BF4FC" w14:textId="77777777" w:rsidR="00926CF6" w:rsidRDefault="00AF0FD8" w:rsidP="00926CF6">
          <w:pPr>
            <w:pStyle w:val="TDC3"/>
            <w:tabs>
              <w:tab w:val="left" w:pos="1320"/>
              <w:tab w:val="right" w:leader="dot" w:pos="8777"/>
            </w:tabs>
            <w:rPr>
              <w:rFonts w:eastAsiaTheme="minorEastAsia"/>
              <w:noProof/>
              <w:lang w:eastAsia="es-PE"/>
            </w:rPr>
          </w:pPr>
          <w:hyperlink w:anchor="_Toc452144610" w:history="1">
            <w:r w:rsidR="00926CF6" w:rsidRPr="00DA56A9">
              <w:rPr>
                <w:rStyle w:val="Hipervnculo"/>
                <w:rFonts w:ascii="Times New Roman" w:hAnsi="Times New Roman" w:cs="Times New Roman"/>
                <w:b/>
                <w:noProof/>
              </w:rPr>
              <w:t>2.3.2.</w:t>
            </w:r>
            <w:r w:rsidR="00926CF6">
              <w:rPr>
                <w:rFonts w:eastAsiaTheme="minorEastAsia"/>
                <w:noProof/>
                <w:lang w:eastAsia="es-PE"/>
              </w:rPr>
              <w:tab/>
            </w:r>
            <w:r w:rsidR="00926CF6">
              <w:rPr>
                <w:rStyle w:val="Hipervnculo"/>
                <w:rFonts w:ascii="Times New Roman" w:hAnsi="Times New Roman" w:cs="Times New Roman"/>
                <w:b/>
                <w:noProof/>
              </w:rPr>
              <w:t>Objetivos E</w:t>
            </w:r>
            <w:r w:rsidR="00926CF6" w:rsidRPr="00DA56A9">
              <w:rPr>
                <w:rStyle w:val="Hipervnculo"/>
                <w:rFonts w:ascii="Times New Roman" w:hAnsi="Times New Roman" w:cs="Times New Roman"/>
                <w:b/>
                <w:noProof/>
              </w:rPr>
              <w:t>specíficos</w:t>
            </w:r>
            <w:r w:rsidR="00926CF6">
              <w:rPr>
                <w:noProof/>
                <w:webHidden/>
              </w:rPr>
              <w:tab/>
              <w:t>9</w:t>
            </w:r>
          </w:hyperlink>
        </w:p>
        <w:p w14:paraId="26725206" w14:textId="77777777" w:rsidR="00926CF6" w:rsidRDefault="00AF0FD8" w:rsidP="00926CF6">
          <w:pPr>
            <w:pStyle w:val="TDC1"/>
            <w:tabs>
              <w:tab w:val="left" w:pos="660"/>
            </w:tabs>
            <w:rPr>
              <w:rFonts w:eastAsiaTheme="minorEastAsia"/>
              <w:noProof/>
              <w:lang w:eastAsia="es-PE"/>
            </w:rPr>
          </w:pPr>
          <w:hyperlink w:anchor="_Toc452144611" w:history="1">
            <w:r w:rsidR="00926CF6" w:rsidRPr="00DA56A9">
              <w:rPr>
                <w:rStyle w:val="Hipervnculo"/>
                <w:rFonts w:ascii="Times New Roman" w:hAnsi="Times New Roman" w:cs="Times New Roman"/>
                <w:b/>
                <w:noProof/>
              </w:rPr>
              <w:t>III.</w:t>
            </w:r>
            <w:r w:rsidR="00926CF6">
              <w:rPr>
                <w:rFonts w:eastAsiaTheme="minorEastAsia"/>
                <w:noProof/>
                <w:lang w:eastAsia="es-PE"/>
              </w:rPr>
              <w:tab/>
            </w:r>
            <w:r w:rsidR="00926CF6" w:rsidRPr="00DA56A9">
              <w:rPr>
                <w:rStyle w:val="Hipervnculo"/>
                <w:rFonts w:ascii="Times New Roman" w:hAnsi="Times New Roman" w:cs="Times New Roman"/>
                <w:b/>
                <w:noProof/>
              </w:rPr>
              <w:t>MARCO TEÓRICO CIENTIFICO</w:t>
            </w:r>
            <w:r w:rsidR="00926CF6">
              <w:rPr>
                <w:noProof/>
                <w:webHidden/>
              </w:rPr>
              <w:tab/>
              <w:t>10</w:t>
            </w:r>
          </w:hyperlink>
        </w:p>
        <w:p w14:paraId="0AC167EE" w14:textId="77777777" w:rsidR="00926CF6" w:rsidRDefault="00AF0FD8" w:rsidP="00926CF6">
          <w:pPr>
            <w:pStyle w:val="TDC2"/>
            <w:tabs>
              <w:tab w:val="left" w:pos="880"/>
              <w:tab w:val="right" w:leader="dot" w:pos="8777"/>
            </w:tabs>
            <w:rPr>
              <w:rFonts w:eastAsiaTheme="minorEastAsia"/>
              <w:noProof/>
              <w:lang w:eastAsia="es-PE"/>
            </w:rPr>
          </w:pPr>
          <w:hyperlink w:anchor="_Toc452144612" w:history="1">
            <w:r w:rsidR="00926CF6" w:rsidRPr="00DA56A9">
              <w:rPr>
                <w:rStyle w:val="Hipervnculo"/>
                <w:rFonts w:ascii="Times New Roman" w:hAnsi="Times New Roman" w:cs="Times New Roman"/>
                <w:b/>
                <w:noProof/>
              </w:rPr>
              <w:t>3.1.</w:t>
            </w:r>
            <w:r w:rsidR="00926CF6">
              <w:rPr>
                <w:rFonts w:eastAsiaTheme="minorEastAsia"/>
                <w:noProof/>
                <w:lang w:eastAsia="es-PE"/>
              </w:rPr>
              <w:tab/>
            </w:r>
            <w:r w:rsidR="00926CF6">
              <w:rPr>
                <w:rStyle w:val="Hipervnculo"/>
                <w:rFonts w:ascii="Times New Roman" w:hAnsi="Times New Roman" w:cs="Times New Roman"/>
                <w:b/>
                <w:noProof/>
              </w:rPr>
              <w:t>Situación P</w:t>
            </w:r>
            <w:r w:rsidR="00926CF6" w:rsidRPr="00DA56A9">
              <w:rPr>
                <w:rStyle w:val="Hipervnculo"/>
                <w:rFonts w:ascii="Times New Roman" w:hAnsi="Times New Roman" w:cs="Times New Roman"/>
                <w:b/>
                <w:noProof/>
              </w:rPr>
              <w:t>roblemática</w:t>
            </w:r>
            <w:r w:rsidR="00926CF6">
              <w:rPr>
                <w:noProof/>
                <w:webHidden/>
              </w:rPr>
              <w:tab/>
              <w:t>10</w:t>
            </w:r>
          </w:hyperlink>
        </w:p>
        <w:p w14:paraId="38BCCE55" w14:textId="77777777" w:rsidR="00926CF6" w:rsidRDefault="00AF0FD8" w:rsidP="00926CF6">
          <w:pPr>
            <w:pStyle w:val="TDC2"/>
            <w:tabs>
              <w:tab w:val="left" w:pos="880"/>
              <w:tab w:val="right" w:leader="dot" w:pos="8777"/>
            </w:tabs>
            <w:rPr>
              <w:rFonts w:eastAsiaTheme="minorEastAsia"/>
              <w:noProof/>
              <w:lang w:eastAsia="es-PE"/>
            </w:rPr>
          </w:pPr>
          <w:hyperlink w:anchor="_Toc452144613" w:history="1">
            <w:r w:rsidR="00926CF6" w:rsidRPr="00DA56A9">
              <w:rPr>
                <w:rStyle w:val="Hipervnculo"/>
                <w:rFonts w:ascii="Times New Roman" w:hAnsi="Times New Roman" w:cs="Times New Roman"/>
                <w:b/>
                <w:noProof/>
              </w:rPr>
              <w:t>3.2.</w:t>
            </w:r>
            <w:r w:rsidR="00926CF6">
              <w:rPr>
                <w:rFonts w:eastAsiaTheme="minorEastAsia"/>
                <w:noProof/>
                <w:lang w:eastAsia="es-PE"/>
              </w:rPr>
              <w:tab/>
            </w:r>
            <w:r w:rsidR="00926CF6">
              <w:rPr>
                <w:rStyle w:val="Hipervnculo"/>
                <w:rFonts w:ascii="Times New Roman" w:hAnsi="Times New Roman" w:cs="Times New Roman"/>
                <w:b/>
                <w:noProof/>
              </w:rPr>
              <w:t>Antecedentes de la I</w:t>
            </w:r>
            <w:r w:rsidR="00926CF6" w:rsidRPr="00DA56A9">
              <w:rPr>
                <w:rStyle w:val="Hipervnculo"/>
                <w:rFonts w:ascii="Times New Roman" w:hAnsi="Times New Roman" w:cs="Times New Roman"/>
                <w:b/>
                <w:noProof/>
              </w:rPr>
              <w:t>nvestigación</w:t>
            </w:r>
            <w:r w:rsidR="00926CF6">
              <w:rPr>
                <w:noProof/>
                <w:webHidden/>
              </w:rPr>
              <w:tab/>
            </w:r>
            <w:r w:rsidR="00926CF6">
              <w:rPr>
                <w:noProof/>
                <w:webHidden/>
              </w:rPr>
              <w:fldChar w:fldCharType="begin"/>
            </w:r>
            <w:r w:rsidR="00926CF6">
              <w:rPr>
                <w:noProof/>
                <w:webHidden/>
              </w:rPr>
              <w:instrText xml:space="preserve"> PAGEREF _Toc452144613 \h </w:instrText>
            </w:r>
            <w:r w:rsidR="00926CF6">
              <w:rPr>
                <w:noProof/>
                <w:webHidden/>
              </w:rPr>
            </w:r>
            <w:r w:rsidR="00926CF6">
              <w:rPr>
                <w:noProof/>
                <w:webHidden/>
              </w:rPr>
              <w:fldChar w:fldCharType="separate"/>
            </w:r>
            <w:r w:rsidR="00926CF6">
              <w:rPr>
                <w:noProof/>
                <w:webHidden/>
              </w:rPr>
              <w:t>12</w:t>
            </w:r>
            <w:r w:rsidR="00926CF6">
              <w:rPr>
                <w:noProof/>
                <w:webHidden/>
              </w:rPr>
              <w:fldChar w:fldCharType="end"/>
            </w:r>
          </w:hyperlink>
        </w:p>
        <w:p w14:paraId="3E44678C" w14:textId="77777777" w:rsidR="00926CF6" w:rsidRDefault="00AF0FD8" w:rsidP="00926CF6">
          <w:pPr>
            <w:pStyle w:val="TDC2"/>
            <w:tabs>
              <w:tab w:val="left" w:pos="880"/>
              <w:tab w:val="right" w:leader="dot" w:pos="8777"/>
            </w:tabs>
            <w:rPr>
              <w:rFonts w:eastAsiaTheme="minorEastAsia"/>
              <w:noProof/>
              <w:lang w:eastAsia="es-PE"/>
            </w:rPr>
          </w:pPr>
          <w:hyperlink w:anchor="_Toc452144614" w:history="1">
            <w:r w:rsidR="00926CF6" w:rsidRPr="00DA56A9">
              <w:rPr>
                <w:rStyle w:val="Hipervnculo"/>
                <w:rFonts w:ascii="Times New Roman" w:hAnsi="Times New Roman" w:cs="Times New Roman"/>
                <w:b/>
                <w:noProof/>
              </w:rPr>
              <w:t>3.3.</w:t>
            </w:r>
            <w:r w:rsidR="00926CF6">
              <w:rPr>
                <w:rFonts w:eastAsiaTheme="minorEastAsia"/>
                <w:noProof/>
                <w:lang w:eastAsia="es-PE"/>
              </w:rPr>
              <w:tab/>
            </w:r>
            <w:r w:rsidR="00926CF6">
              <w:rPr>
                <w:rStyle w:val="Hipervnculo"/>
                <w:rFonts w:ascii="Times New Roman" w:hAnsi="Times New Roman" w:cs="Times New Roman"/>
                <w:b/>
                <w:noProof/>
              </w:rPr>
              <w:t>Base T</w:t>
            </w:r>
            <w:r w:rsidR="00926CF6" w:rsidRPr="00DA56A9">
              <w:rPr>
                <w:rStyle w:val="Hipervnculo"/>
                <w:rFonts w:ascii="Times New Roman" w:hAnsi="Times New Roman" w:cs="Times New Roman"/>
                <w:b/>
                <w:noProof/>
              </w:rPr>
              <w:t>eórica</w:t>
            </w:r>
            <w:r w:rsidR="00926CF6">
              <w:rPr>
                <w:noProof/>
                <w:webHidden/>
              </w:rPr>
              <w:tab/>
            </w:r>
            <w:r w:rsidR="00926CF6">
              <w:rPr>
                <w:noProof/>
                <w:webHidden/>
              </w:rPr>
              <w:fldChar w:fldCharType="begin"/>
            </w:r>
            <w:r w:rsidR="00926CF6">
              <w:rPr>
                <w:noProof/>
                <w:webHidden/>
              </w:rPr>
              <w:instrText xml:space="preserve"> PAGEREF _Toc452144614 \h </w:instrText>
            </w:r>
            <w:r w:rsidR="00926CF6">
              <w:rPr>
                <w:noProof/>
                <w:webHidden/>
              </w:rPr>
            </w:r>
            <w:r w:rsidR="00926CF6">
              <w:rPr>
                <w:noProof/>
                <w:webHidden/>
              </w:rPr>
              <w:fldChar w:fldCharType="separate"/>
            </w:r>
            <w:r w:rsidR="00926CF6">
              <w:rPr>
                <w:noProof/>
                <w:webHidden/>
              </w:rPr>
              <w:t>1</w:t>
            </w:r>
            <w:r w:rsidR="00926CF6">
              <w:rPr>
                <w:noProof/>
                <w:webHidden/>
              </w:rPr>
              <w:fldChar w:fldCharType="end"/>
            </w:r>
          </w:hyperlink>
          <w:r w:rsidR="00926CF6">
            <w:rPr>
              <w:noProof/>
            </w:rPr>
            <w:t>5</w:t>
          </w:r>
        </w:p>
        <w:p w14:paraId="61454970" w14:textId="77777777" w:rsidR="00926CF6" w:rsidRDefault="00AF0FD8" w:rsidP="00926CF6">
          <w:pPr>
            <w:pStyle w:val="TDC2"/>
            <w:tabs>
              <w:tab w:val="left" w:pos="880"/>
              <w:tab w:val="right" w:leader="dot" w:pos="8777"/>
            </w:tabs>
            <w:rPr>
              <w:rFonts w:eastAsiaTheme="minorEastAsia"/>
              <w:noProof/>
              <w:lang w:eastAsia="es-PE"/>
            </w:rPr>
          </w:pPr>
          <w:hyperlink w:anchor="_Toc452144615" w:history="1">
            <w:r w:rsidR="00926CF6" w:rsidRPr="00DA56A9">
              <w:rPr>
                <w:rStyle w:val="Hipervnculo"/>
                <w:rFonts w:ascii="Times New Roman" w:hAnsi="Times New Roman" w:cs="Times New Roman"/>
                <w:b/>
                <w:noProof/>
              </w:rPr>
              <w:t>3.4.</w:t>
            </w:r>
            <w:r w:rsidR="00926CF6">
              <w:rPr>
                <w:rFonts w:eastAsiaTheme="minorEastAsia"/>
                <w:noProof/>
                <w:lang w:eastAsia="es-PE"/>
              </w:rPr>
              <w:tab/>
            </w:r>
            <w:r w:rsidR="00926CF6" w:rsidRPr="00DA56A9">
              <w:rPr>
                <w:rStyle w:val="Hipervnculo"/>
                <w:rFonts w:ascii="Times New Roman" w:hAnsi="Times New Roman" w:cs="Times New Roman"/>
                <w:b/>
                <w:noProof/>
              </w:rPr>
              <w:t>Hipótesis</w:t>
            </w:r>
            <w:r w:rsidR="00926CF6">
              <w:rPr>
                <w:noProof/>
                <w:webHidden/>
              </w:rPr>
              <w:tab/>
            </w:r>
          </w:hyperlink>
          <w:r w:rsidR="00926CF6">
            <w:rPr>
              <w:noProof/>
            </w:rPr>
            <w:t>39</w:t>
          </w:r>
        </w:p>
        <w:p w14:paraId="3A1F36E3" w14:textId="77777777" w:rsidR="00926CF6" w:rsidRDefault="00AF0FD8" w:rsidP="00926CF6">
          <w:pPr>
            <w:pStyle w:val="TDC3"/>
            <w:tabs>
              <w:tab w:val="right" w:leader="dot" w:pos="8777"/>
            </w:tabs>
            <w:rPr>
              <w:rFonts w:eastAsiaTheme="minorEastAsia"/>
              <w:noProof/>
              <w:lang w:eastAsia="es-PE"/>
            </w:rPr>
          </w:pPr>
          <w:hyperlink w:anchor="_Toc452144616" w:history="1">
            <w:r w:rsidR="00926CF6">
              <w:rPr>
                <w:rStyle w:val="Hipervnculo"/>
                <w:rFonts w:ascii="Times New Roman" w:hAnsi="Times New Roman" w:cs="Times New Roman"/>
                <w:b/>
                <w:noProof/>
              </w:rPr>
              <w:t>3.4.1.- Hipótesis   G</w:t>
            </w:r>
            <w:r w:rsidR="00926CF6" w:rsidRPr="00DA56A9">
              <w:rPr>
                <w:rStyle w:val="Hipervnculo"/>
                <w:rFonts w:ascii="Times New Roman" w:hAnsi="Times New Roman" w:cs="Times New Roman"/>
                <w:b/>
                <w:noProof/>
              </w:rPr>
              <w:t>eneral</w:t>
            </w:r>
            <w:r w:rsidR="00926CF6">
              <w:rPr>
                <w:noProof/>
                <w:webHidden/>
              </w:rPr>
              <w:tab/>
            </w:r>
          </w:hyperlink>
          <w:r w:rsidR="00926CF6">
            <w:rPr>
              <w:noProof/>
            </w:rPr>
            <w:t>39</w:t>
          </w:r>
        </w:p>
        <w:p w14:paraId="5A897D34" w14:textId="77777777" w:rsidR="00926CF6" w:rsidRDefault="00AF0FD8" w:rsidP="00926CF6">
          <w:pPr>
            <w:pStyle w:val="TDC2"/>
            <w:tabs>
              <w:tab w:val="right" w:leader="dot" w:pos="8777"/>
            </w:tabs>
            <w:rPr>
              <w:rFonts w:eastAsiaTheme="minorEastAsia"/>
              <w:noProof/>
              <w:lang w:eastAsia="es-PE"/>
            </w:rPr>
          </w:pPr>
          <w:hyperlink w:anchor="_Toc452144617" w:history="1">
            <w:r w:rsidR="00926CF6" w:rsidRPr="00DA56A9">
              <w:rPr>
                <w:rStyle w:val="Hipervnculo"/>
                <w:rFonts w:ascii="Times New Roman" w:hAnsi="Times New Roman" w:cs="Times New Roman"/>
                <w:b/>
                <w:noProof/>
              </w:rPr>
              <w:t>3</w:t>
            </w:r>
            <w:r w:rsidR="00926CF6">
              <w:rPr>
                <w:rStyle w:val="Hipervnculo"/>
                <w:rFonts w:ascii="Times New Roman" w:hAnsi="Times New Roman" w:cs="Times New Roman"/>
                <w:b/>
                <w:noProof/>
              </w:rPr>
              <w:t>.5.  Operacionalización de las V</w:t>
            </w:r>
            <w:r w:rsidR="00926CF6" w:rsidRPr="00DA56A9">
              <w:rPr>
                <w:rStyle w:val="Hipervnculo"/>
                <w:rFonts w:ascii="Times New Roman" w:hAnsi="Times New Roman" w:cs="Times New Roman"/>
                <w:b/>
                <w:noProof/>
              </w:rPr>
              <w:t>ariables</w:t>
            </w:r>
            <w:r w:rsidR="00926CF6">
              <w:rPr>
                <w:noProof/>
                <w:webHidden/>
              </w:rPr>
              <w:tab/>
              <w:t>4</w:t>
            </w:r>
          </w:hyperlink>
          <w:r w:rsidR="00926CF6">
            <w:rPr>
              <w:noProof/>
            </w:rPr>
            <w:t>0</w:t>
          </w:r>
        </w:p>
        <w:p w14:paraId="67950C74" w14:textId="77777777" w:rsidR="00926CF6" w:rsidRDefault="00AF0FD8" w:rsidP="00926CF6">
          <w:pPr>
            <w:pStyle w:val="TDC1"/>
            <w:tabs>
              <w:tab w:val="left" w:pos="660"/>
            </w:tabs>
            <w:rPr>
              <w:rFonts w:eastAsiaTheme="minorEastAsia"/>
              <w:noProof/>
              <w:lang w:eastAsia="es-PE"/>
            </w:rPr>
          </w:pPr>
          <w:hyperlink w:anchor="_Toc452144618" w:history="1">
            <w:r w:rsidR="00926CF6" w:rsidRPr="00DA56A9">
              <w:rPr>
                <w:rStyle w:val="Hipervnculo"/>
                <w:rFonts w:ascii="Times New Roman" w:hAnsi="Times New Roman" w:cs="Times New Roman"/>
                <w:b/>
                <w:noProof/>
              </w:rPr>
              <w:t>IV.</w:t>
            </w:r>
            <w:r w:rsidR="00926CF6">
              <w:rPr>
                <w:rFonts w:eastAsiaTheme="minorEastAsia"/>
                <w:noProof/>
                <w:lang w:eastAsia="es-PE"/>
              </w:rPr>
              <w:tab/>
            </w:r>
            <w:r w:rsidR="00926CF6" w:rsidRPr="00DA56A9">
              <w:rPr>
                <w:rStyle w:val="Hipervnculo"/>
                <w:rFonts w:ascii="Times New Roman" w:hAnsi="Times New Roman" w:cs="Times New Roman"/>
                <w:b/>
                <w:noProof/>
              </w:rPr>
              <w:t>MARCO METODOLOGICO</w:t>
            </w:r>
            <w:r w:rsidR="00926CF6">
              <w:rPr>
                <w:noProof/>
                <w:webHidden/>
              </w:rPr>
              <w:tab/>
              <w:t>4</w:t>
            </w:r>
          </w:hyperlink>
          <w:r w:rsidR="00926CF6">
            <w:rPr>
              <w:noProof/>
            </w:rPr>
            <w:t>2</w:t>
          </w:r>
        </w:p>
        <w:p w14:paraId="5C0BB2CD" w14:textId="77777777" w:rsidR="00926CF6" w:rsidRDefault="00AF0FD8" w:rsidP="00926CF6">
          <w:pPr>
            <w:pStyle w:val="TDC2"/>
            <w:tabs>
              <w:tab w:val="left" w:pos="880"/>
              <w:tab w:val="right" w:leader="dot" w:pos="8777"/>
            </w:tabs>
            <w:rPr>
              <w:rFonts w:eastAsiaTheme="minorEastAsia"/>
              <w:noProof/>
              <w:lang w:eastAsia="es-PE"/>
            </w:rPr>
          </w:pPr>
          <w:hyperlink w:anchor="_Toc452144619" w:history="1">
            <w:r w:rsidR="00926CF6" w:rsidRPr="00DA56A9">
              <w:rPr>
                <w:rStyle w:val="Hipervnculo"/>
                <w:rFonts w:ascii="Times New Roman" w:hAnsi="Times New Roman" w:cs="Times New Roman"/>
                <w:b/>
                <w:noProof/>
              </w:rPr>
              <w:t>4.1.</w:t>
            </w:r>
            <w:r w:rsidR="00926CF6">
              <w:rPr>
                <w:rFonts w:eastAsiaTheme="minorEastAsia"/>
                <w:noProof/>
                <w:lang w:eastAsia="es-PE"/>
              </w:rPr>
              <w:tab/>
            </w:r>
            <w:r w:rsidR="00926CF6">
              <w:rPr>
                <w:rStyle w:val="Hipervnculo"/>
                <w:rFonts w:ascii="Times New Roman" w:hAnsi="Times New Roman" w:cs="Times New Roman"/>
                <w:b/>
                <w:noProof/>
              </w:rPr>
              <w:t>Tipo de I</w:t>
            </w:r>
            <w:r w:rsidR="00926CF6" w:rsidRPr="00DA56A9">
              <w:rPr>
                <w:rStyle w:val="Hipervnculo"/>
                <w:rFonts w:ascii="Times New Roman" w:hAnsi="Times New Roman" w:cs="Times New Roman"/>
                <w:b/>
                <w:noProof/>
              </w:rPr>
              <w:t>nvestigación</w:t>
            </w:r>
            <w:r w:rsidR="00926CF6" w:rsidRPr="00DA56A9">
              <w:rPr>
                <w:rStyle w:val="Hipervnculo"/>
                <w:rFonts w:ascii="Times New Roman" w:hAnsi="Times New Roman" w:cs="Times New Roman"/>
                <w:noProof/>
              </w:rPr>
              <w:t>.</w:t>
            </w:r>
            <w:r w:rsidR="00926CF6">
              <w:rPr>
                <w:noProof/>
                <w:webHidden/>
              </w:rPr>
              <w:tab/>
              <w:t>42</w:t>
            </w:r>
          </w:hyperlink>
        </w:p>
        <w:p w14:paraId="47D75B8E" w14:textId="77777777" w:rsidR="00926CF6" w:rsidRDefault="00AF0FD8" w:rsidP="00926CF6">
          <w:pPr>
            <w:pStyle w:val="TDC2"/>
            <w:tabs>
              <w:tab w:val="left" w:pos="880"/>
              <w:tab w:val="right" w:leader="dot" w:pos="8777"/>
            </w:tabs>
            <w:rPr>
              <w:rFonts w:eastAsiaTheme="minorEastAsia"/>
              <w:noProof/>
              <w:lang w:eastAsia="es-PE"/>
            </w:rPr>
          </w:pPr>
          <w:hyperlink w:anchor="_Toc452144620" w:history="1">
            <w:r w:rsidR="00926CF6" w:rsidRPr="00DA56A9">
              <w:rPr>
                <w:rStyle w:val="Hipervnculo"/>
                <w:rFonts w:ascii="Times New Roman" w:hAnsi="Times New Roman" w:cs="Times New Roman"/>
                <w:b/>
                <w:noProof/>
              </w:rPr>
              <w:t>4.2.</w:t>
            </w:r>
            <w:r w:rsidR="00926CF6">
              <w:rPr>
                <w:rFonts w:eastAsiaTheme="minorEastAsia"/>
                <w:noProof/>
                <w:lang w:eastAsia="es-PE"/>
              </w:rPr>
              <w:tab/>
            </w:r>
            <w:r w:rsidR="00926CF6">
              <w:rPr>
                <w:rStyle w:val="Hipervnculo"/>
                <w:rFonts w:ascii="Times New Roman" w:hAnsi="Times New Roman" w:cs="Times New Roman"/>
                <w:b/>
                <w:noProof/>
              </w:rPr>
              <w:t>Diseño de Contrastación de H</w:t>
            </w:r>
            <w:r w:rsidR="00926CF6" w:rsidRPr="00DA56A9">
              <w:rPr>
                <w:rStyle w:val="Hipervnculo"/>
                <w:rFonts w:ascii="Times New Roman" w:hAnsi="Times New Roman" w:cs="Times New Roman"/>
                <w:b/>
                <w:noProof/>
              </w:rPr>
              <w:t>ipótesis</w:t>
            </w:r>
            <w:r w:rsidR="00926CF6">
              <w:rPr>
                <w:noProof/>
                <w:webHidden/>
              </w:rPr>
              <w:tab/>
              <w:t>43</w:t>
            </w:r>
          </w:hyperlink>
        </w:p>
        <w:p w14:paraId="2BE044CF" w14:textId="77777777" w:rsidR="00926CF6" w:rsidRDefault="00AF0FD8" w:rsidP="00926CF6">
          <w:pPr>
            <w:pStyle w:val="TDC2"/>
            <w:tabs>
              <w:tab w:val="left" w:pos="880"/>
              <w:tab w:val="right" w:leader="dot" w:pos="8777"/>
            </w:tabs>
            <w:rPr>
              <w:rFonts w:eastAsiaTheme="minorEastAsia"/>
              <w:noProof/>
              <w:lang w:eastAsia="es-PE"/>
            </w:rPr>
          </w:pPr>
          <w:hyperlink w:anchor="_Toc452144621" w:history="1">
            <w:r w:rsidR="00926CF6" w:rsidRPr="00DA56A9">
              <w:rPr>
                <w:rStyle w:val="Hipervnculo"/>
                <w:rFonts w:ascii="Times New Roman" w:hAnsi="Times New Roman" w:cs="Times New Roman"/>
                <w:b/>
                <w:noProof/>
              </w:rPr>
              <w:t>4.3.</w:t>
            </w:r>
            <w:r w:rsidR="00926CF6">
              <w:rPr>
                <w:rFonts w:eastAsiaTheme="minorEastAsia"/>
                <w:noProof/>
                <w:lang w:eastAsia="es-PE"/>
              </w:rPr>
              <w:tab/>
            </w:r>
            <w:r w:rsidR="00926CF6" w:rsidRPr="00DA56A9">
              <w:rPr>
                <w:rStyle w:val="Hipervnculo"/>
                <w:rFonts w:ascii="Times New Roman" w:hAnsi="Times New Roman" w:cs="Times New Roman"/>
                <w:b/>
                <w:noProof/>
              </w:rPr>
              <w:t>Población y Muestra</w:t>
            </w:r>
            <w:r w:rsidR="00926CF6">
              <w:rPr>
                <w:noProof/>
                <w:webHidden/>
              </w:rPr>
              <w:tab/>
              <w:t>43</w:t>
            </w:r>
          </w:hyperlink>
        </w:p>
        <w:p w14:paraId="55BC7418" w14:textId="77777777" w:rsidR="00926CF6" w:rsidRDefault="00AF0FD8" w:rsidP="00926CF6">
          <w:pPr>
            <w:pStyle w:val="TDC2"/>
            <w:tabs>
              <w:tab w:val="left" w:pos="880"/>
              <w:tab w:val="right" w:leader="dot" w:pos="8777"/>
            </w:tabs>
            <w:rPr>
              <w:rFonts w:eastAsiaTheme="minorEastAsia"/>
              <w:noProof/>
              <w:lang w:eastAsia="es-PE"/>
            </w:rPr>
          </w:pPr>
          <w:hyperlink w:anchor="_Toc452144622" w:history="1">
            <w:r w:rsidR="00926CF6" w:rsidRPr="00DA56A9">
              <w:rPr>
                <w:rStyle w:val="Hipervnculo"/>
                <w:rFonts w:ascii="Times New Roman" w:hAnsi="Times New Roman" w:cs="Times New Roman"/>
                <w:b/>
                <w:noProof/>
              </w:rPr>
              <w:t>4.4.</w:t>
            </w:r>
            <w:r w:rsidR="00926CF6">
              <w:rPr>
                <w:rFonts w:eastAsiaTheme="minorEastAsia"/>
                <w:noProof/>
                <w:lang w:eastAsia="es-PE"/>
              </w:rPr>
              <w:tab/>
            </w:r>
            <w:r w:rsidR="00926CF6">
              <w:rPr>
                <w:rStyle w:val="Hipervnculo"/>
                <w:rFonts w:ascii="Times New Roman" w:hAnsi="Times New Roman" w:cs="Times New Roman"/>
                <w:b/>
                <w:noProof/>
              </w:rPr>
              <w:t>Criterios de I</w:t>
            </w:r>
            <w:r w:rsidR="00926CF6" w:rsidRPr="00DA56A9">
              <w:rPr>
                <w:rStyle w:val="Hipervnculo"/>
                <w:rFonts w:ascii="Times New Roman" w:hAnsi="Times New Roman" w:cs="Times New Roman"/>
                <w:b/>
                <w:noProof/>
              </w:rPr>
              <w:t>nclusión:</w:t>
            </w:r>
            <w:r w:rsidR="00926CF6">
              <w:rPr>
                <w:noProof/>
                <w:webHidden/>
              </w:rPr>
              <w:tab/>
              <w:t>45</w:t>
            </w:r>
          </w:hyperlink>
        </w:p>
        <w:p w14:paraId="39BE8DB8" w14:textId="77777777" w:rsidR="00926CF6" w:rsidRDefault="00AF0FD8" w:rsidP="00926CF6">
          <w:pPr>
            <w:pStyle w:val="TDC2"/>
            <w:tabs>
              <w:tab w:val="left" w:pos="880"/>
              <w:tab w:val="right" w:leader="dot" w:pos="8777"/>
            </w:tabs>
            <w:rPr>
              <w:rFonts w:eastAsiaTheme="minorEastAsia"/>
              <w:noProof/>
              <w:lang w:eastAsia="es-PE"/>
            </w:rPr>
          </w:pPr>
          <w:hyperlink w:anchor="_Toc452144623" w:history="1">
            <w:r w:rsidR="00926CF6" w:rsidRPr="00DA56A9">
              <w:rPr>
                <w:rStyle w:val="Hipervnculo"/>
                <w:rFonts w:ascii="Times New Roman" w:hAnsi="Times New Roman" w:cs="Times New Roman"/>
                <w:b/>
                <w:noProof/>
              </w:rPr>
              <w:t>4.5.</w:t>
            </w:r>
            <w:r w:rsidR="00926CF6">
              <w:rPr>
                <w:rFonts w:eastAsiaTheme="minorEastAsia"/>
                <w:noProof/>
                <w:lang w:eastAsia="es-PE"/>
              </w:rPr>
              <w:tab/>
            </w:r>
            <w:r w:rsidR="00926CF6">
              <w:rPr>
                <w:rStyle w:val="Hipervnculo"/>
                <w:rFonts w:ascii="Times New Roman" w:hAnsi="Times New Roman" w:cs="Times New Roman"/>
                <w:b/>
                <w:noProof/>
              </w:rPr>
              <w:t>Criterios de E</w:t>
            </w:r>
            <w:r w:rsidR="00926CF6" w:rsidRPr="00DA56A9">
              <w:rPr>
                <w:rStyle w:val="Hipervnculo"/>
                <w:rFonts w:ascii="Times New Roman" w:hAnsi="Times New Roman" w:cs="Times New Roman"/>
                <w:b/>
                <w:noProof/>
              </w:rPr>
              <w:t>xclusión:</w:t>
            </w:r>
            <w:r w:rsidR="00926CF6">
              <w:rPr>
                <w:noProof/>
                <w:webHidden/>
              </w:rPr>
              <w:tab/>
              <w:t>45</w:t>
            </w:r>
          </w:hyperlink>
        </w:p>
        <w:p w14:paraId="5E4F8CE1" w14:textId="77777777" w:rsidR="00926CF6" w:rsidRDefault="00AF0FD8" w:rsidP="00926CF6">
          <w:pPr>
            <w:pStyle w:val="TDC2"/>
            <w:tabs>
              <w:tab w:val="left" w:pos="880"/>
              <w:tab w:val="right" w:leader="dot" w:pos="8777"/>
            </w:tabs>
            <w:rPr>
              <w:rFonts w:eastAsiaTheme="minorEastAsia"/>
              <w:noProof/>
              <w:lang w:eastAsia="es-PE"/>
            </w:rPr>
          </w:pPr>
          <w:hyperlink w:anchor="_Toc452144624" w:history="1">
            <w:r w:rsidR="00926CF6" w:rsidRPr="00DA56A9">
              <w:rPr>
                <w:rStyle w:val="Hipervnculo"/>
                <w:rFonts w:ascii="Times New Roman" w:hAnsi="Times New Roman" w:cs="Times New Roman"/>
                <w:b/>
                <w:noProof/>
              </w:rPr>
              <w:t>4.6.</w:t>
            </w:r>
            <w:r w:rsidR="00926CF6">
              <w:rPr>
                <w:rFonts w:eastAsiaTheme="minorEastAsia"/>
                <w:noProof/>
                <w:lang w:eastAsia="es-PE"/>
              </w:rPr>
              <w:tab/>
            </w:r>
            <w:r w:rsidR="00926CF6">
              <w:rPr>
                <w:rStyle w:val="Hipervnculo"/>
                <w:rFonts w:ascii="Times New Roman" w:hAnsi="Times New Roman" w:cs="Times New Roman"/>
                <w:b/>
                <w:noProof/>
              </w:rPr>
              <w:t>Materiales, Técnicas e Instrumentos de Recolección de D</w:t>
            </w:r>
            <w:r w:rsidR="00926CF6" w:rsidRPr="00DA56A9">
              <w:rPr>
                <w:rStyle w:val="Hipervnculo"/>
                <w:rFonts w:ascii="Times New Roman" w:hAnsi="Times New Roman" w:cs="Times New Roman"/>
                <w:b/>
                <w:noProof/>
              </w:rPr>
              <w:t>atos</w:t>
            </w:r>
            <w:r w:rsidR="00926CF6">
              <w:rPr>
                <w:noProof/>
                <w:webHidden/>
              </w:rPr>
              <w:tab/>
              <w:t>45</w:t>
            </w:r>
          </w:hyperlink>
        </w:p>
        <w:p w14:paraId="2CDC870E" w14:textId="77777777" w:rsidR="00926CF6" w:rsidRDefault="00AF0FD8" w:rsidP="00926CF6">
          <w:pPr>
            <w:pStyle w:val="TDC2"/>
            <w:tabs>
              <w:tab w:val="left" w:pos="880"/>
              <w:tab w:val="right" w:leader="dot" w:pos="8777"/>
            </w:tabs>
            <w:rPr>
              <w:rFonts w:eastAsiaTheme="minorEastAsia"/>
              <w:noProof/>
              <w:lang w:eastAsia="es-PE"/>
            </w:rPr>
          </w:pPr>
          <w:hyperlink w:anchor="_Toc452144625" w:history="1">
            <w:r w:rsidR="00926CF6" w:rsidRPr="00DA56A9">
              <w:rPr>
                <w:rStyle w:val="Hipervnculo"/>
                <w:rFonts w:ascii="Times New Roman" w:hAnsi="Times New Roman" w:cs="Times New Roman"/>
                <w:b/>
                <w:noProof/>
              </w:rPr>
              <w:t>4.7.</w:t>
            </w:r>
            <w:r w:rsidR="00926CF6">
              <w:rPr>
                <w:rFonts w:eastAsiaTheme="minorEastAsia"/>
                <w:noProof/>
                <w:lang w:eastAsia="es-PE"/>
              </w:rPr>
              <w:tab/>
            </w:r>
            <w:r w:rsidR="00926CF6">
              <w:rPr>
                <w:rStyle w:val="Hipervnculo"/>
                <w:rFonts w:ascii="Times New Roman" w:hAnsi="Times New Roman" w:cs="Times New Roman"/>
                <w:b/>
                <w:noProof/>
              </w:rPr>
              <w:t>Análisis Estadístico de los D</w:t>
            </w:r>
            <w:r w:rsidR="00926CF6" w:rsidRPr="00DA56A9">
              <w:rPr>
                <w:rStyle w:val="Hipervnculo"/>
                <w:rFonts w:ascii="Times New Roman" w:hAnsi="Times New Roman" w:cs="Times New Roman"/>
                <w:b/>
                <w:noProof/>
              </w:rPr>
              <w:t>atos</w:t>
            </w:r>
            <w:r w:rsidR="00926CF6">
              <w:rPr>
                <w:noProof/>
                <w:webHidden/>
              </w:rPr>
              <w:tab/>
              <w:t>46</w:t>
            </w:r>
          </w:hyperlink>
        </w:p>
        <w:p w14:paraId="2335EC78" w14:textId="77777777" w:rsidR="00926CF6" w:rsidRDefault="00AF0FD8" w:rsidP="00926CF6">
          <w:pPr>
            <w:pStyle w:val="TDC1"/>
            <w:tabs>
              <w:tab w:val="left" w:pos="440"/>
            </w:tabs>
            <w:rPr>
              <w:rFonts w:eastAsiaTheme="minorEastAsia"/>
              <w:noProof/>
              <w:lang w:eastAsia="es-PE"/>
            </w:rPr>
          </w:pPr>
          <w:hyperlink w:anchor="_Toc452144626" w:history="1">
            <w:r w:rsidR="00926CF6" w:rsidRPr="00DA56A9">
              <w:rPr>
                <w:rStyle w:val="Hipervnculo"/>
                <w:rFonts w:ascii="Times New Roman" w:hAnsi="Times New Roman" w:cs="Times New Roman"/>
                <w:b/>
                <w:noProof/>
              </w:rPr>
              <w:t>V.</w:t>
            </w:r>
            <w:r w:rsidR="00926CF6">
              <w:rPr>
                <w:rFonts w:eastAsiaTheme="minorEastAsia"/>
                <w:noProof/>
                <w:lang w:eastAsia="es-PE"/>
              </w:rPr>
              <w:tab/>
            </w:r>
            <w:r w:rsidR="00926CF6" w:rsidRPr="00DA56A9">
              <w:rPr>
                <w:rStyle w:val="Hipervnculo"/>
                <w:rFonts w:ascii="Times New Roman" w:hAnsi="Times New Roman" w:cs="Times New Roman"/>
                <w:b/>
                <w:noProof/>
              </w:rPr>
              <w:t>RESULTADOS</w:t>
            </w:r>
            <w:r w:rsidR="00926CF6">
              <w:rPr>
                <w:noProof/>
                <w:webHidden/>
              </w:rPr>
              <w:tab/>
            </w:r>
            <w:r w:rsidR="00926CF6">
              <w:rPr>
                <w:noProof/>
                <w:webHidden/>
              </w:rPr>
              <w:fldChar w:fldCharType="begin"/>
            </w:r>
            <w:r w:rsidR="00926CF6">
              <w:rPr>
                <w:noProof/>
                <w:webHidden/>
              </w:rPr>
              <w:instrText xml:space="preserve"> PAGEREF _Toc452144626 \h </w:instrText>
            </w:r>
            <w:r w:rsidR="00926CF6">
              <w:rPr>
                <w:noProof/>
                <w:webHidden/>
              </w:rPr>
            </w:r>
            <w:r w:rsidR="00926CF6">
              <w:rPr>
                <w:noProof/>
                <w:webHidden/>
              </w:rPr>
              <w:fldChar w:fldCharType="separate"/>
            </w:r>
            <w:r w:rsidR="00926CF6">
              <w:rPr>
                <w:noProof/>
                <w:webHidden/>
              </w:rPr>
              <w:t>48</w:t>
            </w:r>
            <w:r w:rsidR="00926CF6">
              <w:rPr>
                <w:noProof/>
                <w:webHidden/>
              </w:rPr>
              <w:fldChar w:fldCharType="end"/>
            </w:r>
          </w:hyperlink>
        </w:p>
        <w:p w14:paraId="66BD7CE6" w14:textId="77777777" w:rsidR="00926CF6" w:rsidRDefault="00AF0FD8" w:rsidP="00926CF6">
          <w:pPr>
            <w:pStyle w:val="TDC1"/>
            <w:tabs>
              <w:tab w:val="left" w:pos="660"/>
            </w:tabs>
            <w:rPr>
              <w:rFonts w:eastAsiaTheme="minorEastAsia"/>
              <w:noProof/>
              <w:lang w:eastAsia="es-PE"/>
            </w:rPr>
          </w:pPr>
          <w:hyperlink w:anchor="_Toc452144627" w:history="1">
            <w:r w:rsidR="00926CF6" w:rsidRPr="00DA56A9">
              <w:rPr>
                <w:rStyle w:val="Hipervnculo"/>
                <w:rFonts w:ascii="Times New Roman" w:eastAsia="Calibri" w:hAnsi="Times New Roman" w:cs="Times New Roman"/>
                <w:b/>
                <w:noProof/>
              </w:rPr>
              <w:t>VI.</w:t>
            </w:r>
            <w:r w:rsidR="00926CF6">
              <w:rPr>
                <w:rFonts w:eastAsiaTheme="minorEastAsia"/>
                <w:noProof/>
                <w:lang w:eastAsia="es-PE"/>
              </w:rPr>
              <w:tab/>
            </w:r>
            <w:r w:rsidR="00926CF6" w:rsidRPr="00DA56A9">
              <w:rPr>
                <w:rStyle w:val="Hipervnculo"/>
                <w:rFonts w:ascii="Times New Roman" w:eastAsia="Calibri" w:hAnsi="Times New Roman" w:cs="Times New Roman"/>
                <w:b/>
                <w:noProof/>
              </w:rPr>
              <w:t>DISCUSIÓN</w:t>
            </w:r>
            <w:r w:rsidR="00926CF6">
              <w:rPr>
                <w:noProof/>
                <w:webHidden/>
              </w:rPr>
              <w:tab/>
              <w:t>71</w:t>
            </w:r>
          </w:hyperlink>
        </w:p>
        <w:p w14:paraId="0E6D846F" w14:textId="77777777" w:rsidR="00926CF6" w:rsidRDefault="00AF0FD8" w:rsidP="00926CF6">
          <w:pPr>
            <w:pStyle w:val="TDC1"/>
            <w:tabs>
              <w:tab w:val="left" w:pos="660"/>
            </w:tabs>
            <w:rPr>
              <w:rFonts w:eastAsiaTheme="minorEastAsia"/>
              <w:noProof/>
              <w:lang w:eastAsia="es-PE"/>
            </w:rPr>
          </w:pPr>
          <w:hyperlink w:anchor="_Toc452144628" w:history="1">
            <w:r w:rsidR="00926CF6" w:rsidRPr="00DA56A9">
              <w:rPr>
                <w:rStyle w:val="Hipervnculo"/>
                <w:rFonts w:ascii="Times New Roman" w:eastAsia="Calibri" w:hAnsi="Times New Roman" w:cs="Times New Roman"/>
                <w:b/>
                <w:noProof/>
              </w:rPr>
              <w:t>VII.</w:t>
            </w:r>
            <w:r w:rsidR="00926CF6">
              <w:rPr>
                <w:rFonts w:eastAsiaTheme="minorEastAsia"/>
                <w:noProof/>
                <w:lang w:eastAsia="es-PE"/>
              </w:rPr>
              <w:tab/>
            </w:r>
            <w:r w:rsidR="00926CF6" w:rsidRPr="00DA56A9">
              <w:rPr>
                <w:rStyle w:val="Hipervnculo"/>
                <w:rFonts w:ascii="Times New Roman" w:eastAsia="Calibri" w:hAnsi="Times New Roman" w:cs="Times New Roman"/>
                <w:b/>
                <w:noProof/>
              </w:rPr>
              <w:t>CONCLUSIONES</w:t>
            </w:r>
            <w:r w:rsidR="00926CF6">
              <w:rPr>
                <w:noProof/>
                <w:webHidden/>
              </w:rPr>
              <w:tab/>
              <w:t>86</w:t>
            </w:r>
          </w:hyperlink>
        </w:p>
        <w:p w14:paraId="1A7E59FD" w14:textId="77777777" w:rsidR="00926CF6" w:rsidRDefault="00AF0FD8" w:rsidP="00926CF6">
          <w:pPr>
            <w:pStyle w:val="TDC1"/>
            <w:tabs>
              <w:tab w:val="left" w:pos="880"/>
            </w:tabs>
            <w:rPr>
              <w:rFonts w:eastAsiaTheme="minorEastAsia"/>
              <w:noProof/>
              <w:lang w:eastAsia="es-PE"/>
            </w:rPr>
          </w:pPr>
          <w:hyperlink w:anchor="_Toc452144629" w:history="1">
            <w:r w:rsidR="00926CF6" w:rsidRPr="00DA56A9">
              <w:rPr>
                <w:rStyle w:val="Hipervnculo"/>
                <w:rFonts w:ascii="Times New Roman" w:hAnsi="Times New Roman" w:cs="Times New Roman"/>
                <w:b/>
                <w:noProof/>
              </w:rPr>
              <w:t>VIII.</w:t>
            </w:r>
            <w:r w:rsidR="00926CF6">
              <w:rPr>
                <w:rFonts w:eastAsiaTheme="minorEastAsia"/>
                <w:noProof/>
                <w:lang w:eastAsia="es-PE"/>
              </w:rPr>
              <w:tab/>
            </w:r>
            <w:r w:rsidR="00926CF6" w:rsidRPr="00DA56A9">
              <w:rPr>
                <w:rStyle w:val="Hipervnculo"/>
                <w:rFonts w:ascii="Times New Roman" w:hAnsi="Times New Roman" w:cs="Times New Roman"/>
                <w:b/>
                <w:noProof/>
              </w:rPr>
              <w:t>RECOMENDACIONES</w:t>
            </w:r>
            <w:r w:rsidR="00926CF6">
              <w:rPr>
                <w:noProof/>
                <w:webHidden/>
              </w:rPr>
              <w:tab/>
              <w:t>87</w:t>
            </w:r>
          </w:hyperlink>
        </w:p>
        <w:p w14:paraId="7C4EF335" w14:textId="77777777" w:rsidR="00926CF6" w:rsidRDefault="00AF0FD8" w:rsidP="00926CF6">
          <w:pPr>
            <w:pStyle w:val="TDC1"/>
            <w:tabs>
              <w:tab w:val="left" w:pos="660"/>
            </w:tabs>
            <w:rPr>
              <w:rFonts w:eastAsiaTheme="minorEastAsia"/>
              <w:noProof/>
              <w:lang w:eastAsia="es-PE"/>
            </w:rPr>
          </w:pPr>
          <w:hyperlink w:anchor="_Toc452144630" w:history="1">
            <w:r w:rsidR="00926CF6" w:rsidRPr="00DA56A9">
              <w:rPr>
                <w:rStyle w:val="Hipervnculo"/>
                <w:rFonts w:ascii="Times New Roman" w:hAnsi="Times New Roman" w:cs="Times New Roman"/>
                <w:b/>
                <w:noProof/>
              </w:rPr>
              <w:t>IX.</w:t>
            </w:r>
            <w:r w:rsidR="00926CF6">
              <w:rPr>
                <w:rFonts w:eastAsiaTheme="minorEastAsia"/>
                <w:noProof/>
                <w:lang w:eastAsia="es-PE"/>
              </w:rPr>
              <w:tab/>
            </w:r>
            <w:r w:rsidR="00926CF6" w:rsidRPr="00DA56A9">
              <w:rPr>
                <w:rStyle w:val="Hipervnculo"/>
                <w:rFonts w:ascii="Times New Roman" w:hAnsi="Times New Roman" w:cs="Times New Roman"/>
                <w:b/>
                <w:noProof/>
              </w:rPr>
              <w:t>ASENTAMIENTO BIBLIOGRAFICO Y LINKOGRAFICO</w:t>
            </w:r>
            <w:r w:rsidR="00926CF6">
              <w:rPr>
                <w:noProof/>
                <w:webHidden/>
              </w:rPr>
              <w:tab/>
              <w:t>88</w:t>
            </w:r>
          </w:hyperlink>
        </w:p>
        <w:p w14:paraId="7BD53036" w14:textId="77777777" w:rsidR="00926CF6" w:rsidRDefault="00AF0FD8" w:rsidP="00926CF6">
          <w:hyperlink w:anchor="_Toc452144631" w:history="1">
            <w:r w:rsidR="00926CF6" w:rsidRPr="00DA56A9">
              <w:rPr>
                <w:rStyle w:val="Hipervnculo"/>
                <w:rFonts w:ascii="Times New Roman" w:hAnsi="Times New Roman"/>
                <w:b/>
                <w:noProof/>
              </w:rPr>
              <w:t>X.</w:t>
            </w:r>
            <w:r w:rsidR="00926CF6">
              <w:rPr>
                <w:rFonts w:eastAsiaTheme="minorEastAsia"/>
                <w:noProof/>
                <w:lang w:eastAsia="es-PE"/>
              </w:rPr>
              <w:tab/>
            </w:r>
            <w:r w:rsidR="00926CF6">
              <w:rPr>
                <w:rStyle w:val="Hipervnculo"/>
                <w:rFonts w:ascii="Times New Roman" w:hAnsi="Times New Roman"/>
                <w:b/>
                <w:noProof/>
              </w:rPr>
              <w:t xml:space="preserve"> ANEXOS…….</w:t>
            </w:r>
            <w:r w:rsidR="00926CF6">
              <w:rPr>
                <w:noProof/>
                <w:webHidden/>
              </w:rPr>
              <w:t>……………………………………………………………………………………………………………...9</w:t>
            </w:r>
          </w:hyperlink>
          <w:r w:rsidR="00926CF6">
            <w:rPr>
              <w:b/>
              <w:bCs/>
              <w:lang w:val="es-ES"/>
            </w:rPr>
            <w:fldChar w:fldCharType="end"/>
          </w:r>
          <w:r w:rsidR="00926CF6">
            <w:rPr>
              <w:b/>
              <w:bCs/>
              <w:lang w:val="es-ES"/>
            </w:rPr>
            <w:t>3</w:t>
          </w:r>
        </w:p>
      </w:sdtContent>
    </w:sdt>
    <w:p w14:paraId="3CA7807A" w14:textId="77777777" w:rsidR="00926CF6" w:rsidRDefault="00926CF6" w:rsidP="00926CF6">
      <w:pPr>
        <w:spacing w:after="0"/>
        <w:rPr>
          <w:rFonts w:ascii="Arial" w:eastAsia="Times New Roman" w:hAnsi="Arial" w:cs="Arial"/>
          <w:b/>
          <w:sz w:val="32"/>
          <w:szCs w:val="32"/>
          <w:lang w:val="es-ES" w:eastAsia="es-ES"/>
        </w:rPr>
      </w:pPr>
      <w:r w:rsidRPr="005F314D">
        <w:rPr>
          <w:rFonts w:ascii="Arial" w:eastAsia="Times New Roman" w:hAnsi="Arial" w:cs="Arial"/>
          <w:b/>
          <w:sz w:val="32"/>
          <w:szCs w:val="32"/>
          <w:lang w:val="es-ES" w:eastAsia="es-ES"/>
        </w:rPr>
        <w:t xml:space="preserve"> </w:t>
      </w:r>
    </w:p>
    <w:p w14:paraId="00F8A1B7" w14:textId="77777777" w:rsidR="00926CF6" w:rsidRDefault="00926CF6" w:rsidP="00BC4636">
      <w:pPr>
        <w:spacing w:after="0"/>
        <w:rPr>
          <w:rFonts w:ascii="Arial" w:eastAsia="Times New Roman" w:hAnsi="Arial" w:cs="Arial"/>
          <w:b/>
          <w:sz w:val="32"/>
          <w:szCs w:val="32"/>
          <w:lang w:val="es-ES" w:eastAsia="es-ES"/>
        </w:rPr>
      </w:pPr>
    </w:p>
    <w:p w14:paraId="5D609157" w14:textId="77777777" w:rsidR="00ED29AB" w:rsidRPr="005F314D" w:rsidRDefault="00ED29AB" w:rsidP="00BC4636">
      <w:pPr>
        <w:spacing w:after="0"/>
        <w:rPr>
          <w:rFonts w:ascii="Arial" w:eastAsia="Times New Roman" w:hAnsi="Arial" w:cs="Arial"/>
          <w:b/>
          <w:sz w:val="32"/>
          <w:szCs w:val="32"/>
          <w:lang w:val="es-ES" w:eastAsia="es-ES"/>
        </w:rPr>
      </w:pPr>
      <w:r w:rsidRPr="005F314D">
        <w:rPr>
          <w:rFonts w:ascii="Arial" w:eastAsia="Times New Roman" w:hAnsi="Arial" w:cs="Arial"/>
          <w:b/>
          <w:sz w:val="32"/>
          <w:szCs w:val="32"/>
          <w:lang w:val="es-ES" w:eastAsia="es-ES"/>
        </w:rPr>
        <w:lastRenderedPageBreak/>
        <w:t>DEDICATORIA</w:t>
      </w:r>
    </w:p>
    <w:p w14:paraId="5CB4A8B9" w14:textId="77777777" w:rsidR="00ED29AB" w:rsidRPr="00741F80" w:rsidRDefault="00ED29AB" w:rsidP="00ED29AB">
      <w:pPr>
        <w:spacing w:after="0"/>
        <w:jc w:val="both"/>
        <w:rPr>
          <w:rFonts w:ascii="Arial" w:eastAsia="Times New Roman" w:hAnsi="Arial" w:cs="Arial"/>
          <w:sz w:val="24"/>
          <w:szCs w:val="24"/>
          <w:lang w:val="es-ES" w:eastAsia="es-ES"/>
        </w:rPr>
      </w:pPr>
    </w:p>
    <w:p w14:paraId="19B998A7" w14:textId="77777777" w:rsidR="00ED29AB" w:rsidRPr="00741F80" w:rsidRDefault="00ED29AB" w:rsidP="00ED29AB">
      <w:pPr>
        <w:spacing w:after="0" w:line="360" w:lineRule="auto"/>
        <w:jc w:val="both"/>
        <w:rPr>
          <w:rFonts w:ascii="Arial" w:eastAsia="Times New Roman" w:hAnsi="Arial" w:cs="Arial"/>
          <w:sz w:val="24"/>
          <w:szCs w:val="24"/>
          <w:lang w:val="es-ES" w:eastAsia="es-ES"/>
        </w:rPr>
      </w:pPr>
    </w:p>
    <w:p w14:paraId="0021F12D" w14:textId="77777777" w:rsidR="00ED29AB" w:rsidRDefault="00ED29AB" w:rsidP="00ED29AB">
      <w:pPr>
        <w:spacing w:after="0" w:line="360" w:lineRule="auto"/>
        <w:jc w:val="both"/>
        <w:rPr>
          <w:rFonts w:ascii="Arial" w:eastAsia="Times New Roman" w:hAnsi="Arial" w:cs="Arial"/>
          <w:sz w:val="24"/>
          <w:szCs w:val="24"/>
          <w:lang w:val="es-ES" w:eastAsia="es-ES"/>
        </w:rPr>
      </w:pPr>
    </w:p>
    <w:p w14:paraId="312DE8CC" w14:textId="77777777" w:rsidR="00ED29AB" w:rsidRPr="00741F80" w:rsidRDefault="00ED29AB" w:rsidP="00ED29AB">
      <w:pPr>
        <w:spacing w:after="0" w:line="360" w:lineRule="auto"/>
        <w:jc w:val="both"/>
        <w:rPr>
          <w:rFonts w:ascii="Arial" w:eastAsia="Times New Roman" w:hAnsi="Arial" w:cs="Arial"/>
          <w:sz w:val="24"/>
          <w:szCs w:val="24"/>
          <w:lang w:val="es-ES" w:eastAsia="es-ES"/>
        </w:rPr>
      </w:pPr>
      <w:r w:rsidRPr="00741F80">
        <w:rPr>
          <w:rFonts w:ascii="Arial" w:eastAsia="Times New Roman" w:hAnsi="Arial" w:cs="Arial"/>
          <w:noProof/>
          <w:sz w:val="24"/>
          <w:szCs w:val="24"/>
          <w:lang w:eastAsia="es-PE"/>
        </w:rPr>
        <mc:AlternateContent>
          <mc:Choice Requires="wps">
            <w:drawing>
              <wp:anchor distT="0" distB="0" distL="114300" distR="114300" simplePos="0" relativeHeight="251699200" behindDoc="0" locked="0" layoutInCell="1" allowOverlap="1" wp14:anchorId="2D572A51" wp14:editId="03FF3F32">
                <wp:simplePos x="0" y="0"/>
                <wp:positionH relativeFrom="column">
                  <wp:posOffset>-19051</wp:posOffset>
                </wp:positionH>
                <wp:positionV relativeFrom="paragraph">
                  <wp:posOffset>245745</wp:posOffset>
                </wp:positionV>
                <wp:extent cx="2771775" cy="1343025"/>
                <wp:effectExtent l="0" t="0" r="9525" b="9525"/>
                <wp:wrapNone/>
                <wp:docPr id="23"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B87C1" w14:textId="77777777" w:rsidR="00F64D4A" w:rsidRPr="005F314D" w:rsidRDefault="00F64D4A" w:rsidP="00ED29AB">
                            <w:pPr>
                              <w:pStyle w:val="Textoindependiente"/>
                              <w:spacing w:after="0" w:line="360" w:lineRule="auto"/>
                              <w:jc w:val="both"/>
                              <w:rPr>
                                <w:rFonts w:ascii="Times New Roman" w:hAnsi="Times New Roman"/>
                                <w:sz w:val="24"/>
                                <w:szCs w:val="24"/>
                              </w:rPr>
                            </w:pPr>
                            <w:r w:rsidRPr="005F314D">
                              <w:rPr>
                                <w:rFonts w:ascii="Times New Roman" w:hAnsi="Times New Roman"/>
                                <w:sz w:val="24"/>
                                <w:szCs w:val="24"/>
                              </w:rPr>
                              <w:t>A Dios por darme vida, por haber inspirado en mí la vocación de servicio y respeto al ser humano y sobre todo haberme mostrado el camino correcto para la realización de mis sueños.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D572A51" id="_x0000_t202" coordsize="21600,21600" o:spt="202" path="m,l,21600r21600,l21600,xe">
                <v:stroke joinstyle="miter"/>
                <v:path gradientshapeok="t" o:connecttype="rect"/>
              </v:shapetype>
              <v:shape id="Cuadro de texto 18" o:spid="_x0000_s1026" type="#_x0000_t202" style="position:absolute;left:0;text-align:left;margin-left:-1.5pt;margin-top:19.35pt;width:218.25pt;height:10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" stroked="f">
                <v:textbox>
                  <w:txbxContent>
                    <w:p w14:paraId="22BB87C1" w14:textId="77777777" w:rsidR="00F64D4A" w:rsidRPr="005F314D" w:rsidRDefault="00F64D4A" w:rsidP="00ED29AB">
                      <w:pPr>
                        <w:pStyle w:val="Textoindependiente"/>
                        <w:spacing w:after="0" w:line="360" w:lineRule="auto"/>
                        <w:jc w:val="both"/>
                        <w:rPr>
                          <w:rFonts w:ascii="Times New Roman" w:hAnsi="Times New Roman"/>
                          <w:sz w:val="24"/>
                          <w:szCs w:val="24"/>
                        </w:rPr>
                      </w:pPr>
                      <w:r w:rsidRPr="005F314D">
                        <w:rPr>
                          <w:rFonts w:ascii="Times New Roman" w:hAnsi="Times New Roman"/>
                          <w:sz w:val="24"/>
                          <w:szCs w:val="24"/>
                        </w:rPr>
                        <w:t>A Dios por darme vida, por haber inspirado en mí la vocación de servicio y respeto al ser humano y sobre todo haberme mostrado el camino correcto para la realización de mis sueños.</w:t>
                      </w:r>
                    </w:p>
                  </w:txbxContent>
                </v:textbox>
              </v:shape>
            </w:pict>
          </mc:Fallback>
        </mc:AlternateContent>
      </w:r>
    </w:p>
    <w:p w14:paraId="49489C59" w14:textId="77777777" w:rsidR="00ED29AB" w:rsidRPr="00741F80" w:rsidRDefault="00ED29AB" w:rsidP="00ED29AB">
      <w:pPr>
        <w:spacing w:after="0"/>
        <w:jc w:val="both"/>
        <w:rPr>
          <w:rFonts w:ascii="Arial" w:eastAsia="Times New Roman" w:hAnsi="Arial" w:cs="Arial"/>
          <w:sz w:val="24"/>
          <w:szCs w:val="24"/>
          <w:lang w:val="es-ES" w:eastAsia="es-ES"/>
        </w:rPr>
      </w:pPr>
    </w:p>
    <w:p w14:paraId="01A2DA14" w14:textId="77777777" w:rsidR="00ED29AB" w:rsidRPr="00741F80" w:rsidRDefault="00ED29AB" w:rsidP="00ED29AB">
      <w:pPr>
        <w:spacing w:after="0"/>
        <w:jc w:val="both"/>
        <w:rPr>
          <w:rFonts w:ascii="Arial" w:eastAsia="Times New Roman" w:hAnsi="Arial" w:cs="Arial"/>
          <w:sz w:val="24"/>
          <w:szCs w:val="24"/>
          <w:lang w:val="es-ES" w:eastAsia="es-ES"/>
        </w:rPr>
      </w:pPr>
    </w:p>
    <w:p w14:paraId="5F94D947" w14:textId="77777777" w:rsidR="00ED29AB" w:rsidRPr="00741F80" w:rsidRDefault="00ED29AB" w:rsidP="00ED29AB">
      <w:pPr>
        <w:spacing w:after="0"/>
        <w:jc w:val="both"/>
        <w:rPr>
          <w:rFonts w:ascii="Arial" w:eastAsia="Times New Roman" w:hAnsi="Arial" w:cs="Arial"/>
          <w:sz w:val="24"/>
          <w:szCs w:val="24"/>
          <w:lang w:val="es-ES" w:eastAsia="es-ES"/>
        </w:rPr>
      </w:pPr>
    </w:p>
    <w:p w14:paraId="6C60527B" w14:textId="77777777" w:rsidR="00ED29AB" w:rsidRPr="00741F80" w:rsidRDefault="00ED29AB" w:rsidP="00ED29AB">
      <w:pPr>
        <w:spacing w:after="0"/>
        <w:jc w:val="both"/>
        <w:rPr>
          <w:rFonts w:ascii="Arial" w:eastAsia="Times New Roman" w:hAnsi="Arial" w:cs="Arial"/>
          <w:sz w:val="24"/>
          <w:szCs w:val="24"/>
          <w:lang w:val="es-ES" w:eastAsia="es-ES"/>
        </w:rPr>
      </w:pPr>
    </w:p>
    <w:p w14:paraId="46492E3F" w14:textId="77777777" w:rsidR="00ED29AB" w:rsidRPr="00741F80" w:rsidRDefault="00ED29AB" w:rsidP="00ED29AB">
      <w:pPr>
        <w:spacing w:after="0"/>
        <w:jc w:val="both"/>
        <w:rPr>
          <w:rFonts w:ascii="Arial" w:eastAsia="Times New Roman" w:hAnsi="Arial" w:cs="Arial"/>
          <w:sz w:val="24"/>
          <w:szCs w:val="24"/>
          <w:lang w:val="es-ES" w:eastAsia="es-ES"/>
        </w:rPr>
      </w:pPr>
    </w:p>
    <w:p w14:paraId="00800095" w14:textId="77777777" w:rsidR="00ED29AB" w:rsidRPr="00741F80" w:rsidRDefault="00ED29AB" w:rsidP="00ED29AB">
      <w:pPr>
        <w:spacing w:after="0"/>
        <w:jc w:val="both"/>
        <w:rPr>
          <w:rFonts w:ascii="Arial" w:eastAsia="Times New Roman" w:hAnsi="Arial" w:cs="Arial"/>
          <w:sz w:val="24"/>
          <w:szCs w:val="24"/>
          <w:lang w:val="es-ES" w:eastAsia="es-ES"/>
        </w:rPr>
      </w:pPr>
    </w:p>
    <w:p w14:paraId="49A2F180" w14:textId="77777777" w:rsidR="00ED29AB" w:rsidRPr="00741F80" w:rsidRDefault="00ED29AB" w:rsidP="00ED29AB">
      <w:pPr>
        <w:spacing w:after="0"/>
        <w:jc w:val="both"/>
        <w:rPr>
          <w:rFonts w:ascii="Arial" w:eastAsia="Times New Roman" w:hAnsi="Arial" w:cs="Arial"/>
          <w:sz w:val="24"/>
          <w:szCs w:val="24"/>
          <w:lang w:val="es-ES" w:eastAsia="es-ES"/>
        </w:rPr>
      </w:pPr>
    </w:p>
    <w:p w14:paraId="0B179D23" w14:textId="77777777" w:rsidR="00ED29AB" w:rsidRPr="00741F80" w:rsidRDefault="00ED29AB" w:rsidP="00ED29AB">
      <w:pPr>
        <w:spacing w:after="0"/>
        <w:jc w:val="both"/>
        <w:rPr>
          <w:rFonts w:ascii="Arial" w:eastAsia="Times New Roman" w:hAnsi="Arial" w:cs="Arial"/>
          <w:sz w:val="24"/>
          <w:szCs w:val="24"/>
          <w:lang w:val="es-ES" w:eastAsia="es-ES"/>
        </w:rPr>
      </w:pPr>
    </w:p>
    <w:p w14:paraId="23F3FA4B" w14:textId="77777777" w:rsidR="00ED29AB" w:rsidRPr="00741F80" w:rsidRDefault="00ED29AB" w:rsidP="00ED29AB">
      <w:pPr>
        <w:spacing w:after="0"/>
        <w:jc w:val="both"/>
        <w:rPr>
          <w:rFonts w:ascii="Arial" w:eastAsia="Times New Roman" w:hAnsi="Arial" w:cs="Arial"/>
          <w:sz w:val="24"/>
          <w:szCs w:val="24"/>
          <w:lang w:val="es-ES" w:eastAsia="es-ES"/>
        </w:rPr>
      </w:pPr>
    </w:p>
    <w:p w14:paraId="61D5DA06" w14:textId="77777777" w:rsidR="00ED29AB" w:rsidRDefault="00ED29AB" w:rsidP="00ED29AB">
      <w:pPr>
        <w:spacing w:after="0"/>
        <w:jc w:val="both"/>
        <w:rPr>
          <w:rFonts w:ascii="Arial" w:eastAsia="Times New Roman" w:hAnsi="Arial" w:cs="Arial"/>
          <w:sz w:val="24"/>
          <w:szCs w:val="24"/>
          <w:lang w:val="es-ES" w:eastAsia="es-ES"/>
        </w:rPr>
      </w:pPr>
    </w:p>
    <w:p w14:paraId="6419FCA8" w14:textId="77777777" w:rsidR="00ED29AB" w:rsidRPr="00741F80" w:rsidRDefault="00ED29AB" w:rsidP="00ED29AB">
      <w:pPr>
        <w:spacing w:after="0"/>
        <w:jc w:val="both"/>
        <w:rPr>
          <w:rFonts w:ascii="Arial" w:eastAsia="Times New Roman" w:hAnsi="Arial" w:cs="Arial"/>
          <w:sz w:val="24"/>
          <w:szCs w:val="24"/>
          <w:lang w:val="es-ES" w:eastAsia="es-ES"/>
        </w:rPr>
      </w:pPr>
    </w:p>
    <w:p w14:paraId="53FEA920" w14:textId="77777777" w:rsidR="00ED29AB" w:rsidRPr="00741F80" w:rsidRDefault="00ED29AB" w:rsidP="00ED29AB">
      <w:pPr>
        <w:spacing w:after="0"/>
        <w:jc w:val="both"/>
        <w:rPr>
          <w:rFonts w:ascii="Arial" w:eastAsia="Times New Roman" w:hAnsi="Arial" w:cs="Arial"/>
          <w:sz w:val="24"/>
          <w:szCs w:val="24"/>
          <w:lang w:val="es-ES" w:eastAsia="es-ES"/>
        </w:rPr>
      </w:pPr>
    </w:p>
    <w:p w14:paraId="6BAB0045" w14:textId="77777777" w:rsidR="00ED29AB" w:rsidRPr="00741F80" w:rsidRDefault="00ED29AB" w:rsidP="00ED29AB">
      <w:pPr>
        <w:spacing w:after="0"/>
        <w:jc w:val="both"/>
        <w:rPr>
          <w:rFonts w:ascii="Arial" w:eastAsia="Times New Roman" w:hAnsi="Arial" w:cs="Arial"/>
          <w:sz w:val="24"/>
          <w:szCs w:val="24"/>
          <w:lang w:val="es-ES" w:eastAsia="es-ES"/>
        </w:rPr>
      </w:pPr>
      <w:r w:rsidRPr="00741F80">
        <w:rPr>
          <w:rFonts w:ascii="Arial" w:eastAsia="Times New Roman" w:hAnsi="Arial" w:cs="Arial"/>
          <w:noProof/>
          <w:sz w:val="24"/>
          <w:szCs w:val="24"/>
          <w:lang w:eastAsia="es-PE"/>
        </w:rPr>
        <mc:AlternateContent>
          <mc:Choice Requires="wps">
            <w:drawing>
              <wp:anchor distT="0" distB="0" distL="114300" distR="114300" simplePos="0" relativeHeight="251697152" behindDoc="0" locked="0" layoutInCell="1" allowOverlap="1" wp14:anchorId="72280580" wp14:editId="04680361">
                <wp:simplePos x="0" y="0"/>
                <wp:positionH relativeFrom="column">
                  <wp:posOffset>3257550</wp:posOffset>
                </wp:positionH>
                <wp:positionV relativeFrom="paragraph">
                  <wp:posOffset>74295</wp:posOffset>
                </wp:positionV>
                <wp:extent cx="2743200" cy="1266825"/>
                <wp:effectExtent l="0" t="0" r="0" b="9525"/>
                <wp:wrapNone/>
                <wp:docPr id="24"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DF242" w14:textId="77777777" w:rsidR="00F64D4A" w:rsidRPr="005F314D" w:rsidRDefault="00F64D4A" w:rsidP="00ED29AB">
                            <w:pPr>
                              <w:spacing w:after="0" w:line="360" w:lineRule="auto"/>
                              <w:jc w:val="both"/>
                              <w:rPr>
                                <w:rFonts w:ascii="Times New Roman" w:hAnsi="Times New Roman"/>
                                <w:sz w:val="24"/>
                                <w:szCs w:val="24"/>
                              </w:rPr>
                            </w:pPr>
                            <w:r w:rsidRPr="005F314D">
                              <w:rPr>
                                <w:rFonts w:ascii="Times New Roman" w:hAnsi="Times New Roman"/>
                                <w:sz w:val="24"/>
                                <w:szCs w:val="24"/>
                              </w:rPr>
                              <w:t>A mis Padres y Hermanos, por fortalecer día a día mi espíritu de superación, por el apoyo incondicional que me brinda siempre, lo que ha permitido lograr mis ideales.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2280580" id="Cuadro de texto 17" o:spid="_x0000_s1027" type="#_x0000_t202" style="position:absolute;left:0;text-align:left;margin-left:256.5pt;margin-top:5.85pt;width:3in;height:9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" stroked="f">
                <v:textbox>
                  <w:txbxContent>
                    <w:p w14:paraId="1ABDF242" w14:textId="77777777" w:rsidR="00F64D4A" w:rsidRPr="005F314D" w:rsidRDefault="00F64D4A" w:rsidP="00ED29AB">
                      <w:pPr>
                        <w:spacing w:after="0" w:line="360" w:lineRule="auto"/>
                        <w:jc w:val="both"/>
                        <w:rPr>
                          <w:rFonts w:ascii="Times New Roman" w:hAnsi="Times New Roman"/>
                          <w:sz w:val="24"/>
                          <w:szCs w:val="24"/>
                        </w:rPr>
                      </w:pPr>
                      <w:r w:rsidRPr="005F314D">
                        <w:rPr>
                          <w:rFonts w:ascii="Times New Roman" w:hAnsi="Times New Roman"/>
                          <w:sz w:val="24"/>
                          <w:szCs w:val="24"/>
                        </w:rPr>
                        <w:t>A mis Padres y Hermanos, por fortalecer día a día mi espíritu de superación, por el apoyo incondicional que me brinda siempre, lo que ha permitido lograr mis ideales.</w:t>
                      </w:r>
                    </w:p>
                  </w:txbxContent>
                </v:textbox>
              </v:shape>
            </w:pict>
          </mc:Fallback>
        </mc:AlternateContent>
      </w:r>
    </w:p>
    <w:p w14:paraId="1A365A7E" w14:textId="77777777" w:rsidR="00ED29AB" w:rsidRPr="00741F80" w:rsidRDefault="00ED29AB" w:rsidP="00ED29AB">
      <w:pPr>
        <w:spacing w:after="0"/>
        <w:jc w:val="both"/>
        <w:rPr>
          <w:rFonts w:ascii="Arial" w:eastAsia="Times New Roman" w:hAnsi="Arial" w:cs="Arial"/>
          <w:sz w:val="24"/>
          <w:szCs w:val="24"/>
          <w:lang w:val="es-ES" w:eastAsia="es-ES"/>
        </w:rPr>
      </w:pPr>
    </w:p>
    <w:p w14:paraId="323A5E54" w14:textId="77777777" w:rsidR="00ED29AB" w:rsidRPr="00741F80" w:rsidRDefault="00ED29AB" w:rsidP="00ED29AB">
      <w:pPr>
        <w:spacing w:after="0"/>
        <w:jc w:val="both"/>
        <w:rPr>
          <w:rFonts w:ascii="Arial" w:eastAsia="Times New Roman" w:hAnsi="Arial" w:cs="Arial"/>
          <w:sz w:val="24"/>
          <w:szCs w:val="24"/>
          <w:lang w:val="es-ES" w:eastAsia="es-ES"/>
        </w:rPr>
      </w:pPr>
    </w:p>
    <w:p w14:paraId="04418C18" w14:textId="77777777" w:rsidR="00ED29AB" w:rsidRPr="00741F80" w:rsidRDefault="00ED29AB" w:rsidP="00ED29AB">
      <w:pPr>
        <w:spacing w:after="0"/>
        <w:jc w:val="both"/>
        <w:rPr>
          <w:rFonts w:ascii="Arial" w:eastAsia="Times New Roman" w:hAnsi="Arial" w:cs="Arial"/>
          <w:sz w:val="24"/>
          <w:szCs w:val="24"/>
          <w:lang w:val="es-ES" w:eastAsia="es-ES"/>
        </w:rPr>
      </w:pPr>
    </w:p>
    <w:p w14:paraId="61A82472" w14:textId="77777777" w:rsidR="00ED29AB" w:rsidRPr="00741F80" w:rsidRDefault="00ED29AB" w:rsidP="00ED29AB">
      <w:pPr>
        <w:spacing w:after="0"/>
        <w:jc w:val="both"/>
        <w:rPr>
          <w:rFonts w:ascii="Arial" w:eastAsia="Times New Roman" w:hAnsi="Arial" w:cs="Arial"/>
          <w:sz w:val="24"/>
          <w:szCs w:val="24"/>
          <w:lang w:val="es-ES" w:eastAsia="es-ES"/>
        </w:rPr>
      </w:pPr>
    </w:p>
    <w:p w14:paraId="0A8B1E4E" w14:textId="77777777" w:rsidR="00ED29AB" w:rsidRPr="00741F80" w:rsidRDefault="00ED29AB" w:rsidP="00ED29AB">
      <w:pPr>
        <w:spacing w:after="0"/>
        <w:jc w:val="both"/>
        <w:rPr>
          <w:rFonts w:ascii="Arial" w:eastAsia="Times New Roman" w:hAnsi="Arial" w:cs="Arial"/>
          <w:sz w:val="24"/>
          <w:szCs w:val="24"/>
          <w:lang w:val="es-ES" w:eastAsia="es-ES"/>
        </w:rPr>
      </w:pPr>
    </w:p>
    <w:p w14:paraId="1616579A" w14:textId="77777777" w:rsidR="00ED29AB" w:rsidRPr="00741F80" w:rsidRDefault="00ED29AB" w:rsidP="00ED29AB">
      <w:pPr>
        <w:spacing w:after="0"/>
        <w:jc w:val="both"/>
        <w:rPr>
          <w:rFonts w:ascii="Arial" w:eastAsia="Times New Roman" w:hAnsi="Arial" w:cs="Arial"/>
          <w:sz w:val="24"/>
          <w:szCs w:val="24"/>
          <w:lang w:val="es-ES" w:eastAsia="es-ES"/>
        </w:rPr>
      </w:pPr>
    </w:p>
    <w:p w14:paraId="722B6A70" w14:textId="77777777" w:rsidR="00ED29AB" w:rsidRPr="00741F80" w:rsidRDefault="00ED29AB" w:rsidP="00ED29AB">
      <w:pPr>
        <w:spacing w:after="0"/>
        <w:jc w:val="both"/>
        <w:rPr>
          <w:rFonts w:ascii="Arial" w:eastAsia="Times New Roman" w:hAnsi="Arial" w:cs="Arial"/>
          <w:sz w:val="24"/>
          <w:szCs w:val="24"/>
          <w:lang w:val="es-ES" w:eastAsia="es-ES"/>
        </w:rPr>
      </w:pPr>
    </w:p>
    <w:p w14:paraId="069F2D12" w14:textId="77777777" w:rsidR="00ED29AB" w:rsidRPr="00741F80" w:rsidRDefault="00ED29AB" w:rsidP="00ED29AB">
      <w:pPr>
        <w:spacing w:after="0"/>
        <w:jc w:val="both"/>
        <w:rPr>
          <w:rFonts w:ascii="Arial" w:eastAsia="Times New Roman" w:hAnsi="Arial" w:cs="Arial"/>
          <w:sz w:val="24"/>
          <w:szCs w:val="24"/>
          <w:lang w:val="es-ES" w:eastAsia="es-ES"/>
        </w:rPr>
      </w:pPr>
    </w:p>
    <w:p w14:paraId="2390D20C" w14:textId="77777777" w:rsidR="00ED29AB" w:rsidRPr="00741F80" w:rsidRDefault="00ED29AB" w:rsidP="00ED29AB">
      <w:pPr>
        <w:spacing w:after="0"/>
        <w:jc w:val="both"/>
        <w:rPr>
          <w:rFonts w:ascii="Arial" w:eastAsia="Times New Roman" w:hAnsi="Arial" w:cs="Arial"/>
          <w:sz w:val="24"/>
          <w:szCs w:val="24"/>
          <w:lang w:val="es-ES" w:eastAsia="es-ES"/>
        </w:rPr>
      </w:pPr>
    </w:p>
    <w:p w14:paraId="05D6ED48" w14:textId="77777777" w:rsidR="00ED29AB" w:rsidRPr="00741F80" w:rsidRDefault="00ED29AB" w:rsidP="00ED29AB">
      <w:pPr>
        <w:spacing w:after="0"/>
        <w:jc w:val="both"/>
        <w:rPr>
          <w:rFonts w:ascii="Arial" w:eastAsia="Times New Roman" w:hAnsi="Arial" w:cs="Arial"/>
          <w:sz w:val="24"/>
          <w:szCs w:val="24"/>
          <w:lang w:val="es-ES" w:eastAsia="es-ES"/>
        </w:rPr>
      </w:pPr>
    </w:p>
    <w:p w14:paraId="21598B3F" w14:textId="77777777" w:rsidR="00ED29AB" w:rsidRPr="00741F80" w:rsidRDefault="00ED29AB" w:rsidP="00ED29AB">
      <w:pPr>
        <w:spacing w:after="0"/>
        <w:jc w:val="both"/>
        <w:rPr>
          <w:rFonts w:ascii="Arial" w:eastAsia="Times New Roman" w:hAnsi="Arial" w:cs="Arial"/>
          <w:sz w:val="24"/>
          <w:szCs w:val="24"/>
          <w:lang w:val="es-ES" w:eastAsia="es-ES"/>
        </w:rPr>
      </w:pPr>
    </w:p>
    <w:p w14:paraId="033FAA2F" w14:textId="77777777" w:rsidR="00ED29AB" w:rsidRPr="00741F80" w:rsidRDefault="00ED29AB" w:rsidP="00ED29AB">
      <w:pPr>
        <w:spacing w:after="0"/>
        <w:jc w:val="both"/>
        <w:rPr>
          <w:rFonts w:ascii="Arial" w:eastAsia="Times New Roman" w:hAnsi="Arial" w:cs="Arial"/>
          <w:sz w:val="24"/>
          <w:szCs w:val="24"/>
          <w:lang w:val="es-ES" w:eastAsia="es-ES"/>
        </w:rPr>
      </w:pPr>
      <w:r w:rsidRPr="00741F80">
        <w:rPr>
          <w:rFonts w:ascii="Arial" w:eastAsia="Times New Roman" w:hAnsi="Arial" w:cs="Arial"/>
          <w:noProof/>
          <w:sz w:val="24"/>
          <w:szCs w:val="24"/>
          <w:lang w:eastAsia="es-PE"/>
        </w:rPr>
        <mc:AlternateContent>
          <mc:Choice Requires="wps">
            <w:drawing>
              <wp:anchor distT="0" distB="0" distL="114300" distR="114300" simplePos="0" relativeHeight="251698176" behindDoc="0" locked="0" layoutInCell="1" allowOverlap="1" wp14:anchorId="255647BA" wp14:editId="7A0A79D7">
                <wp:simplePos x="0" y="0"/>
                <wp:positionH relativeFrom="column">
                  <wp:posOffset>-76200</wp:posOffset>
                </wp:positionH>
                <wp:positionV relativeFrom="paragraph">
                  <wp:posOffset>84455</wp:posOffset>
                </wp:positionV>
                <wp:extent cx="2743200" cy="135255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98E49" w14:textId="77777777" w:rsidR="00F64D4A" w:rsidRPr="005F314D" w:rsidRDefault="00F64D4A" w:rsidP="00ED29AB">
                            <w:pPr>
                              <w:spacing w:after="0" w:line="360" w:lineRule="auto"/>
                              <w:jc w:val="both"/>
                              <w:rPr>
                                <w:rFonts w:ascii="Times New Roman" w:hAnsi="Times New Roman"/>
                                <w:sz w:val="24"/>
                                <w:szCs w:val="24"/>
                              </w:rPr>
                            </w:pPr>
                            <w:r w:rsidRPr="005F314D">
                              <w:rPr>
                                <w:rFonts w:ascii="Times New Roman" w:hAnsi="Times New Roman"/>
                                <w:sz w:val="24"/>
                                <w:szCs w:val="24"/>
                              </w:rPr>
                              <w:t>A mi Asesora y Co-Asesora, por haberme guiado con dedicación y paciencia, por el tiempo empleado dándome fortaleza y seguridad para la realización de la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55647BA" id="Cuadro de texto 16" o:spid="_x0000_s1028" type="#_x0000_t202" style="position:absolute;left:0;text-align:left;margin-left:-6pt;margin-top:6.65pt;width:3in;height:10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" stroked="f">
                <v:textbox>
                  <w:txbxContent>
                    <w:p w14:paraId="18898E49" w14:textId="77777777" w:rsidR="00F64D4A" w:rsidRPr="005F314D" w:rsidRDefault="00F64D4A" w:rsidP="00ED29AB">
                      <w:pPr>
                        <w:spacing w:after="0" w:line="360" w:lineRule="auto"/>
                        <w:jc w:val="both"/>
                        <w:rPr>
                          <w:rFonts w:ascii="Times New Roman" w:hAnsi="Times New Roman"/>
                          <w:sz w:val="24"/>
                          <w:szCs w:val="24"/>
                        </w:rPr>
                      </w:pPr>
                      <w:r w:rsidRPr="005F314D">
                        <w:rPr>
                          <w:rFonts w:ascii="Times New Roman" w:hAnsi="Times New Roman"/>
                          <w:sz w:val="24"/>
                          <w:szCs w:val="24"/>
                        </w:rPr>
                        <w:t>A mi Asesora y Co-Asesora, por haberme guiado con dedicación y paciencia, por el tiempo empleado dándome fortaleza y seguridad para la realización de la investigación.</w:t>
                      </w:r>
                    </w:p>
                  </w:txbxContent>
                </v:textbox>
              </v:shape>
            </w:pict>
          </mc:Fallback>
        </mc:AlternateContent>
      </w:r>
    </w:p>
    <w:p w14:paraId="3C708CB0" w14:textId="77777777" w:rsidR="00ED29AB" w:rsidRPr="00741F80" w:rsidRDefault="00ED29AB" w:rsidP="00ED29AB">
      <w:pPr>
        <w:spacing w:after="0"/>
        <w:jc w:val="both"/>
        <w:rPr>
          <w:rFonts w:ascii="Arial" w:eastAsia="Times New Roman" w:hAnsi="Arial" w:cs="Arial"/>
          <w:sz w:val="24"/>
          <w:szCs w:val="24"/>
          <w:lang w:val="es-ES" w:eastAsia="es-ES"/>
        </w:rPr>
      </w:pPr>
    </w:p>
    <w:p w14:paraId="44D21DF2" w14:textId="77777777" w:rsidR="00ED29AB" w:rsidRPr="00741F80" w:rsidRDefault="00ED29AB" w:rsidP="00ED29AB">
      <w:pPr>
        <w:spacing w:after="0"/>
        <w:jc w:val="both"/>
        <w:rPr>
          <w:rFonts w:ascii="Arial" w:eastAsia="Times New Roman" w:hAnsi="Arial" w:cs="Arial"/>
          <w:sz w:val="24"/>
          <w:szCs w:val="24"/>
          <w:lang w:val="es-ES" w:eastAsia="es-ES"/>
        </w:rPr>
      </w:pPr>
    </w:p>
    <w:p w14:paraId="4BD3ADDF" w14:textId="77777777" w:rsidR="00ED29AB" w:rsidRPr="00741F80" w:rsidRDefault="00ED29AB" w:rsidP="00ED29AB">
      <w:pPr>
        <w:spacing w:after="0"/>
        <w:jc w:val="both"/>
        <w:rPr>
          <w:rFonts w:ascii="Arial" w:eastAsia="Times New Roman" w:hAnsi="Arial" w:cs="Arial"/>
          <w:sz w:val="24"/>
          <w:szCs w:val="24"/>
          <w:lang w:val="es-ES" w:eastAsia="es-ES"/>
        </w:rPr>
      </w:pPr>
    </w:p>
    <w:p w14:paraId="12C21F81" w14:textId="77777777" w:rsidR="00ED29AB" w:rsidRPr="00741F80" w:rsidRDefault="00ED29AB" w:rsidP="00ED29AB">
      <w:pPr>
        <w:spacing w:after="0"/>
        <w:jc w:val="both"/>
        <w:rPr>
          <w:rFonts w:ascii="Arial" w:eastAsia="Times New Roman" w:hAnsi="Arial" w:cs="Arial"/>
          <w:sz w:val="24"/>
          <w:szCs w:val="24"/>
          <w:lang w:val="es-ES" w:eastAsia="es-ES"/>
        </w:rPr>
      </w:pPr>
    </w:p>
    <w:p w14:paraId="3C3F4306" w14:textId="77777777" w:rsidR="00ED29AB" w:rsidRPr="00741F80" w:rsidRDefault="00ED29AB" w:rsidP="00ED29AB">
      <w:pPr>
        <w:spacing w:after="0"/>
        <w:jc w:val="both"/>
        <w:rPr>
          <w:rFonts w:ascii="Arial" w:eastAsia="Times New Roman" w:hAnsi="Arial" w:cs="Arial"/>
          <w:sz w:val="24"/>
          <w:szCs w:val="24"/>
          <w:lang w:val="es-ES" w:eastAsia="es-ES"/>
        </w:rPr>
      </w:pPr>
    </w:p>
    <w:p w14:paraId="61FB08A1" w14:textId="77777777" w:rsidR="00ED29AB" w:rsidRPr="00741F80" w:rsidRDefault="00ED29AB" w:rsidP="00ED29AB">
      <w:pPr>
        <w:spacing w:after="0"/>
        <w:jc w:val="both"/>
        <w:rPr>
          <w:rFonts w:ascii="Arial" w:eastAsia="Times New Roman" w:hAnsi="Arial" w:cs="Arial"/>
          <w:sz w:val="24"/>
          <w:szCs w:val="24"/>
          <w:lang w:val="es-ES" w:eastAsia="es-ES"/>
        </w:rPr>
      </w:pPr>
    </w:p>
    <w:p w14:paraId="76870551" w14:textId="77777777" w:rsidR="00ED29AB" w:rsidRPr="00741F80" w:rsidRDefault="00ED29AB" w:rsidP="00ED29AB">
      <w:pPr>
        <w:spacing w:after="0"/>
        <w:jc w:val="both"/>
        <w:rPr>
          <w:rFonts w:ascii="Arial" w:eastAsia="Times New Roman" w:hAnsi="Arial" w:cs="Arial"/>
          <w:sz w:val="24"/>
          <w:szCs w:val="24"/>
          <w:lang w:val="es-ES" w:eastAsia="es-ES"/>
        </w:rPr>
      </w:pPr>
    </w:p>
    <w:p w14:paraId="34E3E5CB" w14:textId="77777777" w:rsidR="00ED29AB" w:rsidRPr="00741F80" w:rsidRDefault="00ED29AB" w:rsidP="00ED29AB">
      <w:pPr>
        <w:spacing w:after="0"/>
        <w:jc w:val="both"/>
        <w:rPr>
          <w:rFonts w:ascii="Arial" w:eastAsia="Times New Roman" w:hAnsi="Arial" w:cs="Arial"/>
          <w:sz w:val="24"/>
          <w:szCs w:val="24"/>
          <w:lang w:val="es-ES" w:eastAsia="es-ES"/>
        </w:rPr>
      </w:pPr>
    </w:p>
    <w:p w14:paraId="25F36FD8" w14:textId="77777777" w:rsidR="00ED29AB" w:rsidRPr="00741F80" w:rsidRDefault="00ED29AB" w:rsidP="00ED29AB">
      <w:pPr>
        <w:spacing w:after="0"/>
        <w:jc w:val="both"/>
        <w:rPr>
          <w:rFonts w:ascii="Arial" w:eastAsia="Times New Roman" w:hAnsi="Arial" w:cs="Arial"/>
          <w:sz w:val="24"/>
          <w:szCs w:val="24"/>
          <w:lang w:val="es-ES" w:eastAsia="es-ES"/>
        </w:rPr>
      </w:pPr>
    </w:p>
    <w:p w14:paraId="071675CF" w14:textId="77777777" w:rsidR="00ED29AB" w:rsidRPr="00741F80" w:rsidRDefault="00ED29AB" w:rsidP="00ED29AB">
      <w:pPr>
        <w:spacing w:after="0"/>
        <w:jc w:val="both"/>
        <w:rPr>
          <w:rFonts w:ascii="Arial" w:eastAsia="Times New Roman" w:hAnsi="Arial" w:cs="Arial"/>
          <w:sz w:val="24"/>
          <w:szCs w:val="24"/>
          <w:lang w:val="es-ES" w:eastAsia="es-ES"/>
        </w:rPr>
      </w:pPr>
    </w:p>
    <w:p w14:paraId="03B22C7E" w14:textId="77777777" w:rsidR="00ED29AB" w:rsidRPr="00741F80" w:rsidRDefault="00ED29AB" w:rsidP="00ED29AB">
      <w:pPr>
        <w:spacing w:after="0"/>
        <w:jc w:val="both"/>
        <w:rPr>
          <w:rFonts w:ascii="Arial" w:eastAsia="Times New Roman" w:hAnsi="Arial" w:cs="Arial"/>
          <w:sz w:val="24"/>
          <w:szCs w:val="24"/>
          <w:lang w:val="es-ES" w:eastAsia="es-ES"/>
        </w:rPr>
      </w:pPr>
    </w:p>
    <w:p w14:paraId="65618A47" w14:textId="77777777" w:rsidR="00ED29AB" w:rsidRDefault="00ED29AB" w:rsidP="00ED29AB">
      <w:pPr>
        <w:spacing w:after="0"/>
        <w:jc w:val="both"/>
        <w:rPr>
          <w:rFonts w:ascii="Arial" w:eastAsia="Times New Roman" w:hAnsi="Arial" w:cs="Arial"/>
          <w:sz w:val="24"/>
          <w:szCs w:val="24"/>
          <w:lang w:val="es-ES" w:eastAsia="es-ES"/>
        </w:rPr>
      </w:pPr>
    </w:p>
    <w:p w14:paraId="6A02C1F2" w14:textId="77777777" w:rsidR="00487B9A" w:rsidRPr="00741F80" w:rsidRDefault="00487B9A" w:rsidP="00ED29AB">
      <w:pPr>
        <w:spacing w:after="0"/>
        <w:jc w:val="both"/>
        <w:rPr>
          <w:rFonts w:ascii="Arial" w:eastAsia="Times New Roman" w:hAnsi="Arial" w:cs="Arial"/>
          <w:sz w:val="24"/>
          <w:szCs w:val="24"/>
          <w:lang w:val="es-ES" w:eastAsia="es-ES"/>
        </w:rPr>
      </w:pPr>
    </w:p>
    <w:p w14:paraId="06D7604C" w14:textId="77777777" w:rsidR="00ED29AB" w:rsidRPr="00741F80" w:rsidRDefault="00ED29AB" w:rsidP="00ED29AB">
      <w:pPr>
        <w:spacing w:after="0"/>
        <w:jc w:val="both"/>
        <w:rPr>
          <w:rFonts w:ascii="Arial" w:eastAsia="Times New Roman" w:hAnsi="Arial" w:cs="Arial"/>
          <w:sz w:val="24"/>
          <w:szCs w:val="24"/>
          <w:lang w:val="es-ES" w:eastAsia="es-ES"/>
        </w:rPr>
      </w:pPr>
    </w:p>
    <w:p w14:paraId="0F95EEFF" w14:textId="77777777" w:rsidR="00ED29AB" w:rsidRPr="005F314D" w:rsidRDefault="00ED29AB" w:rsidP="005F314D">
      <w:pPr>
        <w:tabs>
          <w:tab w:val="left" w:pos="3420"/>
        </w:tabs>
        <w:spacing w:after="0" w:line="360" w:lineRule="auto"/>
        <w:rPr>
          <w:rFonts w:ascii="Arial" w:eastAsia="Times New Roman" w:hAnsi="Arial" w:cs="Arial"/>
          <w:b/>
          <w:sz w:val="32"/>
          <w:szCs w:val="32"/>
          <w:lang w:val="es-ES" w:eastAsia="es-ES"/>
        </w:rPr>
      </w:pPr>
      <w:r w:rsidRPr="005F314D">
        <w:rPr>
          <w:rFonts w:ascii="Arial" w:eastAsia="Times New Roman" w:hAnsi="Arial" w:cs="Arial"/>
          <w:b/>
          <w:sz w:val="32"/>
          <w:szCs w:val="32"/>
          <w:lang w:val="es-ES" w:eastAsia="es-ES"/>
        </w:rPr>
        <w:lastRenderedPageBreak/>
        <w:t>AGRADECIMIENTO</w:t>
      </w:r>
    </w:p>
    <w:p w14:paraId="05FE66A3"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b/>
          <w:bCs/>
          <w:sz w:val="24"/>
          <w:szCs w:val="24"/>
          <w:lang w:val="es-ES" w:eastAsia="es-ES"/>
        </w:rPr>
      </w:pPr>
    </w:p>
    <w:p w14:paraId="0BB41EF6"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18146922"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r w:rsidRPr="003A6CBF">
        <w:rPr>
          <w:rFonts w:ascii="Arial" w:eastAsia="Times New Roman" w:hAnsi="Arial" w:cs="Arial"/>
          <w:noProof/>
          <w:sz w:val="24"/>
          <w:szCs w:val="24"/>
          <w:lang w:eastAsia="es-PE"/>
        </w:rPr>
        <mc:AlternateContent>
          <mc:Choice Requires="wps">
            <w:drawing>
              <wp:anchor distT="0" distB="0" distL="114300" distR="114300" simplePos="0" relativeHeight="251700224" behindDoc="0" locked="0" layoutInCell="1" allowOverlap="1" wp14:anchorId="7EF1340C" wp14:editId="0666B5CF">
                <wp:simplePos x="0" y="0"/>
                <wp:positionH relativeFrom="column">
                  <wp:posOffset>285750</wp:posOffset>
                </wp:positionH>
                <wp:positionV relativeFrom="paragraph">
                  <wp:posOffset>78105</wp:posOffset>
                </wp:positionV>
                <wp:extent cx="2562225" cy="1095375"/>
                <wp:effectExtent l="0" t="0" r="9525" b="9525"/>
                <wp:wrapNone/>
                <wp:docPr id="19"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50901"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Dios nuestro Padre por haberme brindado paciencia y fuerza en este camino lleno de desafíos.</w:t>
                            </w:r>
                            <w:r w:rsidRPr="005F314D">
                              <w:rPr>
                                <w:rFonts w:ascii="Times New Roman" w:eastAsia="Times New Roman" w:hAnsi="Times New Roman"/>
                                <w:noProof/>
                                <w:sz w:val="24"/>
                                <w:szCs w:val="24"/>
                                <w:lang w:eastAsia="es-PE"/>
                              </w:rPr>
                              <w:t xml:space="preserve"> </w:t>
                            </w:r>
                          </w:p>
                          <w:p w14:paraId="02874A00" w14:textId="77777777" w:rsidR="00F64D4A" w:rsidRDefault="00F64D4A" w:rsidP="00ED29AB">
                            <w:pPr>
                              <w:spacing w:line="360" w:lineRule="auto"/>
                              <w:jc w:val="both"/>
                              <w:rPr>
                                <w:rFonts w:ascii="Monotype Corsiva" w:hAnsi="Monotype Corsiva"/>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F1340C" id="Cuadro de texto 15" o:spid="_x0000_s1029" type="#_x0000_t202" style="position:absolute;left:0;text-align:left;margin-left:22.5pt;margin-top:6.15pt;width:201.75pt;height:8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" stroked="f">
                <v:textbox>
                  <w:txbxContent>
                    <w:p w14:paraId="3A950901"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Dios nuestro Padre por haberme brindado paciencia y fuerza en este camino lleno de desafíos.</w:t>
                      </w:r>
                      <w:r w:rsidRPr="005F314D">
                        <w:rPr>
                          <w:rFonts w:ascii="Times New Roman" w:eastAsia="Times New Roman" w:hAnsi="Times New Roman"/>
                          <w:noProof/>
                          <w:sz w:val="24"/>
                          <w:szCs w:val="24"/>
                          <w:lang w:eastAsia="es-PE"/>
                        </w:rPr>
                        <w:t xml:space="preserve"> </w:t>
                      </w:r>
                    </w:p>
                    <w:p w14:paraId="02874A00" w14:textId="77777777" w:rsidR="00F64D4A" w:rsidRDefault="00F64D4A" w:rsidP="00ED29AB">
                      <w:pPr>
                        <w:spacing w:line="360" w:lineRule="auto"/>
                        <w:jc w:val="both"/>
                        <w:rPr>
                          <w:rFonts w:ascii="Monotype Corsiva" w:hAnsi="Monotype Corsiva"/>
                          <w:sz w:val="28"/>
                        </w:rPr>
                      </w:pPr>
                    </w:p>
                  </w:txbxContent>
                </v:textbox>
              </v:shape>
            </w:pict>
          </mc:Fallback>
        </mc:AlternateContent>
      </w:r>
    </w:p>
    <w:p w14:paraId="621205CE"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6875A279"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03E6F8B7"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4EE04884"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0D4AC719"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r w:rsidRPr="003A6CBF">
        <w:rPr>
          <w:rFonts w:ascii="Arial" w:eastAsia="Times New Roman" w:hAnsi="Arial" w:cs="Arial"/>
          <w:noProof/>
          <w:sz w:val="24"/>
          <w:szCs w:val="24"/>
          <w:lang w:eastAsia="es-PE"/>
        </w:rPr>
        <mc:AlternateContent>
          <mc:Choice Requires="wps">
            <w:drawing>
              <wp:anchor distT="0" distB="0" distL="114300" distR="114300" simplePos="0" relativeHeight="251701248" behindDoc="0" locked="0" layoutInCell="1" allowOverlap="1" wp14:anchorId="2D598D02" wp14:editId="5F835227">
                <wp:simplePos x="0" y="0"/>
                <wp:positionH relativeFrom="column">
                  <wp:posOffset>2997200</wp:posOffset>
                </wp:positionH>
                <wp:positionV relativeFrom="paragraph">
                  <wp:posOffset>265430</wp:posOffset>
                </wp:positionV>
                <wp:extent cx="2743200" cy="1438275"/>
                <wp:effectExtent l="0" t="0" r="0" b="9525"/>
                <wp:wrapNone/>
                <wp:docPr id="21"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3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7BFB4"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mi asesor y Co- Asesor, por su apoyo, tiempo y dedicación profesional en el desarrollo del trabajo de investigación.</w:t>
                            </w:r>
                          </w:p>
                          <w:p w14:paraId="5DD25998" w14:textId="77777777" w:rsidR="00F64D4A" w:rsidRDefault="00F64D4A" w:rsidP="00ED29AB">
                            <w:pPr>
                              <w:spacing w:line="360" w:lineRule="auto"/>
                              <w:jc w:val="both"/>
                              <w:rPr>
                                <w:rFonts w:ascii="Monotype Corsiva" w:hAnsi="Monotype Corsiva"/>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D598D02" id="_x0000_s1030" type="#_x0000_t202" style="position:absolute;left:0;text-align:left;margin-left:236pt;margin-top:20.9pt;width:3in;height:11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" stroked="f">
                <v:textbox>
                  <w:txbxContent>
                    <w:p w14:paraId="6787BFB4"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mi asesor y Co- Asesor, por su apoyo, tiempo y dedicación profesional en el desarrollo del trabajo de investigación.</w:t>
                      </w:r>
                    </w:p>
                    <w:p w14:paraId="5DD25998" w14:textId="77777777" w:rsidR="00F64D4A" w:rsidRDefault="00F64D4A" w:rsidP="00ED29AB">
                      <w:pPr>
                        <w:spacing w:line="360" w:lineRule="auto"/>
                        <w:jc w:val="both"/>
                        <w:rPr>
                          <w:rFonts w:ascii="Monotype Corsiva" w:hAnsi="Monotype Corsiva"/>
                          <w:sz w:val="28"/>
                        </w:rPr>
                      </w:pPr>
                    </w:p>
                  </w:txbxContent>
                </v:textbox>
              </v:shape>
            </w:pict>
          </mc:Fallback>
        </mc:AlternateContent>
      </w:r>
    </w:p>
    <w:p w14:paraId="08C4C714"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0015F833"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65DF7D43"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49D57125" w14:textId="77777777" w:rsidR="00ED29AB" w:rsidRPr="003A6CBF" w:rsidRDefault="00ED29AB" w:rsidP="00ED29AB">
      <w:pPr>
        <w:widowControl w:val="0"/>
        <w:autoSpaceDE w:val="0"/>
        <w:autoSpaceDN w:val="0"/>
        <w:adjustRightInd w:val="0"/>
        <w:spacing w:after="0" w:line="480" w:lineRule="auto"/>
        <w:jc w:val="both"/>
        <w:rPr>
          <w:rFonts w:ascii="Arial" w:eastAsia="Times New Roman" w:hAnsi="Arial" w:cs="Arial"/>
          <w:sz w:val="24"/>
          <w:szCs w:val="24"/>
          <w:lang w:val="es-ES" w:eastAsia="es-ES"/>
        </w:rPr>
      </w:pPr>
    </w:p>
    <w:p w14:paraId="1C627EF2"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sz w:val="24"/>
          <w:szCs w:val="24"/>
          <w:lang w:val="es-ES" w:eastAsia="es-ES"/>
        </w:rPr>
      </w:pPr>
    </w:p>
    <w:p w14:paraId="09ACCFFA"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sz w:val="24"/>
          <w:szCs w:val="24"/>
          <w:lang w:val="es-ES" w:eastAsia="es-ES"/>
        </w:rPr>
      </w:pPr>
      <w:r w:rsidRPr="003A6CBF">
        <w:rPr>
          <w:rFonts w:ascii="Arial" w:eastAsia="Times New Roman" w:hAnsi="Arial" w:cs="Arial"/>
          <w:noProof/>
          <w:sz w:val="24"/>
          <w:szCs w:val="24"/>
          <w:lang w:eastAsia="es-PE"/>
        </w:rPr>
        <mc:AlternateContent>
          <mc:Choice Requires="wps">
            <w:drawing>
              <wp:anchor distT="0" distB="0" distL="114300" distR="114300" simplePos="0" relativeHeight="251702272" behindDoc="0" locked="0" layoutInCell="1" allowOverlap="1" wp14:anchorId="4BF3867F" wp14:editId="587B984B">
                <wp:simplePos x="0" y="0"/>
                <wp:positionH relativeFrom="column">
                  <wp:posOffset>295275</wp:posOffset>
                </wp:positionH>
                <wp:positionV relativeFrom="paragraph">
                  <wp:posOffset>52069</wp:posOffset>
                </wp:positionV>
                <wp:extent cx="2619375" cy="1876425"/>
                <wp:effectExtent l="0" t="0" r="9525" b="9525"/>
                <wp:wrapNone/>
                <wp:docPr id="2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7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2EC98"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los Docentes y estudiantes de ésta prestigiosa Universidad, por brindarme su amistad y apoyo para la realización del trabajo de investigación.</w:t>
                            </w:r>
                          </w:p>
                          <w:p w14:paraId="70FB4275" w14:textId="77777777" w:rsidR="00F64D4A" w:rsidRDefault="00F64D4A" w:rsidP="00ED29AB">
                            <w:pPr>
                              <w:spacing w:line="360" w:lineRule="auto"/>
                              <w:jc w:val="both"/>
                              <w:rPr>
                                <w:rFonts w:ascii="Monotype Corsiva" w:hAnsi="Monotype Corsiva"/>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BF3867F" id="_x0000_s1031" type="#_x0000_t202" style="position:absolute;left:0;text-align:left;margin-left:23.25pt;margin-top:4.1pt;width:206.25pt;height:14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" stroked="f">
                <v:textbox>
                  <w:txbxContent>
                    <w:p w14:paraId="20C2EC98" w14:textId="77777777" w:rsidR="00F64D4A" w:rsidRPr="005F314D" w:rsidRDefault="00F64D4A" w:rsidP="00ED29AB">
                      <w:pPr>
                        <w:widowControl w:val="0"/>
                        <w:tabs>
                          <w:tab w:val="left" w:pos="360"/>
                        </w:tabs>
                        <w:autoSpaceDE w:val="0"/>
                        <w:autoSpaceDN w:val="0"/>
                        <w:adjustRightInd w:val="0"/>
                        <w:spacing w:after="0" w:line="480" w:lineRule="auto"/>
                        <w:jc w:val="both"/>
                        <w:rPr>
                          <w:rFonts w:ascii="Times New Roman" w:eastAsia="Times New Roman" w:hAnsi="Times New Roman"/>
                          <w:sz w:val="24"/>
                          <w:szCs w:val="24"/>
                          <w:lang w:val="es-ES" w:eastAsia="es-ES"/>
                        </w:rPr>
                      </w:pPr>
                      <w:r w:rsidRPr="005F314D">
                        <w:rPr>
                          <w:rFonts w:ascii="Times New Roman" w:eastAsia="Times New Roman" w:hAnsi="Times New Roman"/>
                          <w:sz w:val="24"/>
                          <w:szCs w:val="24"/>
                          <w:lang w:val="es-ES" w:eastAsia="es-ES"/>
                        </w:rPr>
                        <w:t>A los Docentes y estudiantes de ésta prestigiosa Universidad, por brindarme su amistad y apoyo para la realización del trabajo de investigación.</w:t>
                      </w:r>
                    </w:p>
                    <w:p w14:paraId="70FB4275" w14:textId="77777777" w:rsidR="00F64D4A" w:rsidRDefault="00F64D4A" w:rsidP="00ED29AB">
                      <w:pPr>
                        <w:spacing w:line="360" w:lineRule="auto"/>
                        <w:jc w:val="both"/>
                        <w:rPr>
                          <w:rFonts w:ascii="Monotype Corsiva" w:hAnsi="Monotype Corsiva"/>
                          <w:sz w:val="28"/>
                        </w:rPr>
                      </w:pPr>
                    </w:p>
                  </w:txbxContent>
                </v:textbox>
              </v:shape>
            </w:pict>
          </mc:Fallback>
        </mc:AlternateContent>
      </w:r>
    </w:p>
    <w:p w14:paraId="45B356ED"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sz w:val="24"/>
          <w:szCs w:val="24"/>
          <w:lang w:val="es-ES" w:eastAsia="es-ES"/>
        </w:rPr>
      </w:pPr>
    </w:p>
    <w:p w14:paraId="0C1AA947"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sz w:val="24"/>
          <w:szCs w:val="24"/>
          <w:lang w:val="es-ES" w:eastAsia="es-ES"/>
        </w:rPr>
      </w:pPr>
    </w:p>
    <w:p w14:paraId="75DCC0D6" w14:textId="77777777" w:rsidR="00ED29AB" w:rsidRPr="003A6CBF" w:rsidRDefault="00ED29AB" w:rsidP="00ED29AB">
      <w:pPr>
        <w:widowControl w:val="0"/>
        <w:tabs>
          <w:tab w:val="left" w:pos="360"/>
        </w:tabs>
        <w:autoSpaceDE w:val="0"/>
        <w:autoSpaceDN w:val="0"/>
        <w:adjustRightInd w:val="0"/>
        <w:spacing w:after="0" w:line="480" w:lineRule="auto"/>
        <w:jc w:val="both"/>
        <w:rPr>
          <w:rFonts w:ascii="Arial" w:eastAsia="Times New Roman" w:hAnsi="Arial" w:cs="Arial"/>
          <w:sz w:val="24"/>
          <w:szCs w:val="24"/>
          <w:lang w:val="es-ES" w:eastAsia="es-ES"/>
        </w:rPr>
      </w:pPr>
    </w:p>
    <w:p w14:paraId="30DECCDA" w14:textId="77777777" w:rsidR="00ED29AB" w:rsidRPr="003A6CBF" w:rsidRDefault="00ED29AB" w:rsidP="00ED29AB">
      <w:pPr>
        <w:autoSpaceDE w:val="0"/>
        <w:autoSpaceDN w:val="0"/>
        <w:adjustRightInd w:val="0"/>
        <w:spacing w:after="0" w:line="480" w:lineRule="auto"/>
        <w:ind w:left="3540"/>
        <w:jc w:val="both"/>
        <w:rPr>
          <w:rFonts w:ascii="Arial" w:hAnsi="Arial" w:cs="Arial"/>
          <w:b/>
          <w:bCs/>
          <w:sz w:val="24"/>
          <w:szCs w:val="24"/>
        </w:rPr>
      </w:pPr>
    </w:p>
    <w:p w14:paraId="6E658B74" w14:textId="77777777" w:rsidR="00ED29AB" w:rsidRPr="003A6CBF" w:rsidRDefault="00ED29AB" w:rsidP="00ED29AB">
      <w:pPr>
        <w:autoSpaceDE w:val="0"/>
        <w:autoSpaceDN w:val="0"/>
        <w:adjustRightInd w:val="0"/>
        <w:spacing w:after="0" w:line="480" w:lineRule="auto"/>
        <w:ind w:left="3540"/>
        <w:jc w:val="both"/>
        <w:rPr>
          <w:rFonts w:ascii="Arial" w:hAnsi="Arial" w:cs="Arial"/>
          <w:b/>
          <w:bCs/>
          <w:sz w:val="24"/>
          <w:szCs w:val="24"/>
        </w:rPr>
      </w:pPr>
    </w:p>
    <w:p w14:paraId="48A3CD30" w14:textId="77777777" w:rsidR="005C690D" w:rsidRDefault="005C690D">
      <w:pPr>
        <w:spacing w:line="276" w:lineRule="auto"/>
        <w:rPr>
          <w:rFonts w:ascii="Arial" w:hAnsi="Arial" w:cs="Arial"/>
          <w:b/>
          <w:bCs/>
          <w:sz w:val="24"/>
          <w:szCs w:val="24"/>
        </w:rPr>
      </w:pPr>
      <w:r>
        <w:rPr>
          <w:rFonts w:ascii="Arial" w:hAnsi="Arial" w:cs="Arial"/>
          <w:b/>
          <w:bCs/>
          <w:sz w:val="24"/>
          <w:szCs w:val="24"/>
        </w:rPr>
        <w:br w:type="page"/>
      </w:r>
    </w:p>
    <w:p w14:paraId="4F038194" w14:textId="77777777" w:rsidR="0073120E" w:rsidRDefault="0073120E">
      <w:pPr>
        <w:spacing w:line="276" w:lineRule="auto"/>
        <w:rPr>
          <w:rFonts w:ascii="Arial" w:hAnsi="Arial" w:cs="Arial"/>
          <w:b/>
          <w:bCs/>
          <w:sz w:val="24"/>
          <w:szCs w:val="24"/>
        </w:rPr>
        <w:sectPr w:rsidR="0073120E" w:rsidSect="00264D07">
          <w:footerReference w:type="default" r:id="rId10"/>
          <w:pgSz w:w="12240" w:h="15840" w:code="1"/>
          <w:pgMar w:top="1418" w:right="1418" w:bottom="1418" w:left="1701" w:header="709" w:footer="680" w:gutter="0"/>
          <w:pgNumType w:start="1"/>
          <w:cols w:space="708"/>
          <w:docGrid w:linePitch="360"/>
        </w:sectPr>
      </w:pPr>
    </w:p>
    <w:p w14:paraId="548EEE1F" w14:textId="77777777" w:rsidR="005D5F7C" w:rsidRDefault="005D5F7C" w:rsidP="00CD467C">
      <w:pPr>
        <w:pStyle w:val="Prrafodelista"/>
        <w:numPr>
          <w:ilvl w:val="0"/>
          <w:numId w:val="23"/>
        </w:numPr>
        <w:autoSpaceDE w:val="0"/>
        <w:autoSpaceDN w:val="0"/>
        <w:adjustRightInd w:val="0"/>
        <w:spacing w:after="0" w:line="480" w:lineRule="auto"/>
        <w:jc w:val="center"/>
        <w:rPr>
          <w:rFonts w:ascii="Times New Roman" w:hAnsi="Times New Roman"/>
          <w:b/>
          <w:bCs/>
          <w:sz w:val="32"/>
          <w:szCs w:val="32"/>
        </w:rPr>
      </w:pPr>
      <w:r w:rsidRPr="007749AE">
        <w:rPr>
          <w:rFonts w:ascii="Times New Roman" w:hAnsi="Times New Roman"/>
          <w:b/>
          <w:bCs/>
          <w:sz w:val="32"/>
          <w:szCs w:val="32"/>
        </w:rPr>
        <w:lastRenderedPageBreak/>
        <w:t>RESUMEN</w:t>
      </w:r>
    </w:p>
    <w:p w14:paraId="0A51EF8F" w14:textId="77777777" w:rsidR="00AB05F6" w:rsidRPr="007749AE" w:rsidRDefault="00AB05F6" w:rsidP="00AB05F6">
      <w:pPr>
        <w:pStyle w:val="Prrafodelista"/>
        <w:autoSpaceDE w:val="0"/>
        <w:autoSpaceDN w:val="0"/>
        <w:adjustRightInd w:val="0"/>
        <w:spacing w:after="0" w:line="480" w:lineRule="auto"/>
        <w:ind w:left="1800"/>
        <w:rPr>
          <w:rFonts w:ascii="Times New Roman" w:hAnsi="Times New Roman"/>
          <w:b/>
          <w:bCs/>
          <w:sz w:val="32"/>
          <w:szCs w:val="32"/>
        </w:rPr>
      </w:pPr>
    </w:p>
    <w:p w14:paraId="046001B1" w14:textId="77777777" w:rsidR="009B0F7B" w:rsidRPr="00536A04" w:rsidRDefault="00536A04" w:rsidP="007749AE">
      <w:pPr>
        <w:autoSpaceDE w:val="0"/>
        <w:autoSpaceDN w:val="0"/>
        <w:adjustRightInd w:val="0"/>
        <w:spacing w:after="0" w:line="480" w:lineRule="auto"/>
        <w:jc w:val="both"/>
        <w:rPr>
          <w:rFonts w:ascii="Times New Roman" w:hAnsi="Times New Roman"/>
          <w:bCs/>
          <w:sz w:val="24"/>
          <w:szCs w:val="24"/>
        </w:rPr>
      </w:pPr>
      <w:r w:rsidRPr="00536A04">
        <w:rPr>
          <w:rFonts w:ascii="Times New Roman" w:hAnsi="Times New Roman"/>
          <w:bCs/>
          <w:sz w:val="24"/>
          <w:szCs w:val="24"/>
        </w:rPr>
        <w:t>El presente</w:t>
      </w:r>
      <w:r w:rsidR="00175D7F" w:rsidRPr="00536A04">
        <w:rPr>
          <w:rFonts w:ascii="Times New Roman" w:hAnsi="Times New Roman"/>
          <w:bCs/>
          <w:sz w:val="24"/>
          <w:szCs w:val="24"/>
        </w:rPr>
        <w:t xml:space="preserve"> estudio</w:t>
      </w:r>
      <w:r w:rsidRPr="00536A04">
        <w:rPr>
          <w:rFonts w:ascii="Times New Roman" w:hAnsi="Times New Roman"/>
          <w:sz w:val="24"/>
          <w:szCs w:val="24"/>
        </w:rPr>
        <w:t xml:space="preserve"> de investigación se </w:t>
      </w:r>
      <w:r w:rsidR="001E6987" w:rsidRPr="00536A04">
        <w:rPr>
          <w:rFonts w:ascii="Times New Roman" w:hAnsi="Times New Roman"/>
          <w:sz w:val="24"/>
          <w:szCs w:val="24"/>
        </w:rPr>
        <w:t>realizó con</w:t>
      </w:r>
      <w:r w:rsidRPr="00536A04">
        <w:rPr>
          <w:rFonts w:ascii="Times New Roman" w:hAnsi="Times New Roman"/>
          <w:sz w:val="24"/>
          <w:szCs w:val="24"/>
        </w:rPr>
        <w:t xml:space="preserve"> el </w:t>
      </w:r>
      <w:r w:rsidR="00286012">
        <w:rPr>
          <w:rFonts w:ascii="Times New Roman" w:hAnsi="Times New Roman"/>
          <w:bCs/>
          <w:sz w:val="24"/>
          <w:szCs w:val="24"/>
        </w:rPr>
        <w:t>objetivo d</w:t>
      </w:r>
      <w:r w:rsidR="00175D7F" w:rsidRPr="00536A04">
        <w:rPr>
          <w:rFonts w:ascii="Times New Roman" w:hAnsi="Times New Roman"/>
          <w:bCs/>
          <w:sz w:val="24"/>
          <w:szCs w:val="24"/>
        </w:rPr>
        <w:t>e determinar el nivel de conocimientos sobre las Infecciones de Transmisión Sexual-VIH/SIDA y sus medidas preventivas en los estudiantes</w:t>
      </w:r>
      <w:r w:rsidR="00B140AF" w:rsidRPr="00536A04">
        <w:rPr>
          <w:rFonts w:ascii="Times New Roman" w:hAnsi="Times New Roman"/>
          <w:bCs/>
          <w:sz w:val="24"/>
          <w:szCs w:val="24"/>
        </w:rPr>
        <w:t>, según carreras profesionales</w:t>
      </w:r>
      <w:r w:rsidR="00175D7F" w:rsidRPr="00536A04">
        <w:rPr>
          <w:rFonts w:ascii="Times New Roman" w:hAnsi="Times New Roman"/>
          <w:bCs/>
          <w:sz w:val="24"/>
          <w:szCs w:val="24"/>
        </w:rPr>
        <w:t xml:space="preserve"> de la universidad de Chiclayo filial Jaén.  </w:t>
      </w:r>
      <w:r w:rsidR="00FD43F1" w:rsidRPr="00536A04">
        <w:rPr>
          <w:rFonts w:ascii="Times New Roman" w:hAnsi="Times New Roman"/>
          <w:bCs/>
          <w:sz w:val="24"/>
          <w:szCs w:val="24"/>
        </w:rPr>
        <w:t>La investigación</w:t>
      </w:r>
      <w:r w:rsidR="00175D7F" w:rsidRPr="00536A04">
        <w:rPr>
          <w:rFonts w:ascii="Times New Roman" w:hAnsi="Times New Roman"/>
          <w:bCs/>
          <w:sz w:val="24"/>
          <w:szCs w:val="24"/>
        </w:rPr>
        <w:t xml:space="preserve"> </w:t>
      </w:r>
      <w:r w:rsidR="00FD43F1" w:rsidRPr="00536A04">
        <w:rPr>
          <w:rFonts w:ascii="Times New Roman" w:hAnsi="Times New Roman"/>
          <w:bCs/>
          <w:sz w:val="24"/>
          <w:szCs w:val="24"/>
        </w:rPr>
        <w:t>fue con</w:t>
      </w:r>
      <w:r w:rsidR="00175D7F" w:rsidRPr="00536A04">
        <w:rPr>
          <w:rFonts w:ascii="Times New Roman" w:hAnsi="Times New Roman"/>
          <w:bCs/>
          <w:sz w:val="24"/>
          <w:szCs w:val="24"/>
        </w:rPr>
        <w:t xml:space="preserve"> enfoque cuantitativo, descriptivo</w:t>
      </w:r>
      <w:r w:rsidR="00FD43F1" w:rsidRPr="00536A04">
        <w:rPr>
          <w:rFonts w:ascii="Times New Roman" w:hAnsi="Times New Roman"/>
          <w:bCs/>
          <w:sz w:val="24"/>
          <w:szCs w:val="24"/>
        </w:rPr>
        <w:t xml:space="preserve"> </w:t>
      </w:r>
      <w:r w:rsidR="001E6987" w:rsidRPr="00536A04">
        <w:rPr>
          <w:rFonts w:ascii="Times New Roman" w:hAnsi="Times New Roman"/>
          <w:bCs/>
          <w:sz w:val="24"/>
          <w:szCs w:val="24"/>
        </w:rPr>
        <w:t>y transversal</w:t>
      </w:r>
      <w:r w:rsidR="002735C1" w:rsidRPr="00536A04">
        <w:rPr>
          <w:rFonts w:ascii="Times New Roman" w:hAnsi="Times New Roman"/>
          <w:bCs/>
          <w:sz w:val="24"/>
          <w:szCs w:val="24"/>
        </w:rPr>
        <w:t xml:space="preserve">. </w:t>
      </w:r>
      <w:r w:rsidR="00FD43F1" w:rsidRPr="00536A04">
        <w:rPr>
          <w:rFonts w:ascii="Times New Roman" w:hAnsi="Times New Roman"/>
          <w:bCs/>
          <w:sz w:val="24"/>
          <w:szCs w:val="24"/>
        </w:rPr>
        <w:t xml:space="preserve">La población fue </w:t>
      </w:r>
      <w:r w:rsidR="001E6987" w:rsidRPr="00536A04">
        <w:rPr>
          <w:rFonts w:ascii="Times New Roman" w:hAnsi="Times New Roman"/>
          <w:bCs/>
          <w:sz w:val="24"/>
          <w:szCs w:val="24"/>
        </w:rPr>
        <w:t>de 1543</w:t>
      </w:r>
      <w:r w:rsidR="00FD43F1" w:rsidRPr="00536A04">
        <w:rPr>
          <w:rFonts w:ascii="Times New Roman" w:hAnsi="Times New Roman"/>
          <w:bCs/>
          <w:sz w:val="24"/>
          <w:szCs w:val="24"/>
        </w:rPr>
        <w:t xml:space="preserve"> estudiantes y la m</w:t>
      </w:r>
      <w:r w:rsidR="00175D7F" w:rsidRPr="00536A04">
        <w:rPr>
          <w:rFonts w:ascii="Times New Roman" w:hAnsi="Times New Roman"/>
          <w:bCs/>
          <w:sz w:val="24"/>
          <w:szCs w:val="24"/>
        </w:rPr>
        <w:t xml:space="preserve">uestra estuvo conformada por </w:t>
      </w:r>
      <w:r w:rsidR="0076151D" w:rsidRPr="00536A04">
        <w:rPr>
          <w:rFonts w:ascii="Times New Roman" w:hAnsi="Times New Roman"/>
          <w:bCs/>
          <w:sz w:val="24"/>
          <w:szCs w:val="24"/>
        </w:rPr>
        <w:t xml:space="preserve">289 </w:t>
      </w:r>
      <w:r w:rsidR="00175D7F" w:rsidRPr="00536A04">
        <w:rPr>
          <w:rFonts w:ascii="Times New Roman" w:hAnsi="Times New Roman"/>
          <w:bCs/>
          <w:sz w:val="24"/>
          <w:szCs w:val="24"/>
        </w:rPr>
        <w:t>estudiantes; se utilizó como instrumento un cuestionario. Entre sus</w:t>
      </w:r>
      <w:r w:rsidR="00530601" w:rsidRPr="00536A04">
        <w:rPr>
          <w:rFonts w:ascii="Times New Roman" w:hAnsi="Times New Roman"/>
          <w:bCs/>
          <w:sz w:val="24"/>
          <w:szCs w:val="24"/>
        </w:rPr>
        <w:t xml:space="preserve"> resultados </w:t>
      </w:r>
      <w:r w:rsidR="001E6987" w:rsidRPr="00536A04">
        <w:rPr>
          <w:rFonts w:ascii="Times New Roman" w:hAnsi="Times New Roman"/>
          <w:bCs/>
          <w:sz w:val="24"/>
          <w:szCs w:val="24"/>
        </w:rPr>
        <w:t>y conclusiones</w:t>
      </w:r>
      <w:r w:rsidR="009B0F7B" w:rsidRPr="00536A04">
        <w:rPr>
          <w:rFonts w:ascii="Times New Roman" w:hAnsi="Times New Roman"/>
          <w:bCs/>
          <w:sz w:val="24"/>
          <w:szCs w:val="24"/>
        </w:rPr>
        <w:t xml:space="preserve"> </w:t>
      </w:r>
      <w:r w:rsidR="00530601" w:rsidRPr="00536A04">
        <w:rPr>
          <w:rFonts w:ascii="Times New Roman" w:hAnsi="Times New Roman"/>
          <w:bCs/>
          <w:sz w:val="24"/>
          <w:szCs w:val="24"/>
        </w:rPr>
        <w:t>tenemos</w:t>
      </w:r>
      <w:r w:rsidR="007422B6" w:rsidRPr="00536A04">
        <w:rPr>
          <w:rFonts w:ascii="Times New Roman" w:hAnsi="Times New Roman"/>
          <w:bCs/>
          <w:sz w:val="24"/>
          <w:szCs w:val="24"/>
        </w:rPr>
        <w:t>:</w:t>
      </w:r>
      <w:r w:rsidR="009B0F7B" w:rsidRPr="00536A04">
        <w:rPr>
          <w:rFonts w:ascii="Times New Roman" w:hAnsi="Times New Roman"/>
          <w:bCs/>
          <w:sz w:val="24"/>
          <w:szCs w:val="24"/>
        </w:rPr>
        <w:t xml:space="preserve"> </w:t>
      </w:r>
    </w:p>
    <w:p w14:paraId="722D9460" w14:textId="77777777" w:rsidR="002735C1" w:rsidRPr="00536A04" w:rsidRDefault="00696931" w:rsidP="007749AE">
      <w:pPr>
        <w:spacing w:after="0" w:line="480" w:lineRule="auto"/>
        <w:jc w:val="both"/>
        <w:rPr>
          <w:rFonts w:ascii="Times New Roman" w:eastAsiaTheme="minorHAnsi" w:hAnsi="Times New Roman"/>
          <w:b/>
          <w:bCs/>
          <w:sz w:val="24"/>
          <w:szCs w:val="24"/>
        </w:rPr>
      </w:pPr>
      <w:r w:rsidRPr="00536A04">
        <w:rPr>
          <w:rFonts w:ascii="Times New Roman" w:eastAsiaTheme="minorHAnsi" w:hAnsi="Times New Roman"/>
          <w:sz w:val="24"/>
          <w:szCs w:val="24"/>
        </w:rPr>
        <w:t>En cuanto al e</w:t>
      </w:r>
      <w:r w:rsidRPr="00536A04">
        <w:rPr>
          <w:rFonts w:ascii="Times New Roman" w:eastAsiaTheme="minorHAnsi" w:hAnsi="Times New Roman"/>
          <w:bCs/>
          <w:sz w:val="24"/>
          <w:szCs w:val="24"/>
        </w:rPr>
        <w:t>stado Civil</w:t>
      </w:r>
      <w:r w:rsidRPr="00536A04">
        <w:rPr>
          <w:rFonts w:ascii="Times New Roman" w:eastAsiaTheme="minorHAnsi" w:hAnsi="Times New Roman"/>
          <w:b/>
          <w:bCs/>
          <w:sz w:val="24"/>
          <w:szCs w:val="24"/>
        </w:rPr>
        <w:t xml:space="preserve"> </w:t>
      </w:r>
      <w:r w:rsidRPr="00536A04">
        <w:rPr>
          <w:rFonts w:ascii="Times New Roman" w:eastAsiaTheme="minorHAnsi" w:hAnsi="Times New Roman"/>
          <w:sz w:val="24"/>
          <w:szCs w:val="24"/>
        </w:rPr>
        <w:t xml:space="preserve">se obtuvo que el 72% (209) estudiantes son solteros, sin </w:t>
      </w:r>
      <w:r w:rsidR="001E6987" w:rsidRPr="00536A04">
        <w:rPr>
          <w:rFonts w:ascii="Times New Roman" w:eastAsiaTheme="minorHAnsi" w:hAnsi="Times New Roman"/>
          <w:sz w:val="24"/>
          <w:szCs w:val="24"/>
        </w:rPr>
        <w:t>embargo 72</w:t>
      </w:r>
      <w:r w:rsidRPr="00536A04">
        <w:rPr>
          <w:rFonts w:ascii="Times New Roman" w:eastAsiaTheme="minorHAnsi" w:hAnsi="Times New Roman"/>
          <w:sz w:val="24"/>
          <w:szCs w:val="24"/>
        </w:rPr>
        <w:t xml:space="preserve">% (40) son casados y 72% (40) son conviviente. Por los resultados obtenidos se concluye que los estudiantes, en su mayoría, son de sexo masculino, solteras(os) y jóvenes. </w:t>
      </w:r>
      <w:r w:rsidR="00255212" w:rsidRPr="00536A04">
        <w:rPr>
          <w:rFonts w:ascii="Times New Roman" w:eastAsiaTheme="minorHAnsi" w:hAnsi="Times New Roman"/>
          <w:sz w:val="24"/>
          <w:szCs w:val="24"/>
        </w:rPr>
        <w:t xml:space="preserve">En relación </w:t>
      </w:r>
      <w:r w:rsidR="00255212" w:rsidRPr="00536A04">
        <w:rPr>
          <w:rFonts w:ascii="Times New Roman" w:hAnsi="Times New Roman"/>
          <w:sz w:val="24"/>
          <w:szCs w:val="24"/>
        </w:rPr>
        <w:t>al</w:t>
      </w:r>
      <w:r w:rsidR="002735C1" w:rsidRPr="00536A04">
        <w:rPr>
          <w:rFonts w:ascii="Times New Roman" w:hAnsi="Times New Roman"/>
          <w:sz w:val="24"/>
          <w:szCs w:val="24"/>
        </w:rPr>
        <w:t xml:space="preserve"> nivel de </w:t>
      </w:r>
      <w:r w:rsidR="002735C1" w:rsidRPr="00536A04">
        <w:rPr>
          <w:rFonts w:ascii="Times New Roman" w:hAnsi="Times New Roman"/>
          <w:bCs/>
          <w:sz w:val="24"/>
          <w:szCs w:val="24"/>
        </w:rPr>
        <w:t>conocimientos sobre las Infecciones de Transmisión Sexual-VIH/SIDA y sus medidas preventivas en los estudiantes, según carreras profesionales</w:t>
      </w:r>
      <w:r w:rsidR="002735C1" w:rsidRPr="00536A04">
        <w:rPr>
          <w:rFonts w:ascii="Times New Roman" w:hAnsi="Times New Roman"/>
          <w:sz w:val="24"/>
          <w:szCs w:val="24"/>
        </w:rPr>
        <w:t xml:space="preserve"> </w:t>
      </w:r>
      <w:r w:rsidR="002735C1" w:rsidRPr="00536A04">
        <w:rPr>
          <w:rFonts w:ascii="Times New Roman" w:eastAsia="Times New Roman" w:hAnsi="Times New Roman"/>
          <w:sz w:val="24"/>
          <w:szCs w:val="24"/>
          <w:lang w:eastAsia="es-PE"/>
        </w:rPr>
        <w:t xml:space="preserve">concluye </w:t>
      </w:r>
      <w:r w:rsidR="002735C1" w:rsidRPr="00536A04">
        <w:rPr>
          <w:rFonts w:ascii="Times New Roman" w:hAnsi="Times New Roman"/>
          <w:bCs/>
          <w:sz w:val="24"/>
          <w:szCs w:val="24"/>
        </w:rPr>
        <w:t>que en 06 de 10 carreras profesionales predomina el nivel de conocimiento</w:t>
      </w:r>
      <w:r w:rsidR="00B72765" w:rsidRPr="00536A04">
        <w:rPr>
          <w:rFonts w:ascii="Times New Roman" w:hAnsi="Times New Roman"/>
          <w:bCs/>
          <w:sz w:val="24"/>
          <w:szCs w:val="24"/>
        </w:rPr>
        <w:t xml:space="preserve"> es</w:t>
      </w:r>
      <w:r w:rsidR="002735C1" w:rsidRPr="00536A04">
        <w:rPr>
          <w:rFonts w:ascii="Times New Roman" w:hAnsi="Times New Roman"/>
          <w:bCs/>
          <w:sz w:val="24"/>
          <w:szCs w:val="24"/>
        </w:rPr>
        <w:t xml:space="preserve"> </w:t>
      </w:r>
      <w:r w:rsidR="00B72765" w:rsidRPr="00536A04">
        <w:rPr>
          <w:rFonts w:ascii="Times New Roman" w:hAnsi="Times New Roman"/>
          <w:bCs/>
          <w:sz w:val="24"/>
          <w:szCs w:val="24"/>
        </w:rPr>
        <w:t>medio</w:t>
      </w:r>
      <w:r w:rsidR="002735C1" w:rsidRPr="00536A04">
        <w:rPr>
          <w:rFonts w:ascii="Times New Roman" w:hAnsi="Times New Roman"/>
          <w:bCs/>
          <w:sz w:val="24"/>
          <w:szCs w:val="24"/>
        </w:rPr>
        <w:t xml:space="preserve">, siendo mayor en estudiantes de enfermería, psicología, tecnología médica y menor en ingeniería informática. </w:t>
      </w:r>
      <w:r w:rsidR="002735C1" w:rsidRPr="00536A04">
        <w:rPr>
          <w:rFonts w:ascii="Times New Roman" w:eastAsiaTheme="minorHAnsi" w:hAnsi="Times New Roman"/>
          <w:sz w:val="24"/>
          <w:szCs w:val="24"/>
        </w:rPr>
        <w:t>Los estudiantes presentan valores más altos de conocimiento sobre las medidas preventivas de las ITS-VIH/SIDA que lo referido a la enfermedad y son estos valores que sumados a los de la primera dimensión dan el valor de conocimiento medio, si bien es cierto que el nivel de conocimientos de los estudiantes de enfermería sobre las medidas preventivas es alto en el estudio, lo cual es un punto a favor, este conocimiento pudiera ser mayor en su porcentaje de estudiantes y en las diversas carreras profesionales.</w:t>
      </w:r>
    </w:p>
    <w:p w14:paraId="59A2261A" w14:textId="77777777" w:rsidR="008248B5" w:rsidRDefault="009F4566" w:rsidP="008248B5">
      <w:pPr>
        <w:autoSpaceDE w:val="0"/>
        <w:autoSpaceDN w:val="0"/>
        <w:adjustRightInd w:val="0"/>
        <w:spacing w:after="0" w:line="480" w:lineRule="auto"/>
        <w:jc w:val="both"/>
        <w:rPr>
          <w:rFonts w:ascii="Times New Roman" w:hAnsi="Times New Roman"/>
          <w:bCs/>
          <w:sz w:val="24"/>
          <w:szCs w:val="24"/>
        </w:rPr>
      </w:pPr>
      <w:r w:rsidRPr="00536A04">
        <w:rPr>
          <w:rFonts w:ascii="Times New Roman" w:hAnsi="Times New Roman"/>
          <w:bCs/>
          <w:sz w:val="24"/>
          <w:szCs w:val="24"/>
        </w:rPr>
        <w:t xml:space="preserve">PALABRAS CLAVES: </w:t>
      </w:r>
      <w:r w:rsidR="00255212" w:rsidRPr="00536A04">
        <w:rPr>
          <w:rFonts w:ascii="Times New Roman" w:hAnsi="Times New Roman"/>
          <w:bCs/>
          <w:sz w:val="24"/>
          <w:szCs w:val="24"/>
        </w:rPr>
        <w:t xml:space="preserve">Nivel de </w:t>
      </w:r>
      <w:r w:rsidRPr="00536A04">
        <w:rPr>
          <w:rFonts w:ascii="Times New Roman" w:hAnsi="Times New Roman"/>
          <w:bCs/>
          <w:sz w:val="24"/>
          <w:szCs w:val="24"/>
        </w:rPr>
        <w:t>Conocimientos, Infeccio</w:t>
      </w:r>
      <w:r w:rsidR="00CC4AA8" w:rsidRPr="00536A04">
        <w:rPr>
          <w:rFonts w:ascii="Times New Roman" w:hAnsi="Times New Roman"/>
          <w:bCs/>
          <w:sz w:val="24"/>
          <w:szCs w:val="24"/>
        </w:rPr>
        <w:t>nes de Transmisión Sexual, VIH/</w:t>
      </w:r>
      <w:r w:rsidRPr="00536A04">
        <w:rPr>
          <w:rFonts w:ascii="Times New Roman" w:hAnsi="Times New Roman"/>
          <w:bCs/>
          <w:sz w:val="24"/>
          <w:szCs w:val="24"/>
        </w:rPr>
        <w:t>SIDA, Medid</w:t>
      </w:r>
      <w:r w:rsidR="00CC4AA8" w:rsidRPr="00536A04">
        <w:rPr>
          <w:rFonts w:ascii="Times New Roman" w:hAnsi="Times New Roman"/>
          <w:bCs/>
          <w:sz w:val="24"/>
          <w:szCs w:val="24"/>
        </w:rPr>
        <w:t xml:space="preserve">as Preventivas, Estudiantes de </w:t>
      </w:r>
      <w:r w:rsidR="00715000" w:rsidRPr="00536A04">
        <w:rPr>
          <w:rFonts w:ascii="Times New Roman" w:hAnsi="Times New Roman"/>
          <w:bCs/>
          <w:sz w:val="24"/>
          <w:szCs w:val="24"/>
        </w:rPr>
        <w:t>universidad.</w:t>
      </w:r>
    </w:p>
    <w:p w14:paraId="3C9C9DC5" w14:textId="77777777" w:rsidR="008248B5" w:rsidRDefault="008248B5" w:rsidP="008248B5">
      <w:pPr>
        <w:autoSpaceDE w:val="0"/>
        <w:autoSpaceDN w:val="0"/>
        <w:adjustRightInd w:val="0"/>
        <w:spacing w:after="0" w:line="480" w:lineRule="auto"/>
        <w:jc w:val="both"/>
        <w:rPr>
          <w:rFonts w:ascii="Times New Roman" w:hAnsi="Times New Roman"/>
          <w:b/>
          <w:sz w:val="32"/>
          <w:szCs w:val="24"/>
          <w:lang w:val="en-US"/>
        </w:rPr>
      </w:pPr>
      <w:r w:rsidRPr="008248B5">
        <w:rPr>
          <w:rFonts w:ascii="Times New Roman" w:hAnsi="Times New Roman"/>
          <w:b/>
          <w:sz w:val="32"/>
          <w:szCs w:val="24"/>
          <w:lang w:val="en-US"/>
        </w:rPr>
        <w:lastRenderedPageBreak/>
        <w:t>ABSTRACT</w:t>
      </w:r>
    </w:p>
    <w:p w14:paraId="5F5D5EBD" w14:textId="77777777" w:rsidR="008248B5" w:rsidRDefault="008248B5" w:rsidP="008248B5">
      <w:pPr>
        <w:autoSpaceDE w:val="0"/>
        <w:autoSpaceDN w:val="0"/>
        <w:adjustRightInd w:val="0"/>
        <w:spacing w:after="0" w:line="480" w:lineRule="auto"/>
        <w:jc w:val="both"/>
        <w:rPr>
          <w:rFonts w:ascii="inherit" w:hAnsi="inherit"/>
          <w:color w:val="212121"/>
          <w:lang w:val="en"/>
        </w:rPr>
      </w:pPr>
    </w:p>
    <w:p w14:paraId="1C086023" w14:textId="77777777" w:rsidR="008248B5" w:rsidRPr="00286012" w:rsidRDefault="008248B5" w:rsidP="008248B5">
      <w:pPr>
        <w:autoSpaceDE w:val="0"/>
        <w:autoSpaceDN w:val="0"/>
        <w:adjustRightInd w:val="0"/>
        <w:spacing w:after="0" w:line="480" w:lineRule="auto"/>
        <w:jc w:val="both"/>
        <w:rPr>
          <w:rFonts w:ascii="Times New Roman" w:hAnsi="Times New Roman"/>
          <w:bCs/>
          <w:sz w:val="24"/>
          <w:szCs w:val="24"/>
          <w:lang w:val="en-US"/>
        </w:rPr>
      </w:pPr>
      <w:r w:rsidRPr="008248B5">
        <w:rPr>
          <w:rFonts w:ascii="Times New Roman" w:hAnsi="Times New Roman"/>
          <w:color w:val="212121"/>
          <w:sz w:val="24"/>
          <w:szCs w:val="24"/>
          <w:lang w:val="en"/>
        </w:rPr>
        <w:t>The present research study was conducted with the objective of determining the level of knowledge about Sexually Transmitted Infections-HIV / AIDS and its preventive measures in students, according to professional careers at the University of Chiclayo filial Jaén. The research was with a quantitative, descriptive and transversal approach. The population was of 1543 students and the sample was conformed by 289 students; A questionnaire was used as instrument. Among its results and conclusions we have:</w:t>
      </w:r>
      <w:r w:rsidRPr="008248B5">
        <w:rPr>
          <w:rFonts w:ascii="Times New Roman" w:eastAsia="Times New Roman" w:hAnsi="Times New Roman"/>
          <w:color w:val="212121"/>
          <w:sz w:val="24"/>
          <w:szCs w:val="24"/>
          <w:lang w:val="en" w:eastAsia="es-PE"/>
        </w:rPr>
        <w:t>Regarding the Civil status, it was obtained that 72% (209) students are single, however 72% (40) are married and 72% (40) are cohabiting. From the results obtained it is concluded that the students are mostly male, single and young. In relation to the level of knowledge about Sexually Transmitted Infections-HIV / AIDS and its preventive measures in students, according to professional careers, it is concluded that in 06 of 10 professional careers, the average level of knowledge is predominant, being higher in nursing students, Psychology, medical technology and minor in computer engineering. The students present higher values ​​of knowledge about STI-HIV / AIDS preventive measures than those related to the disease, and these values ​​added to those of the first dimension give the average knowledge value, although it is true that the Level of knowledge of nursing students about preventive measures is high in the study, which is a plus point, this knowledge could be greater in their percentage of students and in the various careers.</w:t>
      </w:r>
    </w:p>
    <w:p w14:paraId="085CF2A3" w14:textId="77777777" w:rsidR="008248B5" w:rsidRPr="008248B5" w:rsidRDefault="008248B5" w:rsidP="008248B5">
      <w:pPr>
        <w:pStyle w:val="Prrafodelista"/>
        <w:spacing w:after="0" w:line="480" w:lineRule="auto"/>
        <w:ind w:left="1080" w:right="-1"/>
        <w:outlineLvl w:val="0"/>
        <w:rPr>
          <w:rFonts w:ascii="Times New Roman" w:eastAsia="Times New Roman" w:hAnsi="Times New Roman"/>
          <w:color w:val="212121"/>
          <w:sz w:val="24"/>
          <w:szCs w:val="24"/>
          <w:lang w:val="en" w:eastAsia="es-PE"/>
        </w:rPr>
      </w:pPr>
    </w:p>
    <w:p w14:paraId="70D51B79" w14:textId="77777777" w:rsidR="008248B5" w:rsidRDefault="008248B5" w:rsidP="008248B5">
      <w:pPr>
        <w:spacing w:after="0" w:line="480" w:lineRule="auto"/>
        <w:ind w:right="-1"/>
        <w:outlineLvl w:val="0"/>
        <w:rPr>
          <w:rFonts w:ascii="Times New Roman" w:eastAsia="Times New Roman" w:hAnsi="Times New Roman"/>
          <w:color w:val="212121"/>
          <w:sz w:val="24"/>
          <w:szCs w:val="24"/>
          <w:lang w:val="en" w:eastAsia="es-PE"/>
        </w:rPr>
      </w:pPr>
      <w:r w:rsidRPr="008248B5">
        <w:rPr>
          <w:rFonts w:ascii="Times New Roman" w:eastAsia="Times New Roman" w:hAnsi="Times New Roman"/>
          <w:color w:val="212121"/>
          <w:sz w:val="24"/>
          <w:szCs w:val="24"/>
          <w:lang w:val="en" w:eastAsia="es-PE"/>
        </w:rPr>
        <w:t>KEY WORDS: Level of Knowledge, Sexually Transmitted Infections, HIV / AIDS, Preventive Measures, University Students.</w:t>
      </w:r>
    </w:p>
    <w:p w14:paraId="3A8BDD01" w14:textId="77777777" w:rsidR="0042580A" w:rsidRDefault="0042580A" w:rsidP="008248B5">
      <w:pPr>
        <w:spacing w:after="0" w:line="480" w:lineRule="auto"/>
        <w:ind w:right="-1"/>
        <w:outlineLvl w:val="0"/>
        <w:rPr>
          <w:rFonts w:ascii="Times New Roman" w:eastAsia="Times New Roman" w:hAnsi="Times New Roman"/>
          <w:color w:val="212121"/>
          <w:sz w:val="24"/>
          <w:szCs w:val="24"/>
          <w:lang w:val="en" w:eastAsia="es-PE"/>
        </w:rPr>
      </w:pPr>
    </w:p>
    <w:p w14:paraId="22AA4682" w14:textId="77777777" w:rsidR="0042580A" w:rsidRPr="008248B5" w:rsidRDefault="0042580A" w:rsidP="008248B5">
      <w:pPr>
        <w:spacing w:after="0" w:line="480" w:lineRule="auto"/>
        <w:ind w:right="-1"/>
        <w:outlineLvl w:val="0"/>
        <w:rPr>
          <w:rFonts w:ascii="Times New Roman" w:hAnsi="Times New Roman"/>
          <w:b/>
          <w:sz w:val="24"/>
          <w:szCs w:val="24"/>
          <w:lang w:val="en-US"/>
        </w:rPr>
      </w:pPr>
    </w:p>
    <w:p w14:paraId="795FA637" w14:textId="77777777" w:rsidR="005D5F7C" w:rsidRDefault="005D5F7C" w:rsidP="00DB2DD2">
      <w:pPr>
        <w:pStyle w:val="Prrafodelista"/>
        <w:numPr>
          <w:ilvl w:val="0"/>
          <w:numId w:val="23"/>
        </w:numPr>
        <w:autoSpaceDE w:val="0"/>
        <w:autoSpaceDN w:val="0"/>
        <w:adjustRightInd w:val="0"/>
        <w:spacing w:after="0" w:line="480" w:lineRule="auto"/>
        <w:jc w:val="center"/>
        <w:rPr>
          <w:rFonts w:ascii="Times New Roman" w:hAnsi="Times New Roman"/>
          <w:b/>
          <w:bCs/>
          <w:sz w:val="32"/>
          <w:szCs w:val="32"/>
        </w:rPr>
      </w:pPr>
      <w:r w:rsidRPr="00CD467C">
        <w:rPr>
          <w:rFonts w:ascii="Times New Roman" w:hAnsi="Times New Roman"/>
          <w:b/>
          <w:bCs/>
          <w:sz w:val="32"/>
          <w:szCs w:val="32"/>
        </w:rPr>
        <w:t>INTRODUCCION</w:t>
      </w:r>
    </w:p>
    <w:p w14:paraId="657886A3" w14:textId="77777777" w:rsidR="00970ACB" w:rsidRDefault="00015B10" w:rsidP="002E0D58">
      <w:pPr>
        <w:pStyle w:val="Prrafodelista"/>
        <w:autoSpaceDE w:val="0"/>
        <w:autoSpaceDN w:val="0"/>
        <w:adjustRightInd w:val="0"/>
        <w:spacing w:after="0" w:line="480" w:lineRule="auto"/>
        <w:ind w:left="0"/>
        <w:jc w:val="both"/>
        <w:rPr>
          <w:rFonts w:ascii="Times New Roman" w:hAnsi="Times New Roman"/>
          <w:bCs/>
          <w:sz w:val="24"/>
          <w:szCs w:val="24"/>
          <w:vertAlign w:val="superscript"/>
        </w:rPr>
      </w:pPr>
      <w:r w:rsidRPr="008B6F57">
        <w:rPr>
          <w:rFonts w:ascii="Times New Roman" w:hAnsi="Times New Roman"/>
          <w:bCs/>
          <w:sz w:val="24"/>
          <w:szCs w:val="24"/>
        </w:rPr>
        <w:t xml:space="preserve">Las </w:t>
      </w:r>
      <w:r w:rsidR="004745EE" w:rsidRPr="008B6F57">
        <w:rPr>
          <w:rFonts w:ascii="Times New Roman" w:hAnsi="Times New Roman"/>
          <w:bCs/>
          <w:sz w:val="24"/>
          <w:szCs w:val="24"/>
        </w:rPr>
        <w:t>infecciones</w:t>
      </w:r>
      <w:r w:rsidRPr="008B6F57">
        <w:rPr>
          <w:rFonts w:ascii="Times New Roman" w:hAnsi="Times New Roman"/>
          <w:bCs/>
          <w:sz w:val="24"/>
          <w:szCs w:val="24"/>
        </w:rPr>
        <w:t xml:space="preserve"> de </w:t>
      </w:r>
      <w:r w:rsidR="004745EE" w:rsidRPr="008B6F57">
        <w:rPr>
          <w:rFonts w:ascii="Times New Roman" w:hAnsi="Times New Roman"/>
          <w:bCs/>
          <w:sz w:val="24"/>
          <w:szCs w:val="24"/>
        </w:rPr>
        <w:t>transmisión sex</w:t>
      </w:r>
      <w:r w:rsidRPr="008B6F57">
        <w:rPr>
          <w:rFonts w:ascii="Times New Roman" w:hAnsi="Times New Roman"/>
          <w:bCs/>
          <w:sz w:val="24"/>
          <w:szCs w:val="24"/>
        </w:rPr>
        <w:t xml:space="preserve">ual (ITS) </w:t>
      </w:r>
      <w:r w:rsidR="00856BFC" w:rsidRPr="008B6F57">
        <w:rPr>
          <w:rFonts w:ascii="Times New Roman" w:hAnsi="Times New Roman"/>
          <w:bCs/>
          <w:sz w:val="24"/>
          <w:szCs w:val="24"/>
        </w:rPr>
        <w:t xml:space="preserve">constituyen </w:t>
      </w:r>
      <w:r w:rsidR="00EF0F9C" w:rsidRPr="008B6F57">
        <w:rPr>
          <w:rFonts w:ascii="Times New Roman" w:hAnsi="Times New Roman"/>
          <w:bCs/>
          <w:sz w:val="24"/>
          <w:szCs w:val="24"/>
        </w:rPr>
        <w:t>importantes</w:t>
      </w:r>
      <w:r w:rsidR="00856BFC" w:rsidRPr="008B6F57">
        <w:rPr>
          <w:rFonts w:ascii="Times New Roman" w:hAnsi="Times New Roman"/>
          <w:bCs/>
          <w:sz w:val="24"/>
          <w:szCs w:val="24"/>
        </w:rPr>
        <w:t xml:space="preserve"> y graves problemas de salud pública debido a sus altas tasas de incidencia y prevalencia, por su capacidad de </w:t>
      </w:r>
      <w:r w:rsidR="00EF0F9C" w:rsidRPr="008B6F57">
        <w:rPr>
          <w:rFonts w:ascii="Times New Roman" w:hAnsi="Times New Roman"/>
          <w:bCs/>
          <w:sz w:val="24"/>
          <w:szCs w:val="24"/>
        </w:rPr>
        <w:t>trasmisión perinatal, por sus complicaciones en la salud sexual y reproductiva, y por facilitar la trasmisión del virus de inmunodeficiencia humana (VIH). Existe una estrecha relación entre</w:t>
      </w:r>
      <w:r w:rsidR="001F144D" w:rsidRPr="008B6F57">
        <w:rPr>
          <w:rFonts w:ascii="Times New Roman" w:hAnsi="Times New Roman"/>
          <w:bCs/>
          <w:sz w:val="24"/>
          <w:szCs w:val="24"/>
        </w:rPr>
        <w:t xml:space="preserve"> </w:t>
      </w:r>
      <w:r w:rsidR="00EF0F9C" w:rsidRPr="008B6F57">
        <w:rPr>
          <w:rFonts w:ascii="Times New Roman" w:hAnsi="Times New Roman"/>
          <w:bCs/>
          <w:sz w:val="24"/>
          <w:szCs w:val="24"/>
        </w:rPr>
        <w:t xml:space="preserve">la diseminación de la ITS y la trasmisión del VIH, ya que se ha demostrado que las ITS </w:t>
      </w:r>
      <w:r w:rsidR="001F144D" w:rsidRPr="008B6F57">
        <w:rPr>
          <w:rFonts w:ascii="Times New Roman" w:hAnsi="Times New Roman"/>
          <w:bCs/>
          <w:sz w:val="24"/>
          <w:szCs w:val="24"/>
        </w:rPr>
        <w:t>ulcer</w:t>
      </w:r>
      <w:r w:rsidR="00EF0F9C" w:rsidRPr="008B6F57">
        <w:rPr>
          <w:rFonts w:ascii="Times New Roman" w:hAnsi="Times New Roman"/>
          <w:bCs/>
          <w:sz w:val="24"/>
          <w:szCs w:val="24"/>
        </w:rPr>
        <w:t>ativas y no ulcerativas aumentan el riesgo de transmisión sexual del VIH</w:t>
      </w:r>
      <w:r w:rsidR="001A1FC3" w:rsidRPr="008B6F57">
        <w:rPr>
          <w:rFonts w:ascii="Times New Roman" w:hAnsi="Times New Roman"/>
          <w:bCs/>
          <w:sz w:val="24"/>
          <w:szCs w:val="24"/>
        </w:rPr>
        <w:t xml:space="preserve"> incrementando su infecciosidad</w:t>
      </w:r>
      <w:r w:rsidR="000E5161" w:rsidRPr="008B6F57">
        <w:rPr>
          <w:rFonts w:ascii="Times New Roman" w:hAnsi="Times New Roman"/>
          <w:bCs/>
          <w:sz w:val="24"/>
          <w:szCs w:val="24"/>
        </w:rPr>
        <w:t xml:space="preserve"> </w:t>
      </w:r>
      <w:r w:rsidR="001A1FC3" w:rsidRPr="007C00D5">
        <w:rPr>
          <w:rFonts w:ascii="Times New Roman" w:hAnsi="Times New Roman"/>
          <w:bCs/>
          <w:sz w:val="24"/>
          <w:szCs w:val="24"/>
        </w:rPr>
        <w:t>(1)</w:t>
      </w:r>
      <w:r w:rsidR="000E5161" w:rsidRPr="007C00D5">
        <w:rPr>
          <w:rFonts w:ascii="Times New Roman" w:hAnsi="Times New Roman"/>
          <w:bCs/>
          <w:sz w:val="24"/>
          <w:szCs w:val="24"/>
        </w:rPr>
        <w:t>.</w:t>
      </w:r>
      <w:r w:rsidR="000E5161" w:rsidRPr="008B6F57">
        <w:rPr>
          <w:rFonts w:ascii="Times New Roman" w:hAnsi="Times New Roman"/>
          <w:bCs/>
          <w:sz w:val="24"/>
          <w:szCs w:val="24"/>
          <w:vertAlign w:val="superscript"/>
        </w:rPr>
        <w:t xml:space="preserve"> </w:t>
      </w:r>
    </w:p>
    <w:p w14:paraId="5BD20264" w14:textId="77777777" w:rsidR="002E0D58" w:rsidRPr="008B6F57" w:rsidRDefault="002E0D58" w:rsidP="002E0D58">
      <w:pPr>
        <w:pStyle w:val="Prrafodelista"/>
        <w:autoSpaceDE w:val="0"/>
        <w:autoSpaceDN w:val="0"/>
        <w:adjustRightInd w:val="0"/>
        <w:spacing w:after="0" w:line="480" w:lineRule="auto"/>
        <w:ind w:left="0"/>
        <w:jc w:val="both"/>
        <w:rPr>
          <w:rFonts w:ascii="Times New Roman" w:hAnsi="Times New Roman"/>
          <w:bCs/>
          <w:sz w:val="24"/>
          <w:szCs w:val="24"/>
          <w:vertAlign w:val="superscript"/>
        </w:rPr>
      </w:pPr>
    </w:p>
    <w:p w14:paraId="22B294BD" w14:textId="77777777" w:rsidR="000E5161" w:rsidRPr="007C00D5" w:rsidRDefault="001A1FC3" w:rsidP="002E0D58">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 xml:space="preserve">Estos efectos desencadenan serias consecuencias en la salud de la población mundial, lo que se refleja en </w:t>
      </w:r>
      <w:r w:rsidR="00AE7A06" w:rsidRPr="008B6F57">
        <w:rPr>
          <w:rFonts w:ascii="Times New Roman" w:hAnsi="Times New Roman"/>
          <w:bCs/>
          <w:sz w:val="24"/>
          <w:szCs w:val="24"/>
        </w:rPr>
        <w:t>el</w:t>
      </w:r>
      <w:r w:rsidRPr="008B6F57">
        <w:rPr>
          <w:rFonts w:ascii="Times New Roman" w:hAnsi="Times New Roman"/>
          <w:bCs/>
          <w:sz w:val="24"/>
          <w:szCs w:val="24"/>
        </w:rPr>
        <w:t xml:space="preserve"> ámbito social y económico de los países. La </w:t>
      </w:r>
      <w:r w:rsidR="00761FD3" w:rsidRPr="008B6F57">
        <w:rPr>
          <w:rFonts w:ascii="Times New Roman" w:hAnsi="Times New Roman"/>
          <w:bCs/>
          <w:sz w:val="24"/>
          <w:szCs w:val="24"/>
        </w:rPr>
        <w:t>O</w:t>
      </w:r>
      <w:r w:rsidRPr="008B6F57">
        <w:rPr>
          <w:rFonts w:ascii="Times New Roman" w:hAnsi="Times New Roman"/>
          <w:bCs/>
          <w:sz w:val="24"/>
          <w:szCs w:val="24"/>
        </w:rPr>
        <w:t xml:space="preserve">rganización </w:t>
      </w:r>
      <w:r w:rsidR="00761FD3" w:rsidRPr="008B6F57">
        <w:rPr>
          <w:rFonts w:ascii="Times New Roman" w:hAnsi="Times New Roman"/>
          <w:bCs/>
          <w:sz w:val="24"/>
          <w:szCs w:val="24"/>
        </w:rPr>
        <w:t>M</w:t>
      </w:r>
      <w:r w:rsidRPr="008B6F57">
        <w:rPr>
          <w:rFonts w:ascii="Times New Roman" w:hAnsi="Times New Roman"/>
          <w:bCs/>
          <w:sz w:val="24"/>
          <w:szCs w:val="24"/>
        </w:rPr>
        <w:t xml:space="preserve">undial de la </w:t>
      </w:r>
      <w:r w:rsidR="00761FD3" w:rsidRPr="008B6F57">
        <w:rPr>
          <w:rFonts w:ascii="Times New Roman" w:hAnsi="Times New Roman"/>
          <w:bCs/>
          <w:sz w:val="24"/>
          <w:szCs w:val="24"/>
        </w:rPr>
        <w:t>S</w:t>
      </w:r>
      <w:r w:rsidRPr="008B6F57">
        <w:rPr>
          <w:rFonts w:ascii="Times New Roman" w:hAnsi="Times New Roman"/>
          <w:bCs/>
          <w:sz w:val="24"/>
          <w:szCs w:val="24"/>
        </w:rPr>
        <w:t xml:space="preserve">alud (OMS), ha establecido que las ITS se encuentran fuera del control sanitario en la mayoría </w:t>
      </w:r>
      <w:r w:rsidR="001F144D" w:rsidRPr="008B6F57">
        <w:rPr>
          <w:rFonts w:ascii="Times New Roman" w:hAnsi="Times New Roman"/>
          <w:bCs/>
          <w:sz w:val="24"/>
          <w:szCs w:val="24"/>
        </w:rPr>
        <w:t xml:space="preserve">356,000 derivaran en alguna ITS y 6,000 en SIDA; con una incidencia mundial de 333 millones </w:t>
      </w:r>
      <w:r w:rsidR="00C9052F" w:rsidRPr="008B6F57">
        <w:rPr>
          <w:rFonts w:ascii="Times New Roman" w:hAnsi="Times New Roman"/>
          <w:bCs/>
          <w:sz w:val="24"/>
          <w:szCs w:val="24"/>
        </w:rPr>
        <w:t xml:space="preserve">de los países y han alcanzado proporciones epidémicas alarmantes (sin incluir el VIH). Esta organización estima que diariamente hay 100 millones de relaciones sexuales, de las cuales </w:t>
      </w:r>
      <w:r w:rsidR="001F144D" w:rsidRPr="008B6F57">
        <w:rPr>
          <w:rFonts w:ascii="Times New Roman" w:hAnsi="Times New Roman"/>
          <w:bCs/>
          <w:sz w:val="24"/>
          <w:szCs w:val="24"/>
        </w:rPr>
        <w:t xml:space="preserve">de caos curables de ITS, tales como </w:t>
      </w:r>
      <w:r w:rsidR="00310594" w:rsidRPr="008B6F57">
        <w:rPr>
          <w:rFonts w:ascii="Times New Roman" w:hAnsi="Times New Roman"/>
          <w:bCs/>
          <w:sz w:val="24"/>
          <w:szCs w:val="24"/>
        </w:rPr>
        <w:t>Sífilis</w:t>
      </w:r>
      <w:r w:rsidR="001F144D" w:rsidRPr="008B6F57">
        <w:rPr>
          <w:rFonts w:ascii="Times New Roman" w:hAnsi="Times New Roman"/>
          <w:bCs/>
          <w:sz w:val="24"/>
          <w:szCs w:val="24"/>
        </w:rPr>
        <w:t>, gonorrea, clamidia, Tricomoniasis y Herpes genital, de los cuales 100 millones se presentan en jóvenes de 15 a 24 años de edad</w:t>
      </w:r>
      <w:r w:rsidR="001F144D" w:rsidRPr="007C00D5">
        <w:rPr>
          <w:rFonts w:ascii="Times New Roman" w:hAnsi="Times New Roman"/>
          <w:bCs/>
          <w:sz w:val="24"/>
          <w:szCs w:val="24"/>
        </w:rPr>
        <w:t>. (2)</w:t>
      </w:r>
      <w:r w:rsidR="000E5161" w:rsidRPr="007C00D5">
        <w:rPr>
          <w:rFonts w:ascii="Times New Roman" w:hAnsi="Times New Roman"/>
          <w:bCs/>
          <w:sz w:val="24"/>
          <w:szCs w:val="24"/>
        </w:rPr>
        <w:t xml:space="preserve">. </w:t>
      </w:r>
    </w:p>
    <w:p w14:paraId="3800EB68" w14:textId="77777777" w:rsidR="000E5161" w:rsidRPr="008B6F57" w:rsidRDefault="000E5161"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1653B8F8" w14:textId="77777777" w:rsidR="001A1FC3" w:rsidRPr="00E65E3E" w:rsidRDefault="005635B9"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 xml:space="preserve">Desde su aparición, la pandemia del SIDA viene causando devastadoras consecuencia en la salud pública mundial, incidiendo paulatinamente en el desarrollo de los países, sobre todo de los más pobres. En los países más afectados (en las regiones de áfrica  Latinoamérica), el SIDA </w:t>
      </w:r>
      <w:r w:rsidRPr="008B6F57">
        <w:rPr>
          <w:rFonts w:ascii="Times New Roman" w:hAnsi="Times New Roman"/>
          <w:bCs/>
          <w:sz w:val="24"/>
          <w:szCs w:val="24"/>
        </w:rPr>
        <w:lastRenderedPageBreak/>
        <w:t>redujo la expectativa de vida en más de 20 años y detuvo el crecimiento económico, profundizando así la pobreza de los hogares</w:t>
      </w:r>
      <w:r w:rsidRPr="00E65E3E">
        <w:rPr>
          <w:rFonts w:ascii="Times New Roman" w:hAnsi="Times New Roman"/>
          <w:bCs/>
          <w:sz w:val="24"/>
          <w:szCs w:val="24"/>
        </w:rPr>
        <w:t>. (3)</w:t>
      </w:r>
    </w:p>
    <w:p w14:paraId="24EBC0D0" w14:textId="77777777" w:rsidR="00340829" w:rsidRPr="00E65E3E" w:rsidRDefault="00340829"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Una variedad de factores sitúa  a los adolescentes y jóvenes en el centro de vulnerabilidad al VIH. Entre ellos figuran la falta de información, educación y servicios sobre el VIH/</w:t>
      </w:r>
      <w:r w:rsidRPr="00E65E3E">
        <w:rPr>
          <w:rFonts w:ascii="Times New Roman" w:hAnsi="Times New Roman"/>
          <w:bCs/>
          <w:sz w:val="24"/>
          <w:szCs w:val="24"/>
        </w:rPr>
        <w:t>SIDA (4</w:t>
      </w:r>
      <w:r w:rsidR="002371BA" w:rsidRPr="00E65E3E">
        <w:rPr>
          <w:rFonts w:ascii="Times New Roman" w:hAnsi="Times New Roman"/>
          <w:bCs/>
          <w:sz w:val="24"/>
          <w:szCs w:val="24"/>
        </w:rPr>
        <w:t>,5</w:t>
      </w:r>
      <w:r w:rsidRPr="00E65E3E">
        <w:rPr>
          <w:rFonts w:ascii="Times New Roman" w:hAnsi="Times New Roman"/>
          <w:bCs/>
          <w:sz w:val="24"/>
          <w:szCs w:val="24"/>
        </w:rPr>
        <w:t>).</w:t>
      </w:r>
    </w:p>
    <w:p w14:paraId="0350A051" w14:textId="77777777" w:rsidR="00853816" w:rsidRPr="008B6F57" w:rsidRDefault="00762745" w:rsidP="008B6F57">
      <w:pPr>
        <w:pStyle w:val="Prrafodelista"/>
        <w:autoSpaceDE w:val="0"/>
        <w:autoSpaceDN w:val="0"/>
        <w:adjustRightInd w:val="0"/>
        <w:spacing w:after="0" w:line="480" w:lineRule="auto"/>
        <w:ind w:left="0"/>
        <w:jc w:val="both"/>
        <w:rPr>
          <w:rFonts w:ascii="Times New Roman" w:hAnsi="Times New Roman"/>
          <w:bCs/>
          <w:sz w:val="24"/>
          <w:szCs w:val="24"/>
          <w:vertAlign w:val="superscript"/>
        </w:rPr>
      </w:pPr>
      <w:r w:rsidRPr="008B6F57">
        <w:rPr>
          <w:rFonts w:ascii="Times New Roman" w:hAnsi="Times New Roman"/>
          <w:bCs/>
          <w:sz w:val="24"/>
          <w:szCs w:val="24"/>
        </w:rPr>
        <w:t xml:space="preserve">El </w:t>
      </w:r>
      <w:r w:rsidR="000E5161" w:rsidRPr="008B6F57">
        <w:rPr>
          <w:rFonts w:ascii="Times New Roman" w:hAnsi="Times New Roman"/>
          <w:bCs/>
          <w:sz w:val="24"/>
          <w:szCs w:val="24"/>
        </w:rPr>
        <w:t>número</w:t>
      </w:r>
      <w:r w:rsidRPr="008B6F57">
        <w:rPr>
          <w:rFonts w:ascii="Times New Roman" w:hAnsi="Times New Roman"/>
          <w:bCs/>
          <w:sz w:val="24"/>
          <w:szCs w:val="24"/>
        </w:rPr>
        <w:t xml:space="preserve"> de personas que vive con el VIH sigue aumentando, </w:t>
      </w:r>
      <w:r w:rsidR="00310594" w:rsidRPr="008B6F57">
        <w:rPr>
          <w:rFonts w:ascii="Times New Roman" w:hAnsi="Times New Roman"/>
          <w:bCs/>
          <w:sz w:val="24"/>
          <w:szCs w:val="24"/>
        </w:rPr>
        <w:t>así</w:t>
      </w:r>
      <w:r w:rsidRPr="008B6F57">
        <w:rPr>
          <w:rFonts w:ascii="Times New Roman" w:hAnsi="Times New Roman"/>
          <w:bCs/>
          <w:sz w:val="24"/>
          <w:szCs w:val="24"/>
        </w:rPr>
        <w:t xml:space="preserve"> como el de defunciones causadas por el SIDA, al finalizar el año 2008 </w:t>
      </w:r>
      <w:r w:rsidR="00310594" w:rsidRPr="008B6F57">
        <w:rPr>
          <w:rFonts w:ascii="Times New Roman" w:hAnsi="Times New Roman"/>
          <w:bCs/>
          <w:sz w:val="24"/>
          <w:szCs w:val="24"/>
        </w:rPr>
        <w:t>estadísticas</w:t>
      </w:r>
      <w:r w:rsidRPr="008B6F57">
        <w:rPr>
          <w:rFonts w:ascii="Times New Roman" w:hAnsi="Times New Roman"/>
          <w:bCs/>
          <w:sz w:val="24"/>
          <w:szCs w:val="24"/>
        </w:rPr>
        <w:t xml:space="preserve"> mundiales publicadas por </w:t>
      </w:r>
      <w:r w:rsidR="00E65E3E" w:rsidRPr="00761FD3">
        <w:rPr>
          <w:rFonts w:ascii="Times New Roman" w:hAnsi="Times New Roman"/>
          <w:bCs/>
          <w:color w:val="FF0000"/>
          <w:sz w:val="24"/>
          <w:szCs w:val="24"/>
        </w:rPr>
        <w:t>……………………</w:t>
      </w:r>
      <w:r w:rsidR="00E65E3E">
        <w:rPr>
          <w:rFonts w:ascii="Times New Roman" w:hAnsi="Times New Roman"/>
          <w:bCs/>
          <w:sz w:val="24"/>
          <w:szCs w:val="24"/>
        </w:rPr>
        <w:t>…(</w:t>
      </w:r>
      <w:r w:rsidR="00310594" w:rsidRPr="008B6F57">
        <w:rPr>
          <w:rFonts w:ascii="Times New Roman" w:hAnsi="Times New Roman"/>
          <w:bCs/>
          <w:sz w:val="24"/>
          <w:szCs w:val="24"/>
        </w:rPr>
        <w:t>ONUSIDA</w:t>
      </w:r>
      <w:r w:rsidR="00E65E3E">
        <w:rPr>
          <w:rFonts w:ascii="Times New Roman" w:hAnsi="Times New Roman"/>
          <w:bCs/>
          <w:sz w:val="24"/>
          <w:szCs w:val="24"/>
        </w:rPr>
        <w:t>)</w:t>
      </w:r>
      <w:r w:rsidRPr="008B6F57">
        <w:rPr>
          <w:rFonts w:ascii="Times New Roman" w:hAnsi="Times New Roman"/>
          <w:bCs/>
          <w:sz w:val="24"/>
          <w:szCs w:val="24"/>
        </w:rPr>
        <w:t xml:space="preserve">, estiman que </w:t>
      </w:r>
      <w:r w:rsidR="00310594" w:rsidRPr="008B6F57">
        <w:rPr>
          <w:rFonts w:ascii="Times New Roman" w:hAnsi="Times New Roman"/>
          <w:bCs/>
          <w:sz w:val="24"/>
          <w:szCs w:val="24"/>
        </w:rPr>
        <w:t>más</w:t>
      </w:r>
      <w:r w:rsidRPr="008B6F57">
        <w:rPr>
          <w:rFonts w:ascii="Times New Roman" w:hAnsi="Times New Roman"/>
          <w:bCs/>
          <w:sz w:val="24"/>
          <w:szCs w:val="24"/>
        </w:rPr>
        <w:t xml:space="preserve"> de 33.4 </w:t>
      </w:r>
      <w:r w:rsidR="00310594" w:rsidRPr="008B6F57">
        <w:rPr>
          <w:rFonts w:ascii="Times New Roman" w:hAnsi="Times New Roman"/>
          <w:bCs/>
          <w:sz w:val="24"/>
          <w:szCs w:val="24"/>
        </w:rPr>
        <w:t>millones</w:t>
      </w:r>
      <w:r w:rsidRPr="008B6F57">
        <w:rPr>
          <w:rFonts w:ascii="Times New Roman" w:hAnsi="Times New Roman"/>
          <w:bCs/>
          <w:sz w:val="24"/>
          <w:szCs w:val="24"/>
        </w:rPr>
        <w:t xml:space="preserve"> de </w:t>
      </w:r>
      <w:r w:rsidR="00310594" w:rsidRPr="008B6F57">
        <w:rPr>
          <w:rFonts w:ascii="Times New Roman" w:hAnsi="Times New Roman"/>
          <w:bCs/>
          <w:sz w:val="24"/>
          <w:szCs w:val="24"/>
        </w:rPr>
        <w:t>personas</w:t>
      </w:r>
      <w:r w:rsidRPr="008B6F57">
        <w:rPr>
          <w:rFonts w:ascii="Times New Roman" w:hAnsi="Times New Roman"/>
          <w:bCs/>
          <w:sz w:val="24"/>
          <w:szCs w:val="24"/>
        </w:rPr>
        <w:t xml:space="preserve"> viven con VIH, de las cuales 5 millones son jóvenes entre los 15 y 24 </w:t>
      </w:r>
      <w:r w:rsidR="00310594" w:rsidRPr="008B6F57">
        <w:rPr>
          <w:rFonts w:ascii="Times New Roman" w:hAnsi="Times New Roman"/>
          <w:bCs/>
          <w:sz w:val="24"/>
          <w:szCs w:val="24"/>
        </w:rPr>
        <w:t>años</w:t>
      </w:r>
      <w:r w:rsidRPr="008B6F57">
        <w:rPr>
          <w:rFonts w:ascii="Times New Roman" w:hAnsi="Times New Roman"/>
          <w:bCs/>
          <w:sz w:val="24"/>
          <w:szCs w:val="24"/>
        </w:rPr>
        <w:t>; alrededor de 2,7 millones infecciones nuevas, produciéndose 430 mil en niños menores de 15 años y 920 mil en jóvenes de 15 a 24 años. También en 2008 se estima que se  produjeron 2 millones de defunciones relacionadas con el SIDA y de estas 330 mil fueron jóvenes menores de 15 años</w:t>
      </w:r>
      <w:r w:rsidR="00A31447" w:rsidRPr="008B6F57">
        <w:rPr>
          <w:rFonts w:ascii="Times New Roman" w:hAnsi="Times New Roman"/>
          <w:bCs/>
          <w:sz w:val="24"/>
          <w:szCs w:val="24"/>
        </w:rPr>
        <w:t>. En América Latina el número de personas que viven con VIH asciende a 2 millones, con un total estimado de nuevas infecciones de 170 mil; y aproximadamente 77 mil personas fallecieron a causa de enfermedades relacionadas con el SIDA durante este año</w:t>
      </w:r>
      <w:r w:rsidR="00A31447" w:rsidRPr="00C46532">
        <w:rPr>
          <w:rFonts w:ascii="Times New Roman" w:hAnsi="Times New Roman"/>
          <w:bCs/>
          <w:sz w:val="24"/>
          <w:szCs w:val="24"/>
        </w:rPr>
        <w:t xml:space="preserve">. </w:t>
      </w:r>
      <w:r w:rsidR="00853816" w:rsidRPr="00C46532">
        <w:rPr>
          <w:rFonts w:ascii="Times New Roman" w:hAnsi="Times New Roman"/>
          <w:bCs/>
          <w:sz w:val="24"/>
          <w:szCs w:val="24"/>
        </w:rPr>
        <w:t>(7).</w:t>
      </w:r>
    </w:p>
    <w:p w14:paraId="4722F21B" w14:textId="77777777" w:rsidR="00970ACB" w:rsidRPr="008B6F57" w:rsidRDefault="00970ACB"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22AED5DF" w14:textId="77777777" w:rsidR="005635B9" w:rsidRPr="008B6F57" w:rsidRDefault="00A31447" w:rsidP="008B6F57">
      <w:pPr>
        <w:pStyle w:val="Prrafodelista"/>
        <w:autoSpaceDE w:val="0"/>
        <w:autoSpaceDN w:val="0"/>
        <w:adjustRightInd w:val="0"/>
        <w:spacing w:after="0" w:line="480" w:lineRule="auto"/>
        <w:ind w:left="0"/>
        <w:jc w:val="both"/>
        <w:rPr>
          <w:rFonts w:ascii="Times New Roman" w:hAnsi="Times New Roman"/>
          <w:bCs/>
          <w:sz w:val="24"/>
          <w:szCs w:val="24"/>
          <w:vertAlign w:val="superscript"/>
        </w:rPr>
      </w:pPr>
      <w:r w:rsidRPr="008B6F57">
        <w:rPr>
          <w:rFonts w:ascii="Times New Roman" w:hAnsi="Times New Roman"/>
          <w:bCs/>
          <w:sz w:val="24"/>
          <w:szCs w:val="24"/>
        </w:rPr>
        <w:t xml:space="preserve">En el Perú el primer caso de SIDA, fue reportado en el año de 1983; en la actualidad la cifra de casos es verdaderamente alarmante. A fines de 2007 la </w:t>
      </w:r>
      <w:r w:rsidR="00DF72CF" w:rsidRPr="008B6F57">
        <w:rPr>
          <w:rFonts w:ascii="Times New Roman" w:hAnsi="Times New Roman"/>
          <w:bCs/>
          <w:sz w:val="24"/>
          <w:szCs w:val="24"/>
        </w:rPr>
        <w:t>Dirección</w:t>
      </w:r>
      <w:r w:rsidRPr="008B6F57">
        <w:rPr>
          <w:rFonts w:ascii="Times New Roman" w:hAnsi="Times New Roman"/>
          <w:bCs/>
          <w:sz w:val="24"/>
          <w:szCs w:val="24"/>
        </w:rPr>
        <w:t xml:space="preserve"> general</w:t>
      </w:r>
      <w:r w:rsidR="00DF72CF" w:rsidRPr="008B6F57">
        <w:rPr>
          <w:rFonts w:ascii="Times New Roman" w:hAnsi="Times New Roman"/>
          <w:bCs/>
          <w:sz w:val="24"/>
          <w:szCs w:val="24"/>
        </w:rPr>
        <w:t xml:space="preserve"> de epidemiologia  del</w:t>
      </w:r>
      <w:r w:rsidR="00C46532">
        <w:rPr>
          <w:rFonts w:ascii="Times New Roman" w:hAnsi="Times New Roman"/>
          <w:bCs/>
          <w:sz w:val="24"/>
          <w:szCs w:val="24"/>
        </w:rPr>
        <w:t xml:space="preserve"> Ministerio de Salud</w:t>
      </w:r>
      <w:r w:rsidR="00DF72CF" w:rsidRPr="008B6F57">
        <w:rPr>
          <w:rFonts w:ascii="Times New Roman" w:hAnsi="Times New Roman"/>
          <w:bCs/>
          <w:sz w:val="24"/>
          <w:szCs w:val="24"/>
        </w:rPr>
        <w:t xml:space="preserve"> </w:t>
      </w:r>
      <w:r w:rsidR="00C46532">
        <w:rPr>
          <w:rFonts w:ascii="Times New Roman" w:hAnsi="Times New Roman"/>
          <w:bCs/>
          <w:sz w:val="24"/>
          <w:szCs w:val="24"/>
        </w:rPr>
        <w:t>del Perú  (</w:t>
      </w:r>
      <w:r w:rsidR="00DF72CF" w:rsidRPr="008B6F57">
        <w:rPr>
          <w:rFonts w:ascii="Times New Roman" w:hAnsi="Times New Roman"/>
          <w:bCs/>
          <w:sz w:val="24"/>
          <w:szCs w:val="24"/>
        </w:rPr>
        <w:t>MINSA</w:t>
      </w:r>
      <w:r w:rsidR="00C46532">
        <w:rPr>
          <w:rFonts w:ascii="Times New Roman" w:hAnsi="Times New Roman"/>
          <w:bCs/>
          <w:sz w:val="24"/>
          <w:szCs w:val="24"/>
        </w:rPr>
        <w:t>)</w:t>
      </w:r>
      <w:r w:rsidR="00DF72CF" w:rsidRPr="008B6F57">
        <w:rPr>
          <w:rFonts w:ascii="Times New Roman" w:hAnsi="Times New Roman"/>
          <w:bCs/>
          <w:sz w:val="24"/>
          <w:szCs w:val="24"/>
        </w:rPr>
        <w:t>, report</w:t>
      </w:r>
      <w:r w:rsidR="00E2490D">
        <w:rPr>
          <w:rFonts w:ascii="Times New Roman" w:hAnsi="Times New Roman"/>
          <w:bCs/>
          <w:sz w:val="24"/>
          <w:szCs w:val="24"/>
        </w:rPr>
        <w:t>ó</w:t>
      </w:r>
      <w:r w:rsidR="00DF72CF" w:rsidRPr="008B6F57">
        <w:rPr>
          <w:rFonts w:ascii="Times New Roman" w:hAnsi="Times New Roman"/>
          <w:bCs/>
          <w:sz w:val="24"/>
          <w:szCs w:val="24"/>
        </w:rPr>
        <w:t xml:space="preserve">  29771 nuevos casos de VIH y 20110 casos de SIDA. Siendo </w:t>
      </w:r>
      <w:r w:rsidR="008A61F9" w:rsidRPr="008B6F57">
        <w:rPr>
          <w:rFonts w:ascii="Times New Roman" w:hAnsi="Times New Roman"/>
          <w:bCs/>
          <w:sz w:val="24"/>
          <w:szCs w:val="24"/>
        </w:rPr>
        <w:t xml:space="preserve">la vía de trasmisión  casi exclusivamente sexual (97 % de las veces) </w:t>
      </w:r>
      <w:r w:rsidR="008A61F9" w:rsidRPr="00E2490D">
        <w:rPr>
          <w:rFonts w:ascii="Times New Roman" w:hAnsi="Times New Roman"/>
          <w:bCs/>
          <w:sz w:val="24"/>
          <w:szCs w:val="24"/>
        </w:rPr>
        <w:t>(6).</w:t>
      </w:r>
      <w:r w:rsidR="008A61F9" w:rsidRPr="008B6F57">
        <w:rPr>
          <w:rFonts w:ascii="Times New Roman" w:hAnsi="Times New Roman"/>
          <w:bCs/>
          <w:sz w:val="24"/>
          <w:szCs w:val="24"/>
        </w:rPr>
        <w:t xml:space="preserve"> A setiembre de 2009, el MISA reporta en sus estadísticas 36138 nuevos casos de VIH y 23446 casos de SIDA. Sin embargo según el modelo de estimaciones desarrolladas por OMS y ONUSIDA, existen aproximadamente 76 mil personas viviendo con VH/SIDA en el país </w:t>
      </w:r>
      <w:r w:rsidR="008A61F9" w:rsidRPr="00E2490D">
        <w:rPr>
          <w:rFonts w:ascii="Times New Roman" w:hAnsi="Times New Roman"/>
          <w:bCs/>
          <w:sz w:val="24"/>
          <w:szCs w:val="24"/>
        </w:rPr>
        <w:t>(7</w:t>
      </w:r>
      <w:r w:rsidR="0076320A" w:rsidRPr="00E2490D">
        <w:rPr>
          <w:rFonts w:ascii="Times New Roman" w:hAnsi="Times New Roman"/>
          <w:bCs/>
          <w:sz w:val="24"/>
          <w:szCs w:val="24"/>
        </w:rPr>
        <w:t>).</w:t>
      </w:r>
    </w:p>
    <w:p w14:paraId="284F913F" w14:textId="77777777" w:rsidR="005F512A" w:rsidRPr="008B6F57" w:rsidRDefault="005F512A"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0F83F16F" w14:textId="77777777" w:rsidR="0060372B" w:rsidRPr="008B6F57" w:rsidRDefault="0076320A"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lastRenderedPageBreak/>
        <w:t>Reportes del MINSA a noviembre del 2010, evidencian que en nuestra localidad existen aproximadamente de 700 personas viviendo con VIH, solo a noviembre del 2010 se han registrado</w:t>
      </w:r>
      <w:r w:rsidR="00F70FF2" w:rsidRPr="008B6F57">
        <w:rPr>
          <w:rFonts w:ascii="Times New Roman" w:hAnsi="Times New Roman"/>
          <w:bCs/>
          <w:sz w:val="24"/>
          <w:szCs w:val="24"/>
        </w:rPr>
        <w:t xml:space="preserve"> 57 casos nuevos de VIH/SIDA. L</w:t>
      </w:r>
      <w:r w:rsidRPr="008B6F57">
        <w:rPr>
          <w:rFonts w:ascii="Times New Roman" w:hAnsi="Times New Roman"/>
          <w:bCs/>
          <w:sz w:val="24"/>
          <w:szCs w:val="24"/>
        </w:rPr>
        <w:t xml:space="preserve">a epidemia afecta principalmente a la población joven y pobre de las ciudades y departamentos de la costa y selva del Perú, con mayor concentración urbana: Lima- Callao, Iquitos Chiclayo, Trujillo, Pucallpa, Arequipa, Huancayo, Piura, Ica, Chimbote y Huaraz (el 71 % de los </w:t>
      </w:r>
      <w:r w:rsidR="0060372B" w:rsidRPr="008B6F57">
        <w:rPr>
          <w:rFonts w:ascii="Times New Roman" w:hAnsi="Times New Roman"/>
          <w:bCs/>
          <w:sz w:val="24"/>
          <w:szCs w:val="24"/>
        </w:rPr>
        <w:t>casos notificados pertenecen al departamento de lima y el 29 % al resto del país), siendo el principal grupo afectado los hombres que tienen sexo con otros hombres (HSH)</w:t>
      </w:r>
      <w:r w:rsidR="00853816" w:rsidRPr="008B6F57">
        <w:rPr>
          <w:rFonts w:ascii="Times New Roman" w:hAnsi="Times New Roman"/>
          <w:bCs/>
          <w:sz w:val="24"/>
          <w:szCs w:val="24"/>
        </w:rPr>
        <w:t>, si</w:t>
      </w:r>
      <w:r w:rsidR="0060372B" w:rsidRPr="008B6F57">
        <w:rPr>
          <w:rFonts w:ascii="Times New Roman" w:hAnsi="Times New Roman"/>
          <w:bCs/>
          <w:sz w:val="24"/>
          <w:szCs w:val="24"/>
        </w:rPr>
        <w:t>n embargo, son los jóvenes de 15 a 24 años los más amenazados por el VIH, por lo que el comportamiento epidemiológico de la epidemia tomara forma a partir de</w:t>
      </w:r>
      <w:r w:rsidR="00340829" w:rsidRPr="008B6F57">
        <w:rPr>
          <w:rFonts w:ascii="Times New Roman" w:hAnsi="Times New Roman"/>
          <w:bCs/>
          <w:sz w:val="24"/>
          <w:szCs w:val="24"/>
        </w:rPr>
        <w:t xml:space="preserve"> los actos de esta población</w:t>
      </w:r>
      <w:r w:rsidR="00340829" w:rsidRPr="00E2490D">
        <w:rPr>
          <w:rFonts w:ascii="Times New Roman" w:hAnsi="Times New Roman"/>
          <w:bCs/>
          <w:sz w:val="24"/>
          <w:szCs w:val="24"/>
        </w:rPr>
        <w:t>.</w:t>
      </w:r>
      <w:r w:rsidR="00853816" w:rsidRPr="00E2490D">
        <w:rPr>
          <w:rFonts w:ascii="Times New Roman" w:hAnsi="Times New Roman"/>
          <w:bCs/>
          <w:sz w:val="24"/>
          <w:szCs w:val="24"/>
        </w:rPr>
        <w:t xml:space="preserve"> (8).</w:t>
      </w:r>
      <w:r w:rsidR="00853816" w:rsidRPr="008B6F57">
        <w:rPr>
          <w:rFonts w:ascii="Times New Roman" w:hAnsi="Times New Roman"/>
          <w:bCs/>
          <w:sz w:val="24"/>
          <w:szCs w:val="24"/>
        </w:rPr>
        <w:t xml:space="preserve"> </w:t>
      </w:r>
      <w:r w:rsidR="00340829" w:rsidRPr="008B6F57">
        <w:rPr>
          <w:rFonts w:ascii="Times New Roman" w:hAnsi="Times New Roman"/>
          <w:bCs/>
          <w:sz w:val="24"/>
          <w:szCs w:val="24"/>
        </w:rPr>
        <w:t xml:space="preserve">  </w:t>
      </w:r>
    </w:p>
    <w:p w14:paraId="53D1F71B" w14:textId="77777777" w:rsidR="005F512A" w:rsidRPr="008B6F57" w:rsidRDefault="005F512A"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3901A119" w14:textId="77777777" w:rsidR="0060372B" w:rsidRPr="008B6F57" w:rsidRDefault="0060372B"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 xml:space="preserve">El MINSA  estima que entre 11400 a 20 200 jóvenes (15 -34 años) viven con VIH; </w:t>
      </w:r>
      <w:r w:rsidR="00E41FA9" w:rsidRPr="008B6F57">
        <w:rPr>
          <w:rFonts w:ascii="Times New Roman" w:hAnsi="Times New Roman"/>
          <w:bCs/>
          <w:sz w:val="24"/>
          <w:szCs w:val="24"/>
        </w:rPr>
        <w:t xml:space="preserve">pero solamente el 55% de ellos cuentan con acceso al conocimiento, información y educación sobre el VIH y sobre cómo protegerse del riesgo de contraerlo </w:t>
      </w:r>
      <w:r w:rsidR="00E41FA9" w:rsidRPr="00E2490D">
        <w:rPr>
          <w:rFonts w:ascii="Times New Roman" w:hAnsi="Times New Roman"/>
          <w:bCs/>
          <w:sz w:val="24"/>
          <w:szCs w:val="24"/>
        </w:rPr>
        <w:t>(7,8).</w:t>
      </w:r>
      <w:r w:rsidR="00E41FA9" w:rsidRPr="008B6F57">
        <w:rPr>
          <w:rFonts w:ascii="Times New Roman" w:hAnsi="Times New Roman"/>
          <w:bCs/>
          <w:sz w:val="24"/>
          <w:szCs w:val="24"/>
        </w:rPr>
        <w:t xml:space="preserve"> El desconocer cómo vivir una sexualidad responsablemente lleva a los adolescentes a mantener conductas de riesgo no solo para su salud sexual y reproductiva, sino también para su vida entre las cuales destacamos: inicio cada vez más temprano de la actividad sexual con un pobre conocimiento </w:t>
      </w:r>
      <w:r w:rsidR="00AF2E60" w:rsidRPr="008B6F57">
        <w:rPr>
          <w:rFonts w:ascii="Times New Roman" w:hAnsi="Times New Roman"/>
          <w:bCs/>
          <w:sz w:val="24"/>
          <w:szCs w:val="24"/>
        </w:rPr>
        <w:t>anticoncepción, no utilizando condones con suficiente regularidad para evitar las ITS y el VIH; con relaciones coitales por más tiempo y con múltiples parejas, el escaso o errado conocimiento en tema relevantes para la vida como lo son las ITS y el VIH/SIDA,  propicia la adquisición de actitudes desfavorables hacia la vivencia de una sexualidad responsable y gratificante, así como actitudes discriminantes hacia los grupos de personas afectadas por estos males.</w:t>
      </w:r>
      <w:r w:rsidR="00853816" w:rsidRPr="008B6F57">
        <w:rPr>
          <w:rFonts w:ascii="Times New Roman" w:hAnsi="Times New Roman"/>
          <w:bCs/>
          <w:sz w:val="24"/>
          <w:szCs w:val="24"/>
          <w:vertAlign w:val="superscript"/>
        </w:rPr>
        <w:t xml:space="preserve"> </w:t>
      </w:r>
    </w:p>
    <w:p w14:paraId="0E8E1134" w14:textId="77777777" w:rsidR="0060372B" w:rsidRPr="008B6F57" w:rsidRDefault="0060372B"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7B36B88D" w14:textId="77777777" w:rsidR="000E5161" w:rsidRPr="008B6F57" w:rsidRDefault="00A01658"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lastRenderedPageBreak/>
        <w:t xml:space="preserve">Otro factor determinante de riesgo para la salud de estos jóvenes lo constituyen las expresiones de la construcción social tradicional de la masculinidad </w:t>
      </w:r>
      <w:r w:rsidRPr="008B6F57">
        <w:rPr>
          <w:rFonts w:ascii="Times New Roman" w:hAnsi="Times New Roman"/>
          <w:bCs/>
          <w:sz w:val="24"/>
          <w:szCs w:val="24"/>
          <w:vertAlign w:val="superscript"/>
        </w:rPr>
        <w:t>(9).</w:t>
      </w:r>
      <w:r w:rsidR="000E5161" w:rsidRPr="008B6F57">
        <w:rPr>
          <w:rFonts w:ascii="Times New Roman" w:hAnsi="Times New Roman"/>
          <w:bCs/>
          <w:sz w:val="24"/>
          <w:szCs w:val="24"/>
          <w:vertAlign w:val="superscript"/>
        </w:rPr>
        <w:t xml:space="preserve"> </w:t>
      </w:r>
      <w:r w:rsidRPr="008B6F57">
        <w:rPr>
          <w:rFonts w:ascii="Times New Roman" w:hAnsi="Times New Roman"/>
          <w:bCs/>
          <w:sz w:val="24"/>
          <w:szCs w:val="24"/>
        </w:rPr>
        <w:t xml:space="preserve">Estas expresiones tienen una influencia importante, aunque a </w:t>
      </w:r>
      <w:r w:rsidR="00316040" w:rsidRPr="008B6F57">
        <w:rPr>
          <w:rFonts w:ascii="Times New Roman" w:hAnsi="Times New Roman"/>
          <w:bCs/>
          <w:sz w:val="24"/>
          <w:szCs w:val="24"/>
        </w:rPr>
        <w:t>veces</w:t>
      </w:r>
      <w:r w:rsidRPr="008B6F57">
        <w:rPr>
          <w:rFonts w:ascii="Times New Roman" w:hAnsi="Times New Roman"/>
          <w:bCs/>
          <w:sz w:val="24"/>
          <w:szCs w:val="24"/>
        </w:rPr>
        <w:t xml:space="preserve"> negativa en su salud reproductiva, pero principalmente en la mujer</w:t>
      </w:r>
      <w:r w:rsidR="00316040" w:rsidRPr="008B6F57">
        <w:rPr>
          <w:rFonts w:ascii="Times New Roman" w:hAnsi="Times New Roman"/>
          <w:bCs/>
          <w:sz w:val="24"/>
          <w:szCs w:val="24"/>
        </w:rPr>
        <w:t xml:space="preserve">. Como lo muestran las cifras anteriormente descritas, son los hombres quienes tienen mayor riesgo de contraer VIH/SIDA en comparación con las mujeres. Las encuestas relacionadas con la planificación familiar en el país revelan una posición trascendental en la decisión de las parejas para utilizar métodos anticonceptivos efectivos como los condones, con el fin de evitar infecciones de trasmisión sexual </w:t>
      </w:r>
      <w:r w:rsidR="00316040" w:rsidRPr="00E2490D">
        <w:rPr>
          <w:rFonts w:ascii="Times New Roman" w:hAnsi="Times New Roman"/>
          <w:bCs/>
          <w:sz w:val="24"/>
          <w:szCs w:val="24"/>
        </w:rPr>
        <w:t>(10).</w:t>
      </w:r>
      <w:r w:rsidR="00E92401" w:rsidRPr="00E2490D">
        <w:rPr>
          <w:rFonts w:ascii="Times New Roman" w:hAnsi="Times New Roman"/>
          <w:bCs/>
          <w:sz w:val="24"/>
          <w:szCs w:val="24"/>
        </w:rPr>
        <w:t xml:space="preserve"> </w:t>
      </w:r>
    </w:p>
    <w:p w14:paraId="7D52F00E" w14:textId="77777777" w:rsidR="000E5161" w:rsidRPr="008B6F57" w:rsidRDefault="000E5161"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71D04C95" w14:textId="77777777" w:rsidR="00E92401" w:rsidRDefault="00E92401"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A pesar de que un mejor entendimiento de los hombres y su comportamiento sexual y reproductivo es esencial para lograr una de las metas de políticas centrales de la conferencia internacional sobre población y desarrollo (CIPD), se sabe poco sobre cómo se comportan los adolescentes varones en el ámbito de la salud reproductiva y la sexualidad, y se sabe aún menos sobre sus actitudes y sentimientos respecto de los comportamiento asociados a las ITS y su significado sociocultural</w:t>
      </w:r>
      <w:r w:rsidR="00E2490D">
        <w:rPr>
          <w:rFonts w:ascii="Times New Roman" w:hAnsi="Times New Roman"/>
          <w:bCs/>
          <w:sz w:val="24"/>
          <w:szCs w:val="24"/>
        </w:rPr>
        <w:t xml:space="preserve">. </w:t>
      </w:r>
      <w:r w:rsidR="00BB63D8" w:rsidRPr="008B6F57">
        <w:rPr>
          <w:rFonts w:ascii="Times New Roman" w:hAnsi="Times New Roman"/>
          <w:bCs/>
          <w:sz w:val="24"/>
          <w:szCs w:val="24"/>
        </w:rPr>
        <w:t xml:space="preserve">Ante esta situación es necesario realizar estudios que evidencien los pensamientos y actitudes de los hombres jóvenes ante este problema de salud </w:t>
      </w:r>
      <w:r w:rsidR="00F32286" w:rsidRPr="008B6F57">
        <w:rPr>
          <w:rFonts w:ascii="Times New Roman" w:hAnsi="Times New Roman"/>
          <w:bCs/>
          <w:sz w:val="24"/>
          <w:szCs w:val="24"/>
        </w:rPr>
        <w:t xml:space="preserve">pública. Estas investigaciones deben recoger información base para el diseño de estrategias e intervenciones dirigidas a mejorar la situación actual de los adolescentes y jóvenes en materia de sexualidad y reproducción. Tales actividades se deben enmarcar en la promoción y prevención en salud sexual y reproductiva, educando bajo una amplia perspectiva y metodología que integre la educación teórica en materia de la ITS y VIH/SIDA. Así como la educación en varones para a vida en la población de entre  15 y 24 años </w:t>
      </w:r>
      <w:r w:rsidR="00F32286" w:rsidRPr="00E2490D">
        <w:rPr>
          <w:rFonts w:ascii="Times New Roman" w:hAnsi="Times New Roman"/>
          <w:bCs/>
          <w:sz w:val="24"/>
          <w:szCs w:val="24"/>
        </w:rPr>
        <w:t>(11).</w:t>
      </w:r>
    </w:p>
    <w:p w14:paraId="5F16E7F0" w14:textId="77777777" w:rsidR="00E2490D" w:rsidRPr="008B6F57" w:rsidRDefault="00E2490D"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0CCCCD1D" w14:textId="77777777" w:rsidR="00CF0D18" w:rsidRPr="008B6F57" w:rsidRDefault="00015B10"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lastRenderedPageBreak/>
        <w:t>Siendo las ITS, incluido el VIH/SIDA, consideradas un  problema de salud pública  y tomand</w:t>
      </w:r>
      <w:r w:rsidR="00E2490D">
        <w:rPr>
          <w:rFonts w:ascii="Times New Roman" w:hAnsi="Times New Roman"/>
          <w:bCs/>
          <w:sz w:val="24"/>
          <w:szCs w:val="24"/>
        </w:rPr>
        <w:t xml:space="preserve">o en cuenta las edades de mayor; </w:t>
      </w:r>
      <w:r w:rsidR="009300F2" w:rsidRPr="008B6F57">
        <w:rPr>
          <w:rFonts w:ascii="Times New Roman" w:hAnsi="Times New Roman"/>
          <w:bCs/>
          <w:sz w:val="24"/>
          <w:szCs w:val="24"/>
        </w:rPr>
        <w:t xml:space="preserve"> sobre todo, contemplando las principales áreas de interés de los estudiantes, lo que permitirá dar una imagen clara de la situación de este importante grupo poblacional respecto a los conocimientos y actitudes de medidas preventivas sobre las ITS y el VIH/SIDA</w:t>
      </w:r>
      <w:r w:rsidRPr="008B6F57">
        <w:rPr>
          <w:rFonts w:ascii="Times New Roman" w:hAnsi="Times New Roman"/>
          <w:bCs/>
          <w:sz w:val="24"/>
          <w:szCs w:val="24"/>
        </w:rPr>
        <w:t>, se consideró necesario  y oportuno  indagar sobre dicha problemática  en la Universi</w:t>
      </w:r>
      <w:r w:rsidR="005350BF" w:rsidRPr="008B6F57">
        <w:rPr>
          <w:rFonts w:ascii="Times New Roman" w:hAnsi="Times New Roman"/>
          <w:bCs/>
          <w:sz w:val="24"/>
          <w:szCs w:val="24"/>
        </w:rPr>
        <w:t>dad</w:t>
      </w:r>
      <w:r w:rsidR="005350BF" w:rsidRPr="008B6F57">
        <w:rPr>
          <w:rFonts w:ascii="Times New Roman" w:eastAsia="Times New Roman" w:hAnsi="Times New Roman"/>
          <w:b/>
          <w:sz w:val="24"/>
          <w:szCs w:val="24"/>
          <w:lang w:eastAsia="es-PE"/>
        </w:rPr>
        <w:t xml:space="preserve"> </w:t>
      </w:r>
      <w:r w:rsidR="005350BF" w:rsidRPr="008B6F57">
        <w:rPr>
          <w:rFonts w:ascii="Times New Roman" w:hAnsi="Times New Roman"/>
          <w:bCs/>
          <w:sz w:val="24"/>
          <w:szCs w:val="24"/>
        </w:rPr>
        <w:t xml:space="preserve"> de Chiclayo filial Jaén</w:t>
      </w:r>
      <w:r w:rsidRPr="008B6F57">
        <w:rPr>
          <w:rFonts w:ascii="Times New Roman" w:hAnsi="Times New Roman"/>
          <w:bCs/>
          <w:sz w:val="24"/>
          <w:szCs w:val="24"/>
        </w:rPr>
        <w:t>.</w:t>
      </w:r>
      <w:r w:rsidR="005350BF" w:rsidRPr="008B6F57">
        <w:rPr>
          <w:rFonts w:ascii="Times New Roman" w:hAnsi="Times New Roman"/>
          <w:bCs/>
          <w:sz w:val="24"/>
          <w:szCs w:val="24"/>
        </w:rPr>
        <w:t xml:space="preserve"> </w:t>
      </w:r>
    </w:p>
    <w:p w14:paraId="27E58CBB" w14:textId="77777777" w:rsidR="00F774A0" w:rsidRPr="008B6F57" w:rsidRDefault="00F774A0" w:rsidP="008B6F57">
      <w:pPr>
        <w:autoSpaceDE w:val="0"/>
        <w:autoSpaceDN w:val="0"/>
        <w:adjustRightInd w:val="0"/>
        <w:spacing w:after="0" w:line="480" w:lineRule="auto"/>
        <w:jc w:val="both"/>
        <w:rPr>
          <w:rFonts w:ascii="Times New Roman" w:hAnsi="Times New Roman"/>
          <w:color w:val="000000" w:themeColor="text1"/>
          <w:sz w:val="24"/>
          <w:szCs w:val="24"/>
        </w:rPr>
      </w:pPr>
    </w:p>
    <w:p w14:paraId="2C54A871" w14:textId="77777777" w:rsidR="00F774A0" w:rsidRPr="008B6F57" w:rsidRDefault="00F774A0" w:rsidP="008B6F57">
      <w:pPr>
        <w:autoSpaceDE w:val="0"/>
        <w:autoSpaceDN w:val="0"/>
        <w:adjustRightInd w:val="0"/>
        <w:spacing w:after="0" w:line="480" w:lineRule="auto"/>
        <w:jc w:val="both"/>
        <w:rPr>
          <w:rFonts w:ascii="Times New Roman" w:hAnsi="Times New Roman"/>
          <w:color w:val="FF0000"/>
          <w:sz w:val="24"/>
          <w:szCs w:val="24"/>
        </w:rPr>
      </w:pPr>
      <w:r w:rsidRPr="008B6F57">
        <w:rPr>
          <w:rFonts w:ascii="Times New Roman" w:hAnsi="Times New Roman"/>
          <w:color w:val="000000" w:themeColor="text1"/>
          <w:sz w:val="24"/>
          <w:szCs w:val="24"/>
        </w:rPr>
        <w:t xml:space="preserve">Esta investigación servirá a los estudiantes de nuestra universidad  a conocer </w:t>
      </w:r>
      <w:r w:rsidRPr="008B6F57">
        <w:rPr>
          <w:rFonts w:ascii="Times New Roman" w:hAnsi="Times New Roman"/>
          <w:bCs/>
          <w:sz w:val="24"/>
          <w:szCs w:val="24"/>
        </w:rPr>
        <w:t xml:space="preserve">el nivel de conocimientos sobre las Infecciones de Transmisión Sexual-VIH/SIDA y sus medidas preventivas en los estudiantes, según carreras profesionales, así mejorar </w:t>
      </w:r>
      <w:r w:rsidRPr="008B6F57">
        <w:rPr>
          <w:rFonts w:ascii="Times New Roman" w:hAnsi="Times New Roman"/>
          <w:sz w:val="24"/>
          <w:szCs w:val="24"/>
        </w:rPr>
        <w:t xml:space="preserve">conductas sobre medidas preventivas de VIH /SIDA, </w:t>
      </w:r>
      <w:r w:rsidRPr="008B6F57">
        <w:rPr>
          <w:rFonts w:ascii="Times New Roman" w:hAnsi="Times New Roman"/>
          <w:color w:val="000000" w:themeColor="text1"/>
          <w:sz w:val="24"/>
          <w:szCs w:val="24"/>
        </w:rPr>
        <w:t>teniendo como base conocimientos previos sobre este mortal problema de salud pública, así mismo este estudio permitirá abrir nuevas líneas de investigación en busca de mejora la salud y la conducta de salud responsable en el mundo.</w:t>
      </w:r>
    </w:p>
    <w:p w14:paraId="46CECDF8" w14:textId="77777777" w:rsidR="00CF0D18" w:rsidRPr="008B6F57" w:rsidRDefault="00CF0D18"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06C0718C" w14:textId="77777777" w:rsidR="005350BF" w:rsidRDefault="008E11A3" w:rsidP="008B6F57">
      <w:pPr>
        <w:pStyle w:val="Prrafodelista"/>
        <w:autoSpaceDE w:val="0"/>
        <w:autoSpaceDN w:val="0"/>
        <w:adjustRightInd w:val="0"/>
        <w:spacing w:after="0" w:line="480" w:lineRule="auto"/>
        <w:ind w:left="0"/>
        <w:jc w:val="both"/>
        <w:rPr>
          <w:rFonts w:ascii="Times New Roman" w:hAnsi="Times New Roman"/>
          <w:bCs/>
          <w:sz w:val="24"/>
          <w:szCs w:val="24"/>
        </w:rPr>
      </w:pPr>
      <w:r w:rsidRPr="008B6F57">
        <w:rPr>
          <w:rFonts w:ascii="Times New Roman" w:hAnsi="Times New Roman"/>
          <w:bCs/>
          <w:sz w:val="24"/>
          <w:szCs w:val="24"/>
        </w:rPr>
        <w:t xml:space="preserve">En la </w:t>
      </w:r>
      <w:r w:rsidR="00C94C33" w:rsidRPr="008B6F57">
        <w:rPr>
          <w:rFonts w:ascii="Times New Roman" w:hAnsi="Times New Roman"/>
          <w:bCs/>
          <w:sz w:val="24"/>
          <w:szCs w:val="24"/>
        </w:rPr>
        <w:t>universidad</w:t>
      </w:r>
      <w:r w:rsidR="00C94C33" w:rsidRPr="008B6F57">
        <w:rPr>
          <w:rFonts w:ascii="Times New Roman" w:eastAsia="Times New Roman" w:hAnsi="Times New Roman"/>
          <w:b/>
          <w:sz w:val="24"/>
          <w:szCs w:val="24"/>
          <w:lang w:eastAsia="es-PE"/>
        </w:rPr>
        <w:t xml:space="preserve"> </w:t>
      </w:r>
      <w:r w:rsidR="00C94C33" w:rsidRPr="008B6F57">
        <w:rPr>
          <w:rFonts w:ascii="Times New Roman" w:hAnsi="Times New Roman"/>
          <w:bCs/>
          <w:sz w:val="24"/>
          <w:szCs w:val="24"/>
        </w:rPr>
        <w:t>de Chiclayo filial Jaén</w:t>
      </w:r>
      <w:r w:rsidR="00015B10" w:rsidRPr="008B6F57">
        <w:rPr>
          <w:rFonts w:ascii="Times New Roman" w:hAnsi="Times New Roman"/>
          <w:bCs/>
          <w:sz w:val="24"/>
          <w:szCs w:val="24"/>
        </w:rPr>
        <w:t>, al interactuar con estudiantes de l</w:t>
      </w:r>
      <w:r w:rsidRPr="008B6F57">
        <w:rPr>
          <w:rFonts w:ascii="Times New Roman" w:hAnsi="Times New Roman"/>
          <w:bCs/>
          <w:sz w:val="24"/>
          <w:szCs w:val="24"/>
        </w:rPr>
        <w:t>a</w:t>
      </w:r>
      <w:r w:rsidR="00015B10" w:rsidRPr="008B6F57">
        <w:rPr>
          <w:rFonts w:ascii="Times New Roman" w:hAnsi="Times New Roman"/>
          <w:bCs/>
          <w:sz w:val="24"/>
          <w:szCs w:val="24"/>
        </w:rPr>
        <w:t xml:space="preserve">s diferentes </w:t>
      </w:r>
      <w:r w:rsidRPr="008B6F57">
        <w:rPr>
          <w:rFonts w:ascii="Times New Roman" w:hAnsi="Times New Roman"/>
          <w:bCs/>
          <w:sz w:val="24"/>
          <w:szCs w:val="24"/>
        </w:rPr>
        <w:t>carreras profesionales</w:t>
      </w:r>
      <w:r w:rsidR="00015B10" w:rsidRPr="008B6F57">
        <w:rPr>
          <w:rFonts w:ascii="Times New Roman" w:hAnsi="Times New Roman"/>
          <w:bCs/>
          <w:sz w:val="24"/>
          <w:szCs w:val="24"/>
        </w:rPr>
        <w:t xml:space="preserve">, la mayoría refiere  no sentirse en riesgo a adquirir las infecciones, mencionan que durante la formación reciben conocimientos sobre dichas infecciones  en las diferentes asignaturas que cursan. Sin embargo, se conoce que se ha presentado casos de ITS, más no se puede precisar datos porcentuales específicos considerando que se carece de dicha información, a nivel de  Escuela  y  Facultad.   </w:t>
      </w:r>
      <w:r w:rsidRPr="008B6F57">
        <w:rPr>
          <w:rFonts w:ascii="Times New Roman" w:hAnsi="Times New Roman"/>
          <w:bCs/>
          <w:sz w:val="24"/>
          <w:szCs w:val="24"/>
        </w:rPr>
        <w:t xml:space="preserve">Asimismo, en la facultad la salud de Chiclayo filial Jaén, </w:t>
      </w:r>
      <w:r w:rsidR="00015B10" w:rsidRPr="008B6F57">
        <w:rPr>
          <w:rFonts w:ascii="Times New Roman" w:hAnsi="Times New Roman"/>
          <w:bCs/>
          <w:sz w:val="24"/>
          <w:szCs w:val="24"/>
        </w:rPr>
        <w:t xml:space="preserve">se ha presentado casos de embarazo, y si bien no se cuenta con información específica sobre la vida sexual de los estudiantes que permita su orientación, se conoce que existe una población que ha iniciado y </w:t>
      </w:r>
      <w:r w:rsidR="00D96D98" w:rsidRPr="008B6F57">
        <w:rPr>
          <w:rFonts w:ascii="Times New Roman" w:hAnsi="Times New Roman"/>
          <w:bCs/>
          <w:sz w:val="24"/>
          <w:szCs w:val="24"/>
        </w:rPr>
        <w:t xml:space="preserve">mantiene relaciones sexuales. </w:t>
      </w:r>
      <w:r w:rsidR="00015B10" w:rsidRPr="008B6F57">
        <w:rPr>
          <w:rFonts w:ascii="Times New Roman" w:hAnsi="Times New Roman"/>
          <w:bCs/>
          <w:sz w:val="24"/>
          <w:szCs w:val="24"/>
        </w:rPr>
        <w:t>Lo manifestado  y considerando la importancia que tiene el  conocimiento como base p</w:t>
      </w:r>
      <w:r w:rsidR="008B6F57">
        <w:rPr>
          <w:rFonts w:ascii="Times New Roman" w:hAnsi="Times New Roman"/>
          <w:bCs/>
          <w:sz w:val="24"/>
          <w:szCs w:val="24"/>
        </w:rPr>
        <w:t>ara el comportamiento en salud.</w:t>
      </w:r>
    </w:p>
    <w:p w14:paraId="1FD0C228" w14:textId="77777777" w:rsidR="008B6F57" w:rsidRDefault="008B6F57" w:rsidP="008B6F57">
      <w:pPr>
        <w:pStyle w:val="Prrafodelista"/>
        <w:autoSpaceDE w:val="0"/>
        <w:autoSpaceDN w:val="0"/>
        <w:adjustRightInd w:val="0"/>
        <w:spacing w:after="0" w:line="480" w:lineRule="auto"/>
        <w:ind w:left="0"/>
        <w:jc w:val="both"/>
        <w:rPr>
          <w:rFonts w:ascii="Times New Roman" w:hAnsi="Times New Roman"/>
          <w:bCs/>
          <w:sz w:val="24"/>
          <w:szCs w:val="24"/>
        </w:rPr>
      </w:pPr>
    </w:p>
    <w:p w14:paraId="26B53826" w14:textId="77777777" w:rsidR="008B6F57" w:rsidRDefault="008B6F57" w:rsidP="00174597">
      <w:pPr>
        <w:pStyle w:val="Prrafodelista"/>
        <w:numPr>
          <w:ilvl w:val="1"/>
          <w:numId w:val="16"/>
        </w:numPr>
        <w:spacing w:after="0" w:line="480" w:lineRule="auto"/>
        <w:ind w:left="567" w:hanging="567"/>
        <w:jc w:val="both"/>
        <w:outlineLvl w:val="1"/>
        <w:rPr>
          <w:rFonts w:ascii="Times New Roman" w:hAnsi="Times New Roman"/>
          <w:b/>
          <w:sz w:val="28"/>
          <w:szCs w:val="28"/>
        </w:rPr>
      </w:pPr>
      <w:bookmarkStart w:id="0" w:name="_Toc451591195"/>
      <w:bookmarkStart w:id="1" w:name="_Toc451591390"/>
      <w:bookmarkStart w:id="2" w:name="_Toc451958863"/>
      <w:bookmarkStart w:id="3" w:name="_Toc452032867"/>
      <w:bookmarkStart w:id="4" w:name="_Toc452144604"/>
      <w:r w:rsidRPr="00174597">
        <w:rPr>
          <w:rFonts w:ascii="Times New Roman" w:hAnsi="Times New Roman"/>
          <w:b/>
          <w:sz w:val="28"/>
          <w:szCs w:val="28"/>
        </w:rPr>
        <w:t>Formulación del Problema</w:t>
      </w:r>
      <w:bookmarkEnd w:id="0"/>
      <w:bookmarkEnd w:id="1"/>
      <w:bookmarkEnd w:id="2"/>
      <w:bookmarkEnd w:id="3"/>
      <w:bookmarkEnd w:id="4"/>
    </w:p>
    <w:p w14:paraId="1137C573" w14:textId="77777777" w:rsidR="001150F5" w:rsidRPr="00174597" w:rsidRDefault="001150F5" w:rsidP="00174597">
      <w:pPr>
        <w:pStyle w:val="Prrafodelista"/>
        <w:numPr>
          <w:ilvl w:val="1"/>
          <w:numId w:val="16"/>
        </w:numPr>
        <w:spacing w:after="0" w:line="480" w:lineRule="auto"/>
        <w:ind w:left="567" w:hanging="567"/>
        <w:jc w:val="both"/>
        <w:outlineLvl w:val="1"/>
        <w:rPr>
          <w:rFonts w:ascii="Times New Roman" w:hAnsi="Times New Roman"/>
          <w:b/>
          <w:sz w:val="28"/>
          <w:szCs w:val="28"/>
        </w:rPr>
      </w:pPr>
    </w:p>
    <w:p w14:paraId="239E96BC" w14:textId="77777777" w:rsidR="00266DF2" w:rsidRPr="00266DF2" w:rsidRDefault="00266DF2" w:rsidP="00266DF2">
      <w:pPr>
        <w:pStyle w:val="Prrafodelista"/>
        <w:autoSpaceDE w:val="0"/>
        <w:autoSpaceDN w:val="0"/>
        <w:adjustRightInd w:val="0"/>
        <w:spacing w:after="0" w:line="480" w:lineRule="auto"/>
        <w:ind w:left="0"/>
        <w:jc w:val="both"/>
        <w:rPr>
          <w:rFonts w:ascii="Times New Roman" w:hAnsi="Times New Roman"/>
          <w:bCs/>
          <w:sz w:val="24"/>
          <w:szCs w:val="24"/>
        </w:rPr>
      </w:pPr>
      <w:r w:rsidRPr="00266DF2">
        <w:rPr>
          <w:rFonts w:ascii="Times New Roman" w:hAnsi="Times New Roman"/>
          <w:bCs/>
          <w:sz w:val="24"/>
          <w:szCs w:val="24"/>
        </w:rPr>
        <w:t>¿Cuál es el nivel de conocimientos sobre las Infecciones de Transmisión Sexual -VIH/SIDA y sus medidas preventivas en los estudiantes, según carreras profesionales de la Universidad</w:t>
      </w:r>
      <w:r w:rsidRPr="00266DF2">
        <w:rPr>
          <w:rFonts w:ascii="Times New Roman" w:eastAsia="Times New Roman" w:hAnsi="Times New Roman"/>
          <w:b/>
          <w:sz w:val="24"/>
          <w:szCs w:val="24"/>
          <w:lang w:eastAsia="es-PE"/>
        </w:rPr>
        <w:t xml:space="preserve"> </w:t>
      </w:r>
      <w:r w:rsidRPr="00266DF2">
        <w:rPr>
          <w:rFonts w:ascii="Times New Roman" w:hAnsi="Times New Roman"/>
          <w:bCs/>
          <w:sz w:val="24"/>
          <w:szCs w:val="24"/>
        </w:rPr>
        <w:t xml:space="preserve"> de Chiclayo filial Jaén</w:t>
      </w:r>
      <w:r w:rsidR="00B71629">
        <w:rPr>
          <w:rFonts w:ascii="Times New Roman" w:hAnsi="Times New Roman"/>
          <w:bCs/>
          <w:sz w:val="24"/>
          <w:szCs w:val="24"/>
        </w:rPr>
        <w:t>. 2016</w:t>
      </w:r>
      <w:r w:rsidRPr="00266DF2">
        <w:rPr>
          <w:rFonts w:ascii="Times New Roman" w:hAnsi="Times New Roman"/>
          <w:bCs/>
          <w:sz w:val="24"/>
          <w:szCs w:val="24"/>
        </w:rPr>
        <w:t xml:space="preserve">?  </w:t>
      </w:r>
    </w:p>
    <w:p w14:paraId="1609687E" w14:textId="77777777" w:rsidR="008B6F57" w:rsidRPr="008B6F57" w:rsidRDefault="008B6F57" w:rsidP="008B6F57">
      <w:pPr>
        <w:autoSpaceDE w:val="0"/>
        <w:autoSpaceDN w:val="0"/>
        <w:adjustRightInd w:val="0"/>
        <w:spacing w:after="0" w:line="480" w:lineRule="auto"/>
        <w:jc w:val="both"/>
        <w:rPr>
          <w:rFonts w:ascii="Times New Roman" w:hAnsi="Times New Roman"/>
          <w:sz w:val="24"/>
          <w:szCs w:val="24"/>
        </w:rPr>
      </w:pPr>
    </w:p>
    <w:p w14:paraId="01FA541D" w14:textId="77777777" w:rsidR="008B6F57" w:rsidRPr="00174597" w:rsidRDefault="008B6F57" w:rsidP="008B6F57">
      <w:pPr>
        <w:pStyle w:val="Prrafodelista"/>
        <w:numPr>
          <w:ilvl w:val="1"/>
          <w:numId w:val="16"/>
        </w:numPr>
        <w:spacing w:after="0" w:line="480" w:lineRule="auto"/>
        <w:ind w:left="567" w:hanging="567"/>
        <w:jc w:val="both"/>
        <w:outlineLvl w:val="1"/>
        <w:rPr>
          <w:rFonts w:ascii="Times New Roman" w:hAnsi="Times New Roman"/>
          <w:b/>
          <w:sz w:val="28"/>
          <w:szCs w:val="28"/>
        </w:rPr>
      </w:pPr>
      <w:bookmarkStart w:id="5" w:name="_Toc451591196"/>
      <w:bookmarkStart w:id="6" w:name="_Toc451591391"/>
      <w:bookmarkStart w:id="7" w:name="_Toc451958864"/>
      <w:bookmarkStart w:id="8" w:name="_Toc452032869"/>
      <w:bookmarkStart w:id="9" w:name="_Toc452144606"/>
      <w:r w:rsidRPr="00174597">
        <w:rPr>
          <w:rFonts w:ascii="Times New Roman" w:hAnsi="Times New Roman"/>
          <w:b/>
          <w:sz w:val="28"/>
          <w:szCs w:val="28"/>
        </w:rPr>
        <w:t>Justificación e Importancia de la Investigación</w:t>
      </w:r>
      <w:bookmarkEnd w:id="5"/>
      <w:bookmarkEnd w:id="6"/>
      <w:bookmarkEnd w:id="7"/>
      <w:bookmarkEnd w:id="8"/>
      <w:bookmarkEnd w:id="9"/>
    </w:p>
    <w:p w14:paraId="7B7981B2" w14:textId="77777777" w:rsidR="008B6F57" w:rsidRDefault="008B6F57" w:rsidP="008B6F57">
      <w:pPr>
        <w:autoSpaceDE w:val="0"/>
        <w:autoSpaceDN w:val="0"/>
        <w:adjustRightInd w:val="0"/>
        <w:spacing w:after="0" w:line="480" w:lineRule="auto"/>
        <w:jc w:val="both"/>
        <w:rPr>
          <w:rFonts w:ascii="Times New Roman" w:eastAsia="Times New Roman" w:hAnsi="Times New Roman"/>
          <w:sz w:val="24"/>
          <w:szCs w:val="24"/>
          <w:lang w:val="es-ES" w:eastAsia="es-ES"/>
        </w:rPr>
      </w:pPr>
      <w:r w:rsidRPr="008B6F57">
        <w:rPr>
          <w:rFonts w:ascii="Times New Roman" w:eastAsia="Times New Roman" w:hAnsi="Times New Roman"/>
          <w:sz w:val="24"/>
          <w:szCs w:val="24"/>
          <w:lang w:val="es-ES" w:eastAsia="es-ES"/>
        </w:rPr>
        <w:t xml:space="preserve">Se justifica  llevar a cabo el estudio del problema,  porque se enmarca en una etapa de la vida de gran vulnerabilidad Siendo el tema relevante y ocupa la  agenda de organismos nacionales e internacionales. </w:t>
      </w:r>
    </w:p>
    <w:p w14:paraId="7F718D76" w14:textId="77777777" w:rsidR="002E0D58" w:rsidRPr="008B6F57" w:rsidRDefault="002E0D58" w:rsidP="008B6F57">
      <w:pPr>
        <w:autoSpaceDE w:val="0"/>
        <w:autoSpaceDN w:val="0"/>
        <w:adjustRightInd w:val="0"/>
        <w:spacing w:after="0" w:line="480" w:lineRule="auto"/>
        <w:jc w:val="both"/>
        <w:rPr>
          <w:rFonts w:ascii="Times New Roman" w:eastAsiaTheme="minorHAnsi" w:hAnsi="Times New Roman"/>
          <w:b/>
          <w:sz w:val="24"/>
          <w:szCs w:val="24"/>
        </w:rPr>
      </w:pPr>
    </w:p>
    <w:p w14:paraId="424CEC1E" w14:textId="77777777" w:rsidR="008B6F57" w:rsidRPr="008B6F57" w:rsidRDefault="008B6F57" w:rsidP="008B6F57">
      <w:pPr>
        <w:autoSpaceDE w:val="0"/>
        <w:autoSpaceDN w:val="0"/>
        <w:adjustRightInd w:val="0"/>
        <w:spacing w:after="0" w:line="480" w:lineRule="auto"/>
        <w:jc w:val="both"/>
        <w:rPr>
          <w:rFonts w:ascii="Times New Roman" w:hAnsi="Times New Roman"/>
          <w:bCs/>
          <w:sz w:val="24"/>
          <w:szCs w:val="24"/>
        </w:rPr>
      </w:pPr>
      <w:r w:rsidRPr="008B6F57">
        <w:rPr>
          <w:rFonts w:ascii="Times New Roman" w:eastAsia="Times New Roman" w:hAnsi="Times New Roman"/>
          <w:sz w:val="24"/>
          <w:szCs w:val="24"/>
          <w:lang w:val="es-ES" w:eastAsia="es-ES"/>
        </w:rPr>
        <w:t xml:space="preserve"> </w:t>
      </w:r>
      <w:r w:rsidRPr="008B6F57">
        <w:rPr>
          <w:rFonts w:ascii="Times New Roman" w:hAnsi="Times New Roman"/>
          <w:bCs/>
          <w:sz w:val="24"/>
          <w:szCs w:val="24"/>
        </w:rPr>
        <w:t xml:space="preserve">Las ITS constituyen un grave problema de salud pública en la mayor parte de los países, las cuales afectan principalmente a la población de  adolescentes y jóvenes los que se constituyen como la población más vulnerables a contraer una Infección de Transmisión Sexual, siendo un indicador de riesgo el comportamiento sexual de los mismos que los impulsan a tener relaciones sexuales tempranamente. La misma curiosidad, el deseo de relacionarse con el sexo opuesto, los mismos compañeros hacen que éstos sean más propensos a estas infecciones; se hace necesario fortalecer sus conocimientos que les permita un comportamiento sexual más seguro. </w:t>
      </w:r>
      <w:r w:rsidRPr="008B6F57">
        <w:rPr>
          <w:rFonts w:ascii="Times New Roman" w:hAnsi="Times New Roman"/>
          <w:bCs/>
          <w:sz w:val="24"/>
          <w:szCs w:val="24"/>
          <w:vertAlign w:val="superscript"/>
        </w:rPr>
        <w:t>(1)</w:t>
      </w:r>
      <w:r w:rsidRPr="008B6F57">
        <w:rPr>
          <w:rFonts w:ascii="Times New Roman" w:hAnsi="Times New Roman"/>
          <w:bCs/>
          <w:sz w:val="24"/>
          <w:szCs w:val="24"/>
        </w:rPr>
        <w:t xml:space="preserve">  La Estrategia Sanitaria Nacional de Prevención y Control de Infecciones de Transmisión Sexual y VIH/SIDA contempla dentro de sus Líneas de Acción la prevención de las ITS, en especial la población adolescente y juvenil y resalta la importancia de la consejería.</w:t>
      </w:r>
    </w:p>
    <w:p w14:paraId="1C0B054E" w14:textId="77777777" w:rsidR="008B6F57" w:rsidRPr="003F13EB" w:rsidRDefault="008B6F57" w:rsidP="008B6F57">
      <w:pPr>
        <w:autoSpaceDE w:val="0"/>
        <w:autoSpaceDN w:val="0"/>
        <w:adjustRightInd w:val="0"/>
        <w:spacing w:after="0" w:line="480" w:lineRule="auto"/>
        <w:jc w:val="both"/>
        <w:rPr>
          <w:rFonts w:ascii="Times New Roman" w:eastAsia="Times New Roman" w:hAnsi="Times New Roman"/>
          <w:sz w:val="24"/>
          <w:szCs w:val="24"/>
          <w:lang w:val="es-ES" w:eastAsia="es-ES"/>
        </w:rPr>
      </w:pPr>
      <w:r w:rsidRPr="008B6F57">
        <w:rPr>
          <w:rFonts w:ascii="Times New Roman" w:eastAsia="Times New Roman" w:hAnsi="Times New Roman"/>
          <w:sz w:val="24"/>
          <w:szCs w:val="24"/>
          <w:lang w:val="es-ES" w:eastAsia="es-ES"/>
        </w:rPr>
        <w:lastRenderedPageBreak/>
        <w:t xml:space="preserve">A partir de los resultados, se podrán plantear sugerencias de interés, las mismas que permitirán al personal de salud involucrado implementar estrategas que generen una actitud responsable en los estudiantes como: educación, información y comunicación, siendo éste el valor práctico de la </w:t>
      </w:r>
      <w:r w:rsidRPr="003F13EB">
        <w:rPr>
          <w:rFonts w:ascii="Times New Roman" w:eastAsia="Times New Roman" w:hAnsi="Times New Roman"/>
          <w:sz w:val="24"/>
          <w:szCs w:val="24"/>
          <w:lang w:val="es-ES" w:eastAsia="es-ES"/>
        </w:rPr>
        <w:t xml:space="preserve">investigación científica. </w:t>
      </w:r>
    </w:p>
    <w:p w14:paraId="6DD742F8" w14:textId="77777777" w:rsidR="008B6F57" w:rsidRPr="003F13EB" w:rsidRDefault="008B6F57" w:rsidP="00174597">
      <w:pPr>
        <w:autoSpaceDE w:val="0"/>
        <w:autoSpaceDN w:val="0"/>
        <w:adjustRightInd w:val="0"/>
        <w:spacing w:after="0" w:line="480" w:lineRule="auto"/>
        <w:jc w:val="both"/>
        <w:rPr>
          <w:rFonts w:ascii="Times New Roman" w:eastAsiaTheme="minorHAnsi" w:hAnsi="Times New Roman"/>
          <w:b/>
          <w:sz w:val="24"/>
          <w:szCs w:val="24"/>
        </w:rPr>
      </w:pPr>
    </w:p>
    <w:p w14:paraId="763128CA" w14:textId="77777777" w:rsidR="002E0D58" w:rsidRPr="00C651D7" w:rsidRDefault="008B6F57" w:rsidP="00C651D7">
      <w:pPr>
        <w:pStyle w:val="Prrafodelista"/>
        <w:numPr>
          <w:ilvl w:val="1"/>
          <w:numId w:val="16"/>
        </w:numPr>
        <w:spacing w:after="0" w:line="480" w:lineRule="auto"/>
        <w:ind w:left="567" w:hanging="567"/>
        <w:outlineLvl w:val="1"/>
        <w:rPr>
          <w:rFonts w:ascii="Times New Roman" w:hAnsi="Times New Roman"/>
          <w:b/>
          <w:sz w:val="28"/>
          <w:szCs w:val="24"/>
        </w:rPr>
      </w:pPr>
      <w:bookmarkStart w:id="10" w:name="_Toc451591197"/>
      <w:bookmarkStart w:id="11" w:name="_Toc451591392"/>
      <w:bookmarkStart w:id="12" w:name="_Toc451958865"/>
      <w:bookmarkStart w:id="13" w:name="_Toc452032870"/>
      <w:bookmarkStart w:id="14" w:name="_Toc452144607"/>
      <w:r w:rsidRPr="003F13EB">
        <w:rPr>
          <w:rFonts w:ascii="Times New Roman" w:hAnsi="Times New Roman"/>
          <w:b/>
          <w:sz w:val="28"/>
          <w:szCs w:val="24"/>
        </w:rPr>
        <w:t>Objetivos de la Investigación</w:t>
      </w:r>
      <w:bookmarkEnd w:id="10"/>
      <w:bookmarkEnd w:id="11"/>
      <w:bookmarkEnd w:id="12"/>
      <w:bookmarkEnd w:id="13"/>
      <w:bookmarkEnd w:id="14"/>
    </w:p>
    <w:p w14:paraId="56F6C198" w14:textId="77777777" w:rsidR="008B6F57" w:rsidRPr="003F13EB" w:rsidRDefault="008B6F57" w:rsidP="00C651D7">
      <w:pPr>
        <w:pStyle w:val="Prrafodelista"/>
        <w:numPr>
          <w:ilvl w:val="3"/>
          <w:numId w:val="16"/>
        </w:numPr>
        <w:spacing w:after="0" w:line="480" w:lineRule="auto"/>
        <w:jc w:val="both"/>
        <w:outlineLvl w:val="2"/>
        <w:rPr>
          <w:rFonts w:ascii="Times New Roman" w:hAnsi="Times New Roman"/>
          <w:b/>
          <w:sz w:val="28"/>
          <w:szCs w:val="24"/>
        </w:rPr>
      </w:pPr>
      <w:bookmarkStart w:id="15" w:name="_Toc451591198"/>
      <w:bookmarkStart w:id="16" w:name="_Toc451591393"/>
      <w:bookmarkStart w:id="17" w:name="_Toc451958866"/>
      <w:bookmarkStart w:id="18" w:name="_Toc452032871"/>
      <w:bookmarkStart w:id="19" w:name="_Toc452144608"/>
      <w:r w:rsidRPr="003F13EB">
        <w:rPr>
          <w:rFonts w:ascii="Times New Roman" w:hAnsi="Times New Roman"/>
          <w:b/>
          <w:sz w:val="28"/>
          <w:szCs w:val="24"/>
        </w:rPr>
        <w:t>Objetivo General</w:t>
      </w:r>
      <w:bookmarkEnd w:id="15"/>
      <w:bookmarkEnd w:id="16"/>
      <w:bookmarkEnd w:id="17"/>
      <w:bookmarkEnd w:id="18"/>
      <w:bookmarkEnd w:id="19"/>
    </w:p>
    <w:p w14:paraId="536DD9EE" w14:textId="77777777" w:rsidR="00174597" w:rsidRDefault="00174597" w:rsidP="003F13EB">
      <w:pPr>
        <w:widowControl w:val="0"/>
        <w:autoSpaceDE w:val="0"/>
        <w:autoSpaceDN w:val="0"/>
        <w:adjustRightInd w:val="0"/>
        <w:spacing w:after="0" w:line="480" w:lineRule="auto"/>
        <w:jc w:val="both"/>
        <w:rPr>
          <w:rFonts w:ascii="Times New Roman" w:eastAsia="Times New Roman" w:hAnsi="Times New Roman"/>
          <w:sz w:val="24"/>
          <w:szCs w:val="24"/>
          <w:lang w:eastAsia="es-PE"/>
        </w:rPr>
      </w:pPr>
      <w:r w:rsidRPr="003F13EB">
        <w:rPr>
          <w:rFonts w:ascii="Times New Roman" w:hAnsi="Times New Roman"/>
          <w:sz w:val="24"/>
          <w:szCs w:val="24"/>
        </w:rPr>
        <w:t xml:space="preserve">Determinar el </w:t>
      </w:r>
      <w:r w:rsidRPr="003F13EB">
        <w:rPr>
          <w:rFonts w:ascii="Times New Roman" w:eastAsia="Times New Roman" w:hAnsi="Times New Roman"/>
          <w:sz w:val="24"/>
          <w:szCs w:val="24"/>
          <w:lang w:eastAsia="es-PE"/>
        </w:rPr>
        <w:t>nivel de conocimiento  sobre las infecciones de transmisión sexual-VIH/SIDA y sus medidas preventivas en los estudiantes de la  Universidad de Chiclayo filial Jaén según carrera profesional</w:t>
      </w:r>
      <w:r w:rsidR="00C651D7">
        <w:rPr>
          <w:rFonts w:ascii="Times New Roman" w:eastAsia="Times New Roman" w:hAnsi="Times New Roman"/>
          <w:sz w:val="24"/>
          <w:szCs w:val="24"/>
          <w:lang w:eastAsia="es-PE"/>
        </w:rPr>
        <w:t xml:space="preserve"> de l</w:t>
      </w:r>
      <w:r w:rsidR="006A1E3C">
        <w:rPr>
          <w:rFonts w:ascii="Times New Roman" w:eastAsia="Times New Roman" w:hAnsi="Times New Roman"/>
          <w:sz w:val="24"/>
          <w:szCs w:val="24"/>
          <w:lang w:eastAsia="es-PE"/>
        </w:rPr>
        <w:t>a</w:t>
      </w:r>
      <w:r w:rsidR="00C651D7">
        <w:rPr>
          <w:rFonts w:ascii="Times New Roman" w:eastAsia="Times New Roman" w:hAnsi="Times New Roman"/>
          <w:sz w:val="24"/>
          <w:szCs w:val="24"/>
          <w:lang w:eastAsia="es-PE"/>
        </w:rPr>
        <w:t xml:space="preserve"> Universidad de Chciclayo</w:t>
      </w:r>
      <w:r w:rsidR="006A1E3C">
        <w:rPr>
          <w:rFonts w:ascii="Times New Roman" w:eastAsia="Times New Roman" w:hAnsi="Times New Roman"/>
          <w:sz w:val="24"/>
          <w:szCs w:val="24"/>
          <w:lang w:eastAsia="es-PE"/>
        </w:rPr>
        <w:t>. Filial Jaén</w:t>
      </w:r>
      <w:r w:rsidR="00C651D7">
        <w:rPr>
          <w:rFonts w:ascii="Times New Roman" w:eastAsia="Times New Roman" w:hAnsi="Times New Roman"/>
          <w:sz w:val="24"/>
          <w:szCs w:val="24"/>
          <w:lang w:eastAsia="es-PE"/>
        </w:rPr>
        <w:t>. 2016</w:t>
      </w:r>
      <w:r w:rsidRPr="003F13EB">
        <w:rPr>
          <w:rFonts w:ascii="Times New Roman" w:eastAsia="Times New Roman" w:hAnsi="Times New Roman"/>
          <w:sz w:val="24"/>
          <w:szCs w:val="24"/>
          <w:lang w:eastAsia="es-PE"/>
        </w:rPr>
        <w:t>.</w:t>
      </w:r>
    </w:p>
    <w:p w14:paraId="384E6703" w14:textId="77777777" w:rsidR="002E0D58" w:rsidRPr="003F13EB" w:rsidRDefault="002E0D58" w:rsidP="003F13EB">
      <w:pPr>
        <w:widowControl w:val="0"/>
        <w:autoSpaceDE w:val="0"/>
        <w:autoSpaceDN w:val="0"/>
        <w:adjustRightInd w:val="0"/>
        <w:spacing w:after="0" w:line="480" w:lineRule="auto"/>
        <w:jc w:val="both"/>
        <w:rPr>
          <w:rFonts w:ascii="Times New Roman" w:eastAsia="Times New Roman" w:hAnsi="Times New Roman"/>
          <w:sz w:val="24"/>
          <w:szCs w:val="24"/>
          <w:lang w:eastAsia="es-PE"/>
        </w:rPr>
      </w:pPr>
    </w:p>
    <w:p w14:paraId="32D2B8FB" w14:textId="77777777" w:rsidR="00174597" w:rsidRPr="003F13EB" w:rsidRDefault="00174597" w:rsidP="0082426E">
      <w:pPr>
        <w:pStyle w:val="Prrafodelista"/>
        <w:numPr>
          <w:ilvl w:val="2"/>
          <w:numId w:val="16"/>
        </w:numPr>
        <w:spacing w:after="0" w:line="480" w:lineRule="auto"/>
        <w:ind w:left="709" w:hanging="709"/>
        <w:jc w:val="both"/>
        <w:outlineLvl w:val="2"/>
        <w:rPr>
          <w:rFonts w:ascii="Times New Roman" w:hAnsi="Times New Roman"/>
          <w:b/>
          <w:sz w:val="28"/>
          <w:szCs w:val="24"/>
        </w:rPr>
      </w:pPr>
      <w:bookmarkStart w:id="20" w:name="_Toc451591199"/>
      <w:bookmarkStart w:id="21" w:name="_Toc451591394"/>
      <w:bookmarkStart w:id="22" w:name="_Toc451958867"/>
      <w:bookmarkStart w:id="23" w:name="_Toc452032873"/>
      <w:bookmarkStart w:id="24" w:name="_Toc452144610"/>
      <w:r w:rsidRPr="003F13EB">
        <w:rPr>
          <w:rFonts w:ascii="Times New Roman" w:hAnsi="Times New Roman"/>
          <w:b/>
          <w:sz w:val="28"/>
          <w:szCs w:val="24"/>
        </w:rPr>
        <w:t>Objetivos Específicos</w:t>
      </w:r>
      <w:bookmarkEnd w:id="20"/>
      <w:bookmarkEnd w:id="21"/>
      <w:bookmarkEnd w:id="22"/>
      <w:bookmarkEnd w:id="23"/>
      <w:bookmarkEnd w:id="24"/>
    </w:p>
    <w:p w14:paraId="590F3552" w14:textId="77777777" w:rsidR="00E905BE" w:rsidRDefault="00E905BE" w:rsidP="003F13EB">
      <w:pPr>
        <w:pStyle w:val="Prrafodelista"/>
        <w:widowControl w:val="0"/>
        <w:numPr>
          <w:ilvl w:val="0"/>
          <w:numId w:val="19"/>
        </w:numPr>
        <w:autoSpaceDE w:val="0"/>
        <w:autoSpaceDN w:val="0"/>
        <w:adjustRightInd w:val="0"/>
        <w:spacing w:after="0" w:line="480" w:lineRule="auto"/>
        <w:jc w:val="both"/>
        <w:rPr>
          <w:rFonts w:ascii="Times New Roman" w:eastAsia="Times New Roman" w:hAnsi="Times New Roman"/>
          <w:sz w:val="24"/>
          <w:szCs w:val="24"/>
          <w:lang w:eastAsia="es-PE"/>
        </w:rPr>
      </w:pPr>
      <w:r>
        <w:rPr>
          <w:rFonts w:ascii="Times New Roman" w:hAnsi="Times New Roman"/>
          <w:sz w:val="24"/>
          <w:szCs w:val="24"/>
        </w:rPr>
        <w:t>Verificar</w:t>
      </w:r>
      <w:r w:rsidR="00174597" w:rsidRPr="00E905BE">
        <w:rPr>
          <w:rFonts w:ascii="Times New Roman" w:hAnsi="Times New Roman"/>
          <w:sz w:val="24"/>
          <w:szCs w:val="24"/>
        </w:rPr>
        <w:t xml:space="preserve">  el nivel de conocimientos sobre las Infecciones de Transmisión Sexual-VIH/SIDA en los estudiantes </w:t>
      </w:r>
      <w:r w:rsidR="00174597" w:rsidRPr="00E905BE">
        <w:rPr>
          <w:rFonts w:ascii="Times New Roman" w:eastAsia="Times New Roman" w:hAnsi="Times New Roman"/>
          <w:sz w:val="24"/>
          <w:szCs w:val="24"/>
          <w:lang w:eastAsia="es-PE"/>
        </w:rPr>
        <w:t>de la  Universidad de Chiclayo filial Jaén</w:t>
      </w:r>
      <w:r>
        <w:rPr>
          <w:rFonts w:ascii="Times New Roman" w:eastAsia="Times New Roman" w:hAnsi="Times New Roman"/>
          <w:sz w:val="24"/>
          <w:szCs w:val="24"/>
          <w:lang w:eastAsia="es-PE"/>
        </w:rPr>
        <w:t>, según carreras profesionales</w:t>
      </w:r>
      <w:r w:rsidR="00174597" w:rsidRPr="00E905BE">
        <w:rPr>
          <w:rFonts w:ascii="Times New Roman" w:eastAsia="Times New Roman" w:hAnsi="Times New Roman"/>
          <w:sz w:val="24"/>
          <w:szCs w:val="24"/>
          <w:lang w:eastAsia="es-PE"/>
        </w:rPr>
        <w:t xml:space="preserve"> </w:t>
      </w:r>
    </w:p>
    <w:p w14:paraId="377D7736" w14:textId="77777777" w:rsidR="00A762F1" w:rsidRPr="00E905BE" w:rsidRDefault="00174597" w:rsidP="003F13EB">
      <w:pPr>
        <w:pStyle w:val="Prrafodelista"/>
        <w:widowControl w:val="0"/>
        <w:numPr>
          <w:ilvl w:val="0"/>
          <w:numId w:val="19"/>
        </w:numPr>
        <w:autoSpaceDE w:val="0"/>
        <w:autoSpaceDN w:val="0"/>
        <w:adjustRightInd w:val="0"/>
        <w:spacing w:after="0" w:line="480" w:lineRule="auto"/>
        <w:jc w:val="both"/>
        <w:rPr>
          <w:rFonts w:ascii="Times New Roman" w:eastAsia="Times New Roman" w:hAnsi="Times New Roman"/>
          <w:sz w:val="24"/>
          <w:szCs w:val="24"/>
          <w:lang w:eastAsia="es-PE"/>
        </w:rPr>
      </w:pPr>
      <w:r w:rsidRPr="00E905BE">
        <w:rPr>
          <w:rFonts w:ascii="Times New Roman" w:hAnsi="Times New Roman"/>
          <w:sz w:val="24"/>
          <w:szCs w:val="24"/>
        </w:rPr>
        <w:t xml:space="preserve">Identificar el nivel de conocimientos sobre las medidas preventivas en Infecciones de Transmisión Sexual-VIH/SIDA en los estudiantes </w:t>
      </w:r>
      <w:r w:rsidRPr="00E905BE">
        <w:rPr>
          <w:rFonts w:ascii="Times New Roman" w:eastAsia="Times New Roman" w:hAnsi="Times New Roman"/>
          <w:sz w:val="24"/>
          <w:szCs w:val="24"/>
          <w:lang w:eastAsia="es-PE"/>
        </w:rPr>
        <w:t>de la  Universidad de Chiclayo filial Jaén según la carrera profesional.</w:t>
      </w:r>
    </w:p>
    <w:p w14:paraId="63532616" w14:textId="77777777" w:rsidR="00A762F1" w:rsidRDefault="00174597" w:rsidP="003F13EB">
      <w:pPr>
        <w:pStyle w:val="Prrafodelista"/>
        <w:widowControl w:val="0"/>
        <w:numPr>
          <w:ilvl w:val="0"/>
          <w:numId w:val="19"/>
        </w:numPr>
        <w:autoSpaceDE w:val="0"/>
        <w:autoSpaceDN w:val="0"/>
        <w:adjustRightInd w:val="0"/>
        <w:spacing w:after="0" w:line="480" w:lineRule="auto"/>
        <w:jc w:val="both"/>
        <w:rPr>
          <w:rFonts w:ascii="Times New Roman" w:eastAsia="Times New Roman" w:hAnsi="Times New Roman"/>
          <w:sz w:val="24"/>
          <w:szCs w:val="24"/>
          <w:lang w:eastAsia="es-PE"/>
        </w:rPr>
      </w:pPr>
      <w:r w:rsidRPr="003F13EB">
        <w:rPr>
          <w:rFonts w:ascii="Times New Roman" w:hAnsi="Times New Roman"/>
          <w:sz w:val="24"/>
          <w:szCs w:val="24"/>
        </w:rPr>
        <w:t xml:space="preserve">Comparar el nivel de conocimientos sobre las Infecciones de Transmisión Sexual-VIH/SIDA en los estudiantes </w:t>
      </w:r>
      <w:r w:rsidRPr="003F13EB">
        <w:rPr>
          <w:rFonts w:ascii="Times New Roman" w:eastAsia="Times New Roman" w:hAnsi="Times New Roman"/>
          <w:sz w:val="24"/>
          <w:szCs w:val="24"/>
          <w:lang w:eastAsia="es-PE"/>
        </w:rPr>
        <w:t>de la  Universidad de Chiclayo filial Jaén, según carrera profesional.</w:t>
      </w:r>
    </w:p>
    <w:p w14:paraId="07E9012C" w14:textId="77777777" w:rsidR="002E0D58" w:rsidRDefault="00174597" w:rsidP="003F13EB">
      <w:pPr>
        <w:pStyle w:val="Prrafodelista"/>
        <w:widowControl w:val="0"/>
        <w:numPr>
          <w:ilvl w:val="0"/>
          <w:numId w:val="19"/>
        </w:numPr>
        <w:autoSpaceDE w:val="0"/>
        <w:autoSpaceDN w:val="0"/>
        <w:adjustRightInd w:val="0"/>
        <w:spacing w:after="0" w:line="480" w:lineRule="auto"/>
        <w:jc w:val="both"/>
        <w:rPr>
          <w:rFonts w:ascii="Times New Roman" w:eastAsia="Times New Roman" w:hAnsi="Times New Roman"/>
          <w:sz w:val="24"/>
          <w:szCs w:val="24"/>
          <w:lang w:eastAsia="es-PE"/>
        </w:rPr>
      </w:pPr>
      <w:r w:rsidRPr="003F13EB">
        <w:rPr>
          <w:rFonts w:ascii="Times New Roman" w:hAnsi="Times New Roman"/>
          <w:sz w:val="24"/>
          <w:szCs w:val="24"/>
        </w:rPr>
        <w:t xml:space="preserve">Comparar el nivel de conocimientos sobre las medidas preventivas en Infecciones de Transmisión Sexual-VIH/SIDA en los estudiantes </w:t>
      </w:r>
      <w:r w:rsidRPr="003F13EB">
        <w:rPr>
          <w:rFonts w:ascii="Times New Roman" w:eastAsia="Times New Roman" w:hAnsi="Times New Roman"/>
          <w:sz w:val="24"/>
          <w:szCs w:val="24"/>
          <w:lang w:eastAsia="es-PE"/>
        </w:rPr>
        <w:t>de la  Universidad de Chiclayo filial Jaén según  carrera profesional.</w:t>
      </w:r>
    </w:p>
    <w:p w14:paraId="10DEAD09" w14:textId="77777777" w:rsidR="0060121F" w:rsidRDefault="0060121F" w:rsidP="00526835">
      <w:pPr>
        <w:pStyle w:val="Prrafodelista"/>
        <w:numPr>
          <w:ilvl w:val="0"/>
          <w:numId w:val="23"/>
        </w:numPr>
        <w:spacing w:after="160" w:line="480" w:lineRule="auto"/>
        <w:jc w:val="center"/>
        <w:outlineLvl w:val="0"/>
        <w:rPr>
          <w:rFonts w:ascii="Times New Roman" w:hAnsi="Times New Roman"/>
          <w:b/>
          <w:sz w:val="32"/>
          <w:szCs w:val="24"/>
        </w:rPr>
      </w:pPr>
      <w:bookmarkStart w:id="25" w:name="_Toc451591200"/>
      <w:bookmarkStart w:id="26" w:name="_Toc451591395"/>
      <w:bookmarkStart w:id="27" w:name="_Toc451958868"/>
      <w:bookmarkStart w:id="28" w:name="_Toc452032874"/>
      <w:bookmarkStart w:id="29" w:name="_Toc452144611"/>
      <w:r w:rsidRPr="00A965D1">
        <w:rPr>
          <w:rFonts w:ascii="Times New Roman" w:hAnsi="Times New Roman"/>
          <w:b/>
          <w:sz w:val="32"/>
          <w:szCs w:val="24"/>
        </w:rPr>
        <w:lastRenderedPageBreak/>
        <w:t>MARCO TEÓRICO CIENTIFICO</w:t>
      </w:r>
      <w:bookmarkEnd w:id="25"/>
      <w:bookmarkEnd w:id="26"/>
      <w:bookmarkEnd w:id="27"/>
      <w:bookmarkEnd w:id="28"/>
      <w:bookmarkEnd w:id="29"/>
    </w:p>
    <w:p w14:paraId="49A0E0A6" w14:textId="77777777" w:rsidR="00CA3330" w:rsidRDefault="00CA3330" w:rsidP="00CA3330">
      <w:pPr>
        <w:pStyle w:val="Prrafodelista"/>
        <w:spacing w:after="160" w:line="480" w:lineRule="auto"/>
        <w:ind w:left="1800"/>
        <w:outlineLvl w:val="0"/>
        <w:rPr>
          <w:rFonts w:ascii="Times New Roman" w:hAnsi="Times New Roman"/>
          <w:b/>
          <w:sz w:val="32"/>
          <w:szCs w:val="24"/>
        </w:rPr>
      </w:pPr>
    </w:p>
    <w:p w14:paraId="3BD72ADA" w14:textId="77777777" w:rsidR="00293CA8" w:rsidRPr="00A965D1" w:rsidRDefault="00293CA8" w:rsidP="00537200">
      <w:pPr>
        <w:pStyle w:val="Prrafodelista"/>
        <w:numPr>
          <w:ilvl w:val="1"/>
          <w:numId w:val="21"/>
        </w:numPr>
        <w:spacing w:after="160" w:line="480" w:lineRule="auto"/>
        <w:ind w:left="709" w:hanging="709"/>
        <w:jc w:val="both"/>
        <w:outlineLvl w:val="1"/>
        <w:rPr>
          <w:rFonts w:ascii="Times New Roman" w:hAnsi="Times New Roman"/>
          <w:b/>
          <w:sz w:val="28"/>
          <w:szCs w:val="24"/>
        </w:rPr>
      </w:pPr>
      <w:bookmarkStart w:id="30" w:name="_Toc451591201"/>
      <w:bookmarkStart w:id="31" w:name="_Toc451591396"/>
      <w:bookmarkStart w:id="32" w:name="_Toc451958869"/>
      <w:bookmarkStart w:id="33" w:name="_Toc452032875"/>
      <w:bookmarkStart w:id="34" w:name="_Toc452144612"/>
      <w:r>
        <w:rPr>
          <w:rFonts w:ascii="Times New Roman" w:hAnsi="Times New Roman"/>
          <w:b/>
          <w:sz w:val="28"/>
          <w:szCs w:val="24"/>
        </w:rPr>
        <w:t>Situación P</w:t>
      </w:r>
      <w:r w:rsidRPr="00A965D1">
        <w:rPr>
          <w:rFonts w:ascii="Times New Roman" w:hAnsi="Times New Roman"/>
          <w:b/>
          <w:sz w:val="28"/>
          <w:szCs w:val="24"/>
        </w:rPr>
        <w:t>roblemática</w:t>
      </w:r>
      <w:bookmarkEnd w:id="30"/>
      <w:bookmarkEnd w:id="31"/>
      <w:bookmarkEnd w:id="32"/>
      <w:bookmarkEnd w:id="33"/>
      <w:bookmarkEnd w:id="34"/>
    </w:p>
    <w:p w14:paraId="4893D246" w14:textId="77777777" w:rsidR="00B00096" w:rsidRPr="00537200" w:rsidRDefault="00B00096" w:rsidP="00537200">
      <w:pPr>
        <w:pStyle w:val="Prrafodelista"/>
        <w:autoSpaceDE w:val="0"/>
        <w:autoSpaceDN w:val="0"/>
        <w:adjustRightInd w:val="0"/>
        <w:spacing w:after="0" w:line="480" w:lineRule="auto"/>
        <w:ind w:left="0"/>
        <w:jc w:val="both"/>
        <w:rPr>
          <w:rFonts w:ascii="Times New Roman" w:hAnsi="Times New Roman"/>
          <w:bCs/>
          <w:sz w:val="24"/>
          <w:szCs w:val="24"/>
          <w:vertAlign w:val="superscript"/>
        </w:rPr>
      </w:pPr>
      <w:r w:rsidRPr="00537200">
        <w:rPr>
          <w:rFonts w:ascii="Times New Roman" w:hAnsi="Times New Roman"/>
          <w:bCs/>
          <w:sz w:val="24"/>
          <w:szCs w:val="24"/>
        </w:rPr>
        <w:t xml:space="preserve">La organización mundial de la salud (OMS), ha establecido que las ITS se encuentran fuera del control sanitario en la mayoría de los países y han alcanzado proporciones epidémicas alarmantes (sin incluir el VIH). Esta organización estima que diariamente hay 100 millones de relaciones sexuales, de las cuales 356,000 derivaran en alguna ITS y 6,000 en SIDA; con una incidencia mundial de 333 millones de caos curables de ITS, tales como </w:t>
      </w:r>
      <w:r w:rsidR="00715A6C" w:rsidRPr="00537200">
        <w:rPr>
          <w:rFonts w:ascii="Times New Roman" w:hAnsi="Times New Roman"/>
          <w:bCs/>
          <w:sz w:val="24"/>
          <w:szCs w:val="24"/>
        </w:rPr>
        <w:t>Sífilis</w:t>
      </w:r>
      <w:r w:rsidRPr="00537200">
        <w:rPr>
          <w:rFonts w:ascii="Times New Roman" w:hAnsi="Times New Roman"/>
          <w:bCs/>
          <w:sz w:val="24"/>
          <w:szCs w:val="24"/>
        </w:rPr>
        <w:t>, gonorrea, clamidia, Tricomoniasis y Herpes genital, de los cuales 100 millones se presentan en jóvenes de 15 a 24 años de edad</w:t>
      </w:r>
      <w:r w:rsidRPr="00652B4B">
        <w:rPr>
          <w:rFonts w:ascii="Times New Roman" w:hAnsi="Times New Roman"/>
          <w:bCs/>
          <w:sz w:val="24"/>
          <w:szCs w:val="24"/>
        </w:rPr>
        <w:t>. (2)</w:t>
      </w:r>
      <w:r w:rsidRPr="00537200">
        <w:rPr>
          <w:rFonts w:ascii="Times New Roman" w:hAnsi="Times New Roman"/>
          <w:bCs/>
          <w:sz w:val="24"/>
          <w:szCs w:val="24"/>
          <w:vertAlign w:val="superscript"/>
        </w:rPr>
        <w:t xml:space="preserve"> </w:t>
      </w:r>
    </w:p>
    <w:p w14:paraId="69F6A28A" w14:textId="77777777" w:rsidR="0037705A" w:rsidRPr="00537200" w:rsidRDefault="0037705A" w:rsidP="00537200">
      <w:pPr>
        <w:pStyle w:val="Prrafodelista"/>
        <w:autoSpaceDE w:val="0"/>
        <w:autoSpaceDN w:val="0"/>
        <w:adjustRightInd w:val="0"/>
        <w:spacing w:after="0" w:line="480" w:lineRule="auto"/>
        <w:ind w:left="0"/>
        <w:jc w:val="both"/>
        <w:rPr>
          <w:rFonts w:ascii="Times New Roman" w:hAnsi="Times New Roman"/>
          <w:bCs/>
          <w:sz w:val="24"/>
          <w:szCs w:val="24"/>
        </w:rPr>
      </w:pPr>
    </w:p>
    <w:p w14:paraId="35C6838A"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sz w:val="24"/>
          <w:szCs w:val="24"/>
        </w:rPr>
        <w:t>Las estadísticas mundiales de avance de la infección reflejan lo débiles que resultan todos los esfuerzos que se llevan adelante para erradicar este mal, teniendo como tal las siguientes estadísticas: a finales del 2012 se estimó que 33,2 millones de personas en el mundo presentaban la infección por VIH – SIDA.  Desde su inicio ha provocado la  muerte de aproximadamente 13,9 millones de personas.</w:t>
      </w:r>
      <w:r w:rsidR="00B034BF" w:rsidRPr="00537200">
        <w:rPr>
          <w:rFonts w:ascii="Times New Roman" w:hAnsi="Times New Roman"/>
          <w:sz w:val="24"/>
          <w:szCs w:val="24"/>
        </w:rPr>
        <w:t xml:space="preserve"> </w:t>
      </w:r>
      <w:r w:rsidRPr="00537200">
        <w:rPr>
          <w:rFonts w:ascii="Times New Roman" w:hAnsi="Times New Roman"/>
          <w:sz w:val="24"/>
          <w:szCs w:val="24"/>
        </w:rPr>
        <w:t xml:space="preserve">Sólo en 2012 provocó 2,1 millones de muertes y 58.000 de las cuales ocurrieron en Latinoamérica a pesar de la abundancia de información disponible sobre el VIH y SIDA, las tasas de infección siguen aumentando en los cinco continentes, convirtiéndose en una seria amenaza para el desarrollo personal, familiar, social y económico. </w:t>
      </w:r>
      <w:r w:rsidR="00B034BF" w:rsidRPr="00652B4B">
        <w:rPr>
          <w:rFonts w:ascii="Times New Roman" w:hAnsi="Times New Roman"/>
          <w:sz w:val="24"/>
          <w:szCs w:val="24"/>
        </w:rPr>
        <w:t>(7)</w:t>
      </w:r>
    </w:p>
    <w:p w14:paraId="1BB12532"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p>
    <w:p w14:paraId="75EC9D64"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sz w:val="24"/>
          <w:szCs w:val="24"/>
        </w:rPr>
        <w:t xml:space="preserve">Se considera que el VIH/SIDA en el Perú ha alcanzado el nivel de una epidemia concentrada. Según el Informe de Evolución de los indicadores del Milenio al 2010 (INEI 2012), de las 26 mil 336 personas con VIH/SIDA registradas por el Ministerio de Salud desde 1985 a 2010, el </w:t>
      </w:r>
      <w:r w:rsidRPr="00537200">
        <w:rPr>
          <w:rFonts w:ascii="Times New Roman" w:hAnsi="Times New Roman"/>
          <w:sz w:val="24"/>
          <w:szCs w:val="24"/>
        </w:rPr>
        <w:lastRenderedPageBreak/>
        <w:t>72,9% tienen edades entre los 25 y 49 años y el 14,4% entre 15 y 24 años. Les siguen el grupo de personas cuyas edades están entre los 50 y 59 años (2,8%) y los mayores de 60 años (3%). Los menores de 14 años representan el 2,8% (522 son menores de cinco años).</w:t>
      </w:r>
      <w:r w:rsidR="00366150" w:rsidRPr="00652B4B">
        <w:rPr>
          <w:rFonts w:ascii="Times New Roman" w:hAnsi="Times New Roman"/>
          <w:sz w:val="24"/>
          <w:szCs w:val="24"/>
        </w:rPr>
        <w:t xml:space="preserve"> (10)</w:t>
      </w:r>
    </w:p>
    <w:p w14:paraId="115F084E"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p>
    <w:p w14:paraId="05CE5F4C"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sz w:val="24"/>
          <w:szCs w:val="24"/>
        </w:rPr>
        <w:t>La proporción hombre/mujer de casos de sida diagnosticados son  de 3,01, y ONUSIDA calcula que 93 000 peruanos son VIH positivos, lo que significa que muchas personas en riesgo no conocen su estado por  lo cual hubo 5600 muertes por sida en el Perú. En el 2010, el porcentaje más alto de casos nuevos notificados de VIH/SIDA (69,1%) se presentó en personas de 25 a 49 años de edad. Mientras que el 17,7% comprendió a jóvenes de 15 a 24 años y el 8,5% a adultos de 50 a 59 años. El 3,6% correspondió a mayores de 60 años y el 1% a niños menores de 15 años de edad. Del total de casos, 23,2% son mujeres (6111 personas). Las mujeres que viven en áreas urbanas son las más informadas sobre cómo evitar el contagio del VIH/SIDA (93,7%). El porcentaje en área rural es 73,3% (esta tasa se ha duplicado en diez años).  Huancavelica es el departamento en donde las mujeres en edad fértil están menos informadas (58,4%).  En el 2010, 8 de cada 10 mujeres estaban enteradas de alguna forma de cuidarse del contagio</w:t>
      </w:r>
      <w:r w:rsidRPr="00652B4B">
        <w:rPr>
          <w:rFonts w:ascii="Times New Roman" w:hAnsi="Times New Roman"/>
          <w:sz w:val="24"/>
          <w:szCs w:val="24"/>
        </w:rPr>
        <w:t>.</w:t>
      </w:r>
      <w:r w:rsidR="00837B67" w:rsidRPr="00652B4B">
        <w:rPr>
          <w:rFonts w:ascii="Times New Roman" w:hAnsi="Times New Roman"/>
          <w:sz w:val="24"/>
          <w:szCs w:val="24"/>
        </w:rPr>
        <w:t xml:space="preserve"> (5)</w:t>
      </w:r>
    </w:p>
    <w:p w14:paraId="592A9A9C"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p>
    <w:p w14:paraId="527A2EC2"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sz w:val="24"/>
          <w:szCs w:val="24"/>
        </w:rPr>
        <w:t>A nivel nacional desde el año 2009 hasta el 2012 existen 98 968 casos reportados de VIH SIDA teniendo un porcentaje de 31 % en el 2009, 36 % en el 2010, 38 % en el 2011, 34 %</w:t>
      </w:r>
      <w:r w:rsidR="00837B67" w:rsidRPr="00537200">
        <w:rPr>
          <w:rFonts w:ascii="Times New Roman" w:hAnsi="Times New Roman"/>
          <w:sz w:val="24"/>
          <w:szCs w:val="24"/>
        </w:rPr>
        <w:t xml:space="preserve"> en el 2012 y 28 % en el 2013. </w:t>
      </w:r>
      <w:r w:rsidRPr="00537200">
        <w:rPr>
          <w:rFonts w:ascii="Times New Roman" w:hAnsi="Times New Roman"/>
          <w:sz w:val="24"/>
          <w:szCs w:val="24"/>
        </w:rPr>
        <w:t>En la provincia de Cajamarca se siguen incrementando los casos de VIH-SIDA, desde el 1993, año en que empezó esta terrible enfermedad viral registrándose en los últimos cuatro años el número de personas contagiadas de 117; y el diagnóstico es que en Cajamarca existen un promedio de 2 mil personas infectadas y que en su mayoría aún no lo saben, lo cual sigue siendo el principal problema de salud pública</w:t>
      </w:r>
      <w:r w:rsidRPr="00652B4B">
        <w:rPr>
          <w:rFonts w:ascii="Times New Roman" w:hAnsi="Times New Roman"/>
          <w:sz w:val="24"/>
          <w:szCs w:val="24"/>
        </w:rPr>
        <w:t>.</w:t>
      </w:r>
      <w:r w:rsidR="00837B67" w:rsidRPr="00652B4B">
        <w:rPr>
          <w:rFonts w:ascii="Times New Roman" w:hAnsi="Times New Roman"/>
          <w:sz w:val="24"/>
          <w:szCs w:val="24"/>
        </w:rPr>
        <w:t xml:space="preserve"> (10)</w:t>
      </w:r>
    </w:p>
    <w:p w14:paraId="3460AB62"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p>
    <w:p w14:paraId="7B9B9F72"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sz w:val="24"/>
          <w:szCs w:val="24"/>
        </w:rPr>
        <w:lastRenderedPageBreak/>
        <w:t xml:space="preserve">La ciudad de Jaén reporta el mayor número de casos de VIH SIDA en la provincia de Cajamarca, teniendo en estos últimos años  328 casos. Los estudiantes de Derecho de nuestra Alma Mater, por el nivel de su profesionalidad y el estilo de vida que desarrollaran en el desempeño de sus funciones ante la sociedad, deberán  tener información de primera mano, </w:t>
      </w:r>
      <w:r w:rsidR="00171B97" w:rsidRPr="00537200">
        <w:rPr>
          <w:rFonts w:ascii="Times New Roman" w:hAnsi="Times New Roman"/>
          <w:sz w:val="24"/>
          <w:szCs w:val="24"/>
        </w:rPr>
        <w:t>científica  práctica y dinámica.</w:t>
      </w:r>
      <w:r w:rsidRPr="00537200">
        <w:rPr>
          <w:rFonts w:ascii="Times New Roman" w:hAnsi="Times New Roman"/>
          <w:sz w:val="24"/>
          <w:szCs w:val="24"/>
        </w:rPr>
        <w:t xml:space="preserve"> </w:t>
      </w:r>
    </w:p>
    <w:p w14:paraId="1C40D83F" w14:textId="77777777" w:rsidR="00B00096" w:rsidRPr="00537200" w:rsidRDefault="00B00096" w:rsidP="00537200">
      <w:pPr>
        <w:autoSpaceDE w:val="0"/>
        <w:autoSpaceDN w:val="0"/>
        <w:adjustRightInd w:val="0"/>
        <w:spacing w:after="0" w:line="480" w:lineRule="auto"/>
        <w:jc w:val="both"/>
        <w:rPr>
          <w:rFonts w:ascii="Times New Roman" w:hAnsi="Times New Roman"/>
          <w:sz w:val="24"/>
          <w:szCs w:val="24"/>
        </w:rPr>
      </w:pPr>
    </w:p>
    <w:p w14:paraId="7EB497DD" w14:textId="77777777" w:rsidR="00B555AA" w:rsidRPr="00537200" w:rsidRDefault="00B555AA" w:rsidP="00537200">
      <w:pPr>
        <w:autoSpaceDE w:val="0"/>
        <w:autoSpaceDN w:val="0"/>
        <w:adjustRightInd w:val="0"/>
        <w:spacing w:after="0" w:line="480" w:lineRule="auto"/>
        <w:jc w:val="both"/>
        <w:rPr>
          <w:rFonts w:ascii="Times New Roman" w:hAnsi="Times New Roman"/>
          <w:sz w:val="24"/>
          <w:szCs w:val="24"/>
        </w:rPr>
      </w:pPr>
      <w:r w:rsidRPr="00537200">
        <w:rPr>
          <w:rFonts w:ascii="Times New Roman" w:hAnsi="Times New Roman"/>
          <w:color w:val="000000" w:themeColor="text1"/>
          <w:sz w:val="24"/>
          <w:szCs w:val="24"/>
        </w:rPr>
        <w:t xml:space="preserve">Frente a esta realidad se ha considerado por conveniente realizar una Investigación que permita determinar </w:t>
      </w:r>
      <w:r w:rsidR="00171B97" w:rsidRPr="00537200">
        <w:rPr>
          <w:rFonts w:ascii="Times New Roman" w:hAnsi="Times New Roman"/>
          <w:bCs/>
          <w:sz w:val="24"/>
          <w:szCs w:val="24"/>
        </w:rPr>
        <w:t xml:space="preserve"> el nivel de conocimientos sobre las Infecciones de Transmisión Sexual-VIH/SIDA y sus medidas preventivas en los estudiantes, según carreras profesionales de la universidad de Chiclayo filial Jaén</w:t>
      </w:r>
      <w:r w:rsidRPr="00537200">
        <w:rPr>
          <w:rFonts w:ascii="Times New Roman" w:hAnsi="Times New Roman"/>
          <w:sz w:val="24"/>
          <w:szCs w:val="24"/>
        </w:rPr>
        <w:t>,  Por lo que se plantea el siguiente problema de investigación. Debido al aumento de casos de VIH – SIDA en nuestra población, se decide llevar a cabo este estudio, específicamente entre la población seleccionada, a fin de que sus resultados constituyan un aporte valioso en la aplicación de la prevención de esta  enfermedad.</w:t>
      </w:r>
    </w:p>
    <w:p w14:paraId="7132F537" w14:textId="77777777" w:rsidR="00491618" w:rsidRPr="00537200" w:rsidRDefault="00491618" w:rsidP="00537200">
      <w:pPr>
        <w:autoSpaceDE w:val="0"/>
        <w:autoSpaceDN w:val="0"/>
        <w:adjustRightInd w:val="0"/>
        <w:spacing w:after="0" w:line="480" w:lineRule="auto"/>
        <w:jc w:val="both"/>
        <w:rPr>
          <w:rFonts w:ascii="Times New Roman" w:hAnsi="Times New Roman"/>
          <w:color w:val="FF0000"/>
          <w:sz w:val="24"/>
          <w:szCs w:val="24"/>
        </w:rPr>
      </w:pPr>
    </w:p>
    <w:p w14:paraId="4AF6299A" w14:textId="77777777" w:rsidR="003F13EB" w:rsidRPr="005D42C1" w:rsidRDefault="0042206A" w:rsidP="009833C3">
      <w:pPr>
        <w:pStyle w:val="Prrafodelista"/>
        <w:numPr>
          <w:ilvl w:val="1"/>
          <w:numId w:val="21"/>
        </w:numPr>
        <w:spacing w:after="160" w:line="480" w:lineRule="auto"/>
        <w:ind w:left="709" w:hanging="709"/>
        <w:jc w:val="both"/>
        <w:outlineLvl w:val="1"/>
        <w:rPr>
          <w:rFonts w:ascii="Times New Roman" w:hAnsi="Times New Roman"/>
          <w:sz w:val="28"/>
        </w:rPr>
      </w:pPr>
      <w:bookmarkStart w:id="35" w:name="_Toc451591202"/>
      <w:bookmarkStart w:id="36" w:name="_Toc451591397"/>
      <w:bookmarkStart w:id="37" w:name="_Toc451958870"/>
      <w:bookmarkStart w:id="38" w:name="_Toc452032876"/>
      <w:bookmarkStart w:id="39" w:name="_Toc452144613"/>
      <w:r>
        <w:rPr>
          <w:rFonts w:ascii="Times New Roman" w:hAnsi="Times New Roman"/>
          <w:b/>
          <w:sz w:val="28"/>
          <w:szCs w:val="24"/>
        </w:rPr>
        <w:t>ANTECEDENTES DE LA I</w:t>
      </w:r>
      <w:r w:rsidRPr="005D42C1">
        <w:rPr>
          <w:rFonts w:ascii="Times New Roman" w:hAnsi="Times New Roman"/>
          <w:b/>
          <w:sz w:val="28"/>
          <w:szCs w:val="24"/>
        </w:rPr>
        <w:t>NVESTIGACIÓN</w:t>
      </w:r>
      <w:bookmarkEnd w:id="35"/>
      <w:bookmarkEnd w:id="36"/>
      <w:bookmarkEnd w:id="37"/>
      <w:bookmarkEnd w:id="38"/>
      <w:bookmarkEnd w:id="39"/>
    </w:p>
    <w:p w14:paraId="60A6E511" w14:textId="77777777" w:rsidR="00B830E4" w:rsidRDefault="0042206A" w:rsidP="00B830E4">
      <w:pPr>
        <w:autoSpaceDE w:val="0"/>
        <w:autoSpaceDN w:val="0"/>
        <w:adjustRightInd w:val="0"/>
        <w:spacing w:after="0" w:line="480" w:lineRule="auto"/>
        <w:jc w:val="both"/>
        <w:rPr>
          <w:rFonts w:ascii="Times New Roman" w:hAnsi="Times New Roman"/>
          <w:b/>
          <w:sz w:val="24"/>
          <w:szCs w:val="24"/>
        </w:rPr>
      </w:pPr>
      <w:r w:rsidRPr="009833C3">
        <w:rPr>
          <w:rFonts w:ascii="Times New Roman" w:hAnsi="Times New Roman"/>
          <w:b/>
          <w:sz w:val="24"/>
          <w:szCs w:val="24"/>
        </w:rPr>
        <w:t xml:space="preserve">A NIVEL INTERNACIONAL: </w:t>
      </w:r>
    </w:p>
    <w:p w14:paraId="7DAE9B22" w14:textId="77777777" w:rsidR="00B830E4" w:rsidRDefault="00B830E4" w:rsidP="00B830E4">
      <w:pPr>
        <w:autoSpaceDE w:val="0"/>
        <w:autoSpaceDN w:val="0"/>
        <w:adjustRightInd w:val="0"/>
        <w:spacing w:after="0" w:line="480" w:lineRule="auto"/>
        <w:jc w:val="both"/>
        <w:rPr>
          <w:rFonts w:ascii="Times New Roman" w:hAnsi="Times New Roman"/>
          <w:b/>
          <w:sz w:val="24"/>
          <w:szCs w:val="24"/>
        </w:rPr>
      </w:pPr>
    </w:p>
    <w:p w14:paraId="2E825F03" w14:textId="77777777" w:rsidR="00D27206" w:rsidRPr="0055146A" w:rsidRDefault="00652B4B" w:rsidP="009833C3">
      <w:pPr>
        <w:autoSpaceDE w:val="0"/>
        <w:autoSpaceDN w:val="0"/>
        <w:adjustRightInd w:val="0"/>
        <w:spacing w:after="0" w:line="480" w:lineRule="auto"/>
        <w:jc w:val="both"/>
        <w:rPr>
          <w:rFonts w:ascii="Times New Roman" w:hAnsi="Times New Roman"/>
          <w:b/>
          <w:sz w:val="24"/>
          <w:szCs w:val="24"/>
        </w:rPr>
      </w:pPr>
      <w:r w:rsidRPr="00652B4B">
        <w:rPr>
          <w:rFonts w:ascii="Times New Roman" w:hAnsi="Times New Roman"/>
          <w:b/>
          <w:sz w:val="24"/>
          <w:szCs w:val="24"/>
        </w:rPr>
        <w:t xml:space="preserve">VÁSQUEZ </w:t>
      </w:r>
      <w:r w:rsidR="00B830E4" w:rsidRPr="00B830E4">
        <w:rPr>
          <w:rFonts w:ascii="Times New Roman" w:hAnsi="Times New Roman"/>
          <w:sz w:val="24"/>
          <w:szCs w:val="24"/>
        </w:rPr>
        <w:t xml:space="preserve">C, E. </w:t>
      </w:r>
      <w:r w:rsidR="00B830E4">
        <w:rPr>
          <w:rFonts w:ascii="Times New Roman" w:hAnsi="Times New Roman"/>
        </w:rPr>
        <w:t xml:space="preserve"> </w:t>
      </w:r>
      <w:r w:rsidR="00B830E4" w:rsidRPr="00B830E4">
        <w:rPr>
          <w:rFonts w:ascii="Times New Roman" w:hAnsi="Times New Roman"/>
          <w:sz w:val="24"/>
          <w:szCs w:val="24"/>
        </w:rPr>
        <w:t xml:space="preserve">Ambato – Ecuador </w:t>
      </w:r>
      <w:r w:rsidR="00755B84" w:rsidRPr="00B830E4">
        <w:rPr>
          <w:rFonts w:ascii="Times New Roman" w:hAnsi="Times New Roman"/>
          <w:sz w:val="24"/>
          <w:szCs w:val="24"/>
        </w:rPr>
        <w:t xml:space="preserve"> </w:t>
      </w:r>
      <w:r w:rsidR="00D27206" w:rsidRPr="00B830E4">
        <w:rPr>
          <w:rFonts w:ascii="Times New Roman" w:hAnsi="Times New Roman"/>
          <w:sz w:val="24"/>
          <w:szCs w:val="24"/>
        </w:rPr>
        <w:t>(201</w:t>
      </w:r>
      <w:r w:rsidR="00B830E4">
        <w:rPr>
          <w:rFonts w:ascii="Times New Roman" w:hAnsi="Times New Roman"/>
          <w:sz w:val="24"/>
          <w:szCs w:val="24"/>
        </w:rPr>
        <w:t>4</w:t>
      </w:r>
      <w:r w:rsidR="00D27206" w:rsidRPr="00B830E4">
        <w:rPr>
          <w:rFonts w:ascii="Times New Roman" w:hAnsi="Times New Roman"/>
          <w:sz w:val="24"/>
          <w:szCs w:val="24"/>
        </w:rPr>
        <w:t xml:space="preserve">). Estudio </w:t>
      </w:r>
      <w:r w:rsidR="0042206A" w:rsidRPr="00B830E4">
        <w:rPr>
          <w:rFonts w:ascii="Times New Roman" w:hAnsi="Times New Roman"/>
          <w:sz w:val="24"/>
          <w:szCs w:val="24"/>
        </w:rPr>
        <w:t>sobre</w:t>
      </w:r>
      <w:r w:rsidR="00B830E4" w:rsidRPr="00B830E4">
        <w:rPr>
          <w:rFonts w:ascii="Times New Roman" w:hAnsi="Times New Roman"/>
          <w:sz w:val="24"/>
          <w:szCs w:val="24"/>
        </w:rPr>
        <w:t xml:space="preserve"> conocimientos y prácticas sobre la prevención de infecciones de transmisión sexual en los estudiantes de la unidad educativa general Córdova del distrito educativo 02 circuito </w:t>
      </w:r>
      <w:r w:rsidR="00B830E4">
        <w:rPr>
          <w:rFonts w:ascii="Times New Roman" w:hAnsi="Times New Roman"/>
          <w:sz w:val="24"/>
          <w:szCs w:val="24"/>
        </w:rPr>
        <w:t>C</w:t>
      </w:r>
      <w:r w:rsidR="00B830E4" w:rsidRPr="00B830E4">
        <w:rPr>
          <w:rFonts w:ascii="Times New Roman" w:hAnsi="Times New Roman"/>
          <w:sz w:val="24"/>
          <w:szCs w:val="24"/>
        </w:rPr>
        <w:t>05.0</w:t>
      </w:r>
      <w:r w:rsidR="00B830E4">
        <w:rPr>
          <w:rFonts w:ascii="Times New Roman" w:hAnsi="Times New Roman"/>
          <w:sz w:val="24"/>
          <w:szCs w:val="24"/>
        </w:rPr>
        <w:t xml:space="preserve">6. Se obtiene como resultado que </w:t>
      </w:r>
      <w:r w:rsidR="00B830E4">
        <w:rPr>
          <w:sz w:val="23"/>
          <w:szCs w:val="23"/>
        </w:rPr>
        <w:t xml:space="preserve">del 100% (230) estudiantes; solo el 91.5% de estudiantes conocen sobre las ITS así como las formas de contagio; información obtenida a través de la televisión y con alguno de sus progenitores, el 64% conoce como prevenirlas mediante la utilización de preservativo seguida de la abstinencia (29%) y </w:t>
      </w:r>
      <w:r w:rsidR="00B830E4">
        <w:rPr>
          <w:sz w:val="23"/>
          <w:szCs w:val="23"/>
        </w:rPr>
        <w:lastRenderedPageBreak/>
        <w:t xml:space="preserve">fidelidad (27%). Concluye que el mayor porcentaje de estudiantes tienen conocimiento medio acerca de las ITS y sus prácticas preventivas, mediante la prueba estadística de Chi cuadrado existe una relación estadísticamente significativa entre el nivel de conocimiento y la práctica preventiva. </w:t>
      </w:r>
      <w:r w:rsidR="00B97AC2" w:rsidRPr="00537200">
        <w:rPr>
          <w:rFonts w:ascii="Times New Roman" w:hAnsi="Times New Roman"/>
          <w:sz w:val="24"/>
          <w:szCs w:val="24"/>
        </w:rPr>
        <w:t>E</w:t>
      </w:r>
      <w:r w:rsidR="00D27206" w:rsidRPr="00537200">
        <w:rPr>
          <w:rFonts w:ascii="Times New Roman" w:hAnsi="Times New Roman"/>
          <w:sz w:val="24"/>
          <w:szCs w:val="24"/>
        </w:rPr>
        <w:t>l uso del condón se ve afectado por valoraciones relacionadas con la satisfacción sexual, especi</w:t>
      </w:r>
      <w:r w:rsidR="00026C9A" w:rsidRPr="00537200">
        <w:rPr>
          <w:rFonts w:ascii="Times New Roman" w:hAnsi="Times New Roman"/>
          <w:sz w:val="24"/>
          <w:szCs w:val="24"/>
        </w:rPr>
        <w:t>almente de los hombres</w:t>
      </w:r>
      <w:r w:rsidR="00B97AC2" w:rsidRPr="00537200">
        <w:rPr>
          <w:rFonts w:ascii="Times New Roman" w:hAnsi="Times New Roman"/>
          <w:sz w:val="24"/>
          <w:szCs w:val="24"/>
        </w:rPr>
        <w:t xml:space="preserve">; </w:t>
      </w:r>
      <w:r w:rsidR="00026C9A" w:rsidRPr="00537200">
        <w:rPr>
          <w:rFonts w:ascii="Times New Roman" w:hAnsi="Times New Roman"/>
          <w:sz w:val="24"/>
          <w:szCs w:val="24"/>
        </w:rPr>
        <w:t xml:space="preserve"> </w:t>
      </w:r>
      <w:r w:rsidR="00B97AC2" w:rsidRPr="00537200">
        <w:rPr>
          <w:rFonts w:ascii="Times New Roman" w:hAnsi="Times New Roman"/>
          <w:sz w:val="24"/>
          <w:szCs w:val="24"/>
        </w:rPr>
        <w:t>L</w:t>
      </w:r>
      <w:r w:rsidR="00D27206" w:rsidRPr="00537200">
        <w:rPr>
          <w:rFonts w:ascii="Times New Roman" w:hAnsi="Times New Roman"/>
          <w:sz w:val="24"/>
          <w:szCs w:val="24"/>
        </w:rPr>
        <w:t>as mujeres se sienten en mayor riesgo con su pareja estable y los hombres con su pareja ocasional</w:t>
      </w:r>
      <w:r w:rsidR="00B97AC2" w:rsidRPr="00537200">
        <w:rPr>
          <w:rFonts w:ascii="Times New Roman" w:hAnsi="Times New Roman"/>
          <w:sz w:val="24"/>
          <w:szCs w:val="24"/>
        </w:rPr>
        <w:t xml:space="preserve"> y l</w:t>
      </w:r>
      <w:r w:rsidR="00D27206" w:rsidRPr="00537200">
        <w:rPr>
          <w:rFonts w:ascii="Times New Roman" w:hAnsi="Times New Roman"/>
          <w:sz w:val="24"/>
          <w:szCs w:val="24"/>
        </w:rPr>
        <w:t>a percepción del riesgo está principalmente construida en función de la valoración que tienen las personas de las prácticas de su pareja sexual</w:t>
      </w:r>
      <w:r w:rsidR="00D27206" w:rsidRPr="00652B4B">
        <w:rPr>
          <w:rFonts w:ascii="Times New Roman" w:hAnsi="Times New Roman"/>
          <w:sz w:val="24"/>
          <w:szCs w:val="24"/>
        </w:rPr>
        <w:t>.</w:t>
      </w:r>
      <w:r w:rsidR="00D27206" w:rsidRPr="00652B4B">
        <w:rPr>
          <w:rFonts w:ascii="Times New Roman" w:hAnsi="Times New Roman"/>
          <w:bCs/>
          <w:sz w:val="24"/>
          <w:szCs w:val="24"/>
        </w:rPr>
        <w:t xml:space="preserve"> </w:t>
      </w:r>
      <w:r w:rsidR="00E905E9" w:rsidRPr="00652B4B">
        <w:rPr>
          <w:rFonts w:ascii="Times New Roman" w:hAnsi="Times New Roman"/>
          <w:sz w:val="24"/>
          <w:szCs w:val="24"/>
        </w:rPr>
        <w:t>(14</w:t>
      </w:r>
      <w:r w:rsidR="00D27206" w:rsidRPr="00652B4B">
        <w:rPr>
          <w:rFonts w:ascii="Times New Roman" w:hAnsi="Times New Roman"/>
          <w:sz w:val="24"/>
          <w:szCs w:val="24"/>
        </w:rPr>
        <w:t>)</w:t>
      </w:r>
      <w:r w:rsidR="00D27206" w:rsidRPr="00537200">
        <w:rPr>
          <w:rFonts w:ascii="Times New Roman" w:hAnsi="Times New Roman"/>
          <w:sz w:val="24"/>
          <w:szCs w:val="24"/>
        </w:rPr>
        <w:t xml:space="preserve"> </w:t>
      </w:r>
      <w:r w:rsidR="00D27206" w:rsidRPr="00537200">
        <w:rPr>
          <w:rFonts w:ascii="Times New Roman" w:hAnsi="Times New Roman"/>
          <w:bCs/>
          <w:sz w:val="24"/>
          <w:szCs w:val="24"/>
        </w:rPr>
        <w:t xml:space="preserve">  </w:t>
      </w:r>
    </w:p>
    <w:p w14:paraId="5A83D313" w14:textId="77777777" w:rsidR="001458BA" w:rsidRDefault="001458BA" w:rsidP="009833C3">
      <w:pPr>
        <w:autoSpaceDE w:val="0"/>
        <w:autoSpaceDN w:val="0"/>
        <w:adjustRightInd w:val="0"/>
        <w:spacing w:after="0" w:line="480" w:lineRule="auto"/>
        <w:jc w:val="both"/>
        <w:rPr>
          <w:rFonts w:ascii="Times New Roman" w:hAnsi="Times New Roman"/>
          <w:bCs/>
          <w:sz w:val="24"/>
          <w:szCs w:val="24"/>
        </w:rPr>
      </w:pPr>
    </w:p>
    <w:p w14:paraId="0E4569B4" w14:textId="77777777" w:rsidR="00D27206" w:rsidRPr="0055146A" w:rsidRDefault="00652B4B" w:rsidP="0055146A">
      <w:pPr>
        <w:pStyle w:val="NormalWeb"/>
        <w:shd w:val="clear" w:color="auto" w:fill="FFFFFF"/>
        <w:spacing w:line="480" w:lineRule="auto"/>
        <w:jc w:val="both"/>
        <w:rPr>
          <w:color w:val="000000"/>
        </w:rPr>
      </w:pPr>
      <w:r w:rsidRPr="00652B4B">
        <w:rPr>
          <w:b/>
          <w:bCs/>
          <w:color w:val="000000"/>
        </w:rPr>
        <w:t>ADRIAN</w:t>
      </w:r>
      <w:r w:rsidR="006C61A2" w:rsidRPr="0055146A">
        <w:rPr>
          <w:bCs/>
          <w:color w:val="000000"/>
        </w:rPr>
        <w:t xml:space="preserve"> Z, V.,</w:t>
      </w:r>
      <w:r w:rsidR="006C61A2" w:rsidRPr="0055146A">
        <w:t xml:space="preserve"> y col</w:t>
      </w:r>
      <w:r w:rsidR="002056E6" w:rsidRPr="0055146A">
        <w:t xml:space="preserve">. </w:t>
      </w:r>
      <w:r w:rsidR="006C61A2" w:rsidRPr="0055146A">
        <w:t>Habana - Cuba.</w:t>
      </w:r>
      <w:r w:rsidR="002056E6" w:rsidRPr="0055146A">
        <w:t xml:space="preserve"> (</w:t>
      </w:r>
      <w:r w:rsidR="006000B3" w:rsidRPr="0055146A">
        <w:t>20</w:t>
      </w:r>
      <w:r w:rsidR="0055146A" w:rsidRPr="0055146A">
        <w:t>12</w:t>
      </w:r>
      <w:r w:rsidR="002056E6" w:rsidRPr="0055146A">
        <w:t>)</w:t>
      </w:r>
      <w:r w:rsidR="006000B3" w:rsidRPr="0055146A">
        <w:t xml:space="preserve">. </w:t>
      </w:r>
      <w:r w:rsidR="002056E6" w:rsidRPr="0055146A">
        <w:t>Estudio</w:t>
      </w:r>
      <w:r w:rsidR="001458BA" w:rsidRPr="0055146A">
        <w:t xml:space="preserve"> </w:t>
      </w:r>
      <w:r w:rsidR="0093499A" w:rsidRPr="0055146A">
        <w:t>el</w:t>
      </w:r>
      <w:r w:rsidR="0093499A" w:rsidRPr="0055146A">
        <w:rPr>
          <w:bCs/>
          <w:color w:val="000000"/>
        </w:rPr>
        <w:t xml:space="preserve"> nivel de conocimientos sobre las infecciones de trasmisión sexual (ITS) y conducta en adolescentes estudiantes de enfermería</w:t>
      </w:r>
      <w:r w:rsidR="006C61A2" w:rsidRPr="0055146A">
        <w:rPr>
          <w:bCs/>
          <w:color w:val="000000"/>
        </w:rPr>
        <w:t xml:space="preserve">. </w:t>
      </w:r>
      <w:r w:rsidR="006C61A2" w:rsidRPr="0055146A">
        <w:t>En los resultados de la</w:t>
      </w:r>
      <w:r w:rsidR="00E613EE" w:rsidRPr="0055146A">
        <w:t xml:space="preserve"> investigación </w:t>
      </w:r>
      <w:r w:rsidR="006C61A2" w:rsidRPr="0055146A">
        <w:t>se</w:t>
      </w:r>
      <w:r w:rsidR="0093499A" w:rsidRPr="0055146A">
        <w:rPr>
          <w:color w:val="000000"/>
        </w:rPr>
        <w:t xml:space="preserve"> observó un 84,7 % y un 15,2 % para el nivel de conocimientos adecuado e inadecuado, respectivamente. La edad y el sexo influyeron en el nivel de conocimientos sobre ITS/VIH (p=0,0077 y p=0,0097; comparativamente). Asimismo, se constató que el sexo puede influir de manera significativa en la edad de inicio de la actividad sexual (p=0,0002) siendo ésta cada vez más precoz en los adolescentes. </w:t>
      </w:r>
      <w:r w:rsidR="0093499A" w:rsidRPr="0055146A">
        <w:rPr>
          <w:bCs/>
          <w:color w:val="000000"/>
        </w:rPr>
        <w:t xml:space="preserve">Concluye </w:t>
      </w:r>
      <w:r w:rsidR="0093499A" w:rsidRPr="0055146A">
        <w:rPr>
          <w:color w:val="000000"/>
        </w:rPr>
        <w:t>que el nivel de conocimientos sobre las ITS/VIH de los estudiantes de Enfermería es inadecuado. Asimismo, el factor demográfico puede influir sobre el nivel de conocimientos sobre las ITS/VIH y el género puede actuar sobre la edad de inicio de la actividad sexual</w:t>
      </w:r>
      <w:r w:rsidR="0093499A" w:rsidRPr="00652B4B">
        <w:rPr>
          <w:color w:val="000000"/>
        </w:rPr>
        <w:t>.</w:t>
      </w:r>
      <w:r w:rsidR="0093499A" w:rsidRPr="00652B4B">
        <w:t xml:space="preserve"> </w:t>
      </w:r>
      <w:r w:rsidR="0055146A" w:rsidRPr="00652B4B">
        <w:t>(</w:t>
      </w:r>
      <w:r w:rsidR="00E905E9" w:rsidRPr="00652B4B">
        <w:t>15</w:t>
      </w:r>
      <w:r w:rsidR="00586EE8" w:rsidRPr="00652B4B">
        <w:t>)</w:t>
      </w:r>
    </w:p>
    <w:p w14:paraId="17F4E427" w14:textId="77777777" w:rsidR="00E613EE" w:rsidRPr="00501346" w:rsidRDefault="00CB3EB1" w:rsidP="009833C3">
      <w:pPr>
        <w:autoSpaceDE w:val="0"/>
        <w:autoSpaceDN w:val="0"/>
        <w:adjustRightInd w:val="0"/>
        <w:spacing w:after="0" w:line="480" w:lineRule="auto"/>
        <w:jc w:val="both"/>
        <w:rPr>
          <w:rFonts w:ascii="Times New Roman" w:hAnsi="Times New Roman"/>
          <w:b/>
          <w:sz w:val="24"/>
          <w:szCs w:val="24"/>
        </w:rPr>
      </w:pPr>
      <w:r w:rsidRPr="00537200">
        <w:rPr>
          <w:rFonts w:ascii="Times New Roman" w:hAnsi="Times New Roman"/>
          <w:sz w:val="24"/>
          <w:szCs w:val="24"/>
        </w:rPr>
        <w:t xml:space="preserve"> </w:t>
      </w:r>
      <w:r w:rsidR="00015B10" w:rsidRPr="00501346">
        <w:rPr>
          <w:rFonts w:ascii="Times New Roman" w:hAnsi="Times New Roman"/>
          <w:b/>
          <w:sz w:val="24"/>
          <w:szCs w:val="24"/>
        </w:rPr>
        <w:t xml:space="preserve">A nivel nacional </w:t>
      </w:r>
    </w:p>
    <w:p w14:paraId="28E163C4" w14:textId="77777777" w:rsidR="00E256DF" w:rsidRPr="00537200" w:rsidRDefault="001E27B6" w:rsidP="009833C3">
      <w:pPr>
        <w:autoSpaceDE w:val="0"/>
        <w:autoSpaceDN w:val="0"/>
        <w:adjustRightInd w:val="0"/>
        <w:spacing w:after="0" w:line="480" w:lineRule="auto"/>
        <w:jc w:val="both"/>
        <w:rPr>
          <w:rFonts w:ascii="Times New Roman" w:hAnsi="Times New Roman"/>
          <w:bCs/>
          <w:sz w:val="24"/>
          <w:szCs w:val="24"/>
        </w:rPr>
      </w:pPr>
      <w:r>
        <w:rPr>
          <w:rFonts w:ascii="Times New Roman" w:hAnsi="Times New Roman"/>
          <w:b/>
          <w:bCs/>
          <w:sz w:val="24"/>
          <w:szCs w:val="24"/>
        </w:rPr>
        <w:t>CALDERON</w:t>
      </w:r>
      <w:r w:rsidR="00E256DF" w:rsidRPr="00501346">
        <w:rPr>
          <w:rFonts w:ascii="Times New Roman" w:hAnsi="Times New Roman"/>
          <w:b/>
          <w:bCs/>
          <w:sz w:val="24"/>
          <w:szCs w:val="24"/>
        </w:rPr>
        <w:t xml:space="preserve"> </w:t>
      </w:r>
      <w:r>
        <w:rPr>
          <w:rFonts w:ascii="Times New Roman" w:hAnsi="Times New Roman"/>
          <w:b/>
          <w:bCs/>
          <w:sz w:val="24"/>
          <w:szCs w:val="24"/>
        </w:rPr>
        <w:t>S</w:t>
      </w:r>
      <w:r w:rsidR="00114C0E">
        <w:rPr>
          <w:rFonts w:ascii="Times New Roman" w:hAnsi="Times New Roman"/>
          <w:b/>
          <w:bCs/>
          <w:sz w:val="24"/>
          <w:szCs w:val="24"/>
        </w:rPr>
        <w:t xml:space="preserve">, </w:t>
      </w:r>
      <w:r w:rsidR="00E256DF" w:rsidRPr="00501346">
        <w:rPr>
          <w:rFonts w:ascii="Times New Roman" w:hAnsi="Times New Roman"/>
          <w:b/>
          <w:bCs/>
          <w:sz w:val="24"/>
          <w:szCs w:val="24"/>
        </w:rPr>
        <w:t xml:space="preserve"> </w:t>
      </w:r>
      <w:r>
        <w:rPr>
          <w:rFonts w:ascii="Times New Roman" w:hAnsi="Times New Roman"/>
          <w:b/>
          <w:bCs/>
          <w:sz w:val="24"/>
          <w:szCs w:val="24"/>
        </w:rPr>
        <w:t>K.</w:t>
      </w:r>
      <w:r w:rsidR="00E256DF" w:rsidRPr="00501346">
        <w:rPr>
          <w:rFonts w:ascii="Times New Roman" w:hAnsi="Times New Roman"/>
          <w:b/>
          <w:bCs/>
          <w:sz w:val="24"/>
          <w:szCs w:val="24"/>
        </w:rPr>
        <w:t xml:space="preserve"> </w:t>
      </w:r>
      <w:r>
        <w:rPr>
          <w:rFonts w:ascii="Times New Roman" w:hAnsi="Times New Roman"/>
          <w:b/>
          <w:bCs/>
          <w:sz w:val="24"/>
          <w:szCs w:val="24"/>
        </w:rPr>
        <w:t>ILO – PERU.</w:t>
      </w:r>
      <w:r w:rsidR="00690A54" w:rsidRPr="00501346">
        <w:rPr>
          <w:rFonts w:ascii="Times New Roman" w:hAnsi="Times New Roman"/>
          <w:b/>
          <w:bCs/>
          <w:sz w:val="24"/>
          <w:szCs w:val="24"/>
        </w:rPr>
        <w:t xml:space="preserve"> </w:t>
      </w:r>
      <w:r w:rsidR="00E256DF" w:rsidRPr="00501346">
        <w:rPr>
          <w:rFonts w:ascii="Times New Roman" w:hAnsi="Times New Roman"/>
          <w:b/>
          <w:bCs/>
          <w:sz w:val="24"/>
          <w:szCs w:val="24"/>
        </w:rPr>
        <w:t>(20</w:t>
      </w:r>
      <w:r w:rsidR="00790BF4">
        <w:rPr>
          <w:rFonts w:ascii="Times New Roman" w:hAnsi="Times New Roman"/>
          <w:b/>
          <w:bCs/>
          <w:sz w:val="24"/>
          <w:szCs w:val="24"/>
        </w:rPr>
        <w:t>15</w:t>
      </w:r>
      <w:r w:rsidR="00E256DF" w:rsidRPr="00501346">
        <w:rPr>
          <w:rFonts w:ascii="Times New Roman" w:hAnsi="Times New Roman"/>
          <w:b/>
          <w:bCs/>
          <w:sz w:val="24"/>
          <w:szCs w:val="24"/>
        </w:rPr>
        <w:t>).</w:t>
      </w:r>
      <w:r w:rsidR="00E256DF" w:rsidRPr="00537200">
        <w:rPr>
          <w:rFonts w:ascii="Times New Roman" w:hAnsi="Times New Roman"/>
          <w:bCs/>
          <w:sz w:val="24"/>
          <w:szCs w:val="24"/>
        </w:rPr>
        <w:t xml:space="preserve"> </w:t>
      </w:r>
      <w:r>
        <w:rPr>
          <w:rFonts w:ascii="Times New Roman" w:hAnsi="Times New Roman"/>
          <w:bCs/>
          <w:sz w:val="24"/>
          <w:szCs w:val="24"/>
        </w:rPr>
        <w:t>Nivel de conocimientos sobre las infecciones de trasmisión sexual y sus medidas preventivas en los estudiantes de la escuela profesional de enfermería de la UJCM, 2015</w:t>
      </w:r>
      <w:r w:rsidR="00FC21D5">
        <w:rPr>
          <w:rFonts w:ascii="Times New Roman" w:hAnsi="Times New Roman"/>
          <w:bCs/>
          <w:sz w:val="24"/>
          <w:szCs w:val="24"/>
        </w:rPr>
        <w:t xml:space="preserve">. Concluye que el nivel de conocimientos que tienen los </w:t>
      </w:r>
      <w:r w:rsidR="00FC21D5">
        <w:rPr>
          <w:rFonts w:ascii="Times New Roman" w:hAnsi="Times New Roman"/>
          <w:bCs/>
          <w:sz w:val="24"/>
          <w:szCs w:val="24"/>
        </w:rPr>
        <w:lastRenderedPageBreak/>
        <w:t>adolescentes en relación a las infecciones de trasmisión sexual es de medio a un conocimiento bajo; La actitud de los adolescentes hacia la práctica sexual riesgosa, es medianamente favorable, seguida de una actitud desfavorable</w:t>
      </w:r>
      <w:r w:rsidR="000C4CDE">
        <w:rPr>
          <w:rFonts w:ascii="Times New Roman" w:hAnsi="Times New Roman"/>
          <w:bCs/>
          <w:sz w:val="24"/>
          <w:szCs w:val="24"/>
        </w:rPr>
        <w:t xml:space="preserve"> y la relación entre el nivel de conocimiento sobre infecciones de trasmisión sexual y la actitud hacia la práctica es altamente </w:t>
      </w:r>
      <w:r w:rsidR="000C4CDE" w:rsidRPr="00E905E9">
        <w:rPr>
          <w:rFonts w:ascii="Times New Roman" w:hAnsi="Times New Roman"/>
          <w:bCs/>
          <w:sz w:val="24"/>
          <w:szCs w:val="24"/>
        </w:rPr>
        <w:t xml:space="preserve">significativa, a menor conocimiento es mayor la actitud </w:t>
      </w:r>
      <w:r w:rsidR="00A8167C" w:rsidRPr="00E905E9">
        <w:rPr>
          <w:rFonts w:ascii="Times New Roman" w:hAnsi="Times New Roman"/>
          <w:bCs/>
          <w:sz w:val="24"/>
          <w:szCs w:val="24"/>
        </w:rPr>
        <w:t>desfavorable</w:t>
      </w:r>
      <w:r w:rsidR="000C4CDE" w:rsidRPr="00E905E9">
        <w:rPr>
          <w:rFonts w:ascii="Times New Roman" w:hAnsi="Times New Roman"/>
          <w:bCs/>
          <w:sz w:val="24"/>
          <w:szCs w:val="24"/>
        </w:rPr>
        <w:t xml:space="preserve"> hacia la </w:t>
      </w:r>
      <w:r w:rsidR="00DE2287" w:rsidRPr="00E905E9">
        <w:rPr>
          <w:rFonts w:ascii="Times New Roman" w:hAnsi="Times New Roman"/>
          <w:bCs/>
          <w:sz w:val="24"/>
          <w:szCs w:val="24"/>
        </w:rPr>
        <w:t>práctica</w:t>
      </w:r>
      <w:r w:rsidR="000C4CDE" w:rsidRPr="00E905E9">
        <w:rPr>
          <w:rFonts w:ascii="Times New Roman" w:hAnsi="Times New Roman"/>
          <w:bCs/>
          <w:sz w:val="24"/>
          <w:szCs w:val="24"/>
        </w:rPr>
        <w:t xml:space="preserve"> sexual </w:t>
      </w:r>
      <w:r w:rsidR="00A8167C" w:rsidRPr="00E905E9">
        <w:rPr>
          <w:rFonts w:ascii="Times New Roman" w:hAnsi="Times New Roman"/>
          <w:bCs/>
          <w:sz w:val="24"/>
          <w:szCs w:val="24"/>
        </w:rPr>
        <w:t>riesgo</w:t>
      </w:r>
      <w:r w:rsidR="00A8167C">
        <w:rPr>
          <w:rFonts w:ascii="Times New Roman" w:hAnsi="Times New Roman"/>
          <w:bCs/>
          <w:sz w:val="24"/>
          <w:szCs w:val="24"/>
        </w:rPr>
        <w:t>s</w:t>
      </w:r>
      <w:r w:rsidR="00A8167C" w:rsidRPr="00E905E9">
        <w:rPr>
          <w:rFonts w:ascii="Times New Roman" w:hAnsi="Times New Roman"/>
          <w:bCs/>
          <w:sz w:val="24"/>
          <w:szCs w:val="24"/>
        </w:rPr>
        <w:t>a</w:t>
      </w:r>
      <w:r w:rsidR="000C4CDE" w:rsidRPr="00652B4B">
        <w:rPr>
          <w:rFonts w:ascii="Times New Roman" w:hAnsi="Times New Roman"/>
          <w:bCs/>
          <w:sz w:val="24"/>
          <w:szCs w:val="24"/>
        </w:rPr>
        <w:t xml:space="preserve">. </w:t>
      </w:r>
      <w:r w:rsidR="00E256DF" w:rsidRPr="00652B4B">
        <w:rPr>
          <w:rFonts w:ascii="Times New Roman" w:hAnsi="Times New Roman"/>
          <w:bCs/>
          <w:sz w:val="24"/>
          <w:szCs w:val="24"/>
        </w:rPr>
        <w:t xml:space="preserve"> </w:t>
      </w:r>
      <w:r w:rsidR="00E256DF" w:rsidRPr="00652B4B">
        <w:rPr>
          <w:rFonts w:ascii="Times New Roman" w:hAnsi="Times New Roman"/>
          <w:sz w:val="24"/>
          <w:szCs w:val="24"/>
        </w:rPr>
        <w:t>(1</w:t>
      </w:r>
      <w:r w:rsidR="00E905E9" w:rsidRPr="00652B4B">
        <w:rPr>
          <w:rFonts w:ascii="Times New Roman" w:hAnsi="Times New Roman"/>
          <w:sz w:val="24"/>
          <w:szCs w:val="24"/>
        </w:rPr>
        <w:t>6</w:t>
      </w:r>
      <w:r w:rsidR="00E256DF" w:rsidRPr="00652B4B">
        <w:rPr>
          <w:rFonts w:ascii="Times New Roman" w:hAnsi="Times New Roman"/>
          <w:sz w:val="24"/>
          <w:szCs w:val="24"/>
        </w:rPr>
        <w:t>)</w:t>
      </w:r>
      <w:r w:rsidR="00E256DF" w:rsidRPr="00537200">
        <w:rPr>
          <w:rFonts w:ascii="Times New Roman" w:hAnsi="Times New Roman"/>
          <w:sz w:val="24"/>
          <w:szCs w:val="24"/>
        </w:rPr>
        <w:t xml:space="preserve"> </w:t>
      </w:r>
      <w:r w:rsidR="00E256DF" w:rsidRPr="00537200">
        <w:rPr>
          <w:rFonts w:ascii="Times New Roman" w:hAnsi="Times New Roman"/>
          <w:bCs/>
          <w:sz w:val="24"/>
          <w:szCs w:val="24"/>
        </w:rPr>
        <w:t xml:space="preserve">  </w:t>
      </w:r>
      <w:r w:rsidR="00E256DF" w:rsidRPr="00537200">
        <w:rPr>
          <w:rFonts w:ascii="Times New Roman" w:hAnsi="Times New Roman"/>
          <w:sz w:val="24"/>
          <w:szCs w:val="24"/>
        </w:rPr>
        <w:t xml:space="preserve"> </w:t>
      </w:r>
    </w:p>
    <w:p w14:paraId="69BD2780" w14:textId="77777777" w:rsidR="00E256DF" w:rsidRPr="00537200" w:rsidRDefault="00E256DF" w:rsidP="009833C3">
      <w:pPr>
        <w:autoSpaceDE w:val="0"/>
        <w:autoSpaceDN w:val="0"/>
        <w:adjustRightInd w:val="0"/>
        <w:spacing w:after="0" w:line="480" w:lineRule="auto"/>
        <w:jc w:val="both"/>
        <w:rPr>
          <w:rFonts w:ascii="Times New Roman" w:hAnsi="Times New Roman"/>
          <w:sz w:val="24"/>
          <w:szCs w:val="24"/>
        </w:rPr>
      </w:pPr>
    </w:p>
    <w:p w14:paraId="18A1366A" w14:textId="77777777" w:rsidR="00E613EE" w:rsidRPr="00DE2287" w:rsidRDefault="003876E0" w:rsidP="00DE2287">
      <w:pPr>
        <w:pStyle w:val="Default"/>
        <w:spacing w:line="480" w:lineRule="auto"/>
        <w:jc w:val="both"/>
        <w:rPr>
          <w:rFonts w:ascii="Cambria" w:hAnsi="Cambria" w:cs="Cambria"/>
        </w:rPr>
      </w:pPr>
      <w:r w:rsidRPr="00DE2287">
        <w:rPr>
          <w:rFonts w:ascii="Times New Roman" w:hAnsi="Times New Roman" w:cs="Times New Roman"/>
          <w:b/>
        </w:rPr>
        <w:t>MONICA E</w:t>
      </w:r>
      <w:r w:rsidR="00DE2287" w:rsidRPr="00DE2287">
        <w:rPr>
          <w:rFonts w:ascii="Times New Roman" w:hAnsi="Times New Roman" w:cs="Times New Roman"/>
          <w:b/>
        </w:rPr>
        <w:t>,</w:t>
      </w:r>
      <w:r w:rsidRPr="00DE2287">
        <w:rPr>
          <w:rFonts w:ascii="Times New Roman" w:hAnsi="Times New Roman" w:cs="Times New Roman"/>
          <w:b/>
        </w:rPr>
        <w:t xml:space="preserve"> N. Tarapoto</w:t>
      </w:r>
      <w:r w:rsidR="00B52255" w:rsidRPr="00DE2287">
        <w:rPr>
          <w:rFonts w:ascii="Times New Roman" w:hAnsi="Times New Roman" w:cs="Times New Roman"/>
          <w:b/>
        </w:rPr>
        <w:t xml:space="preserve"> - Perú.</w:t>
      </w:r>
      <w:r w:rsidR="00230D33" w:rsidRPr="00DE2287">
        <w:rPr>
          <w:rFonts w:ascii="Times New Roman" w:hAnsi="Times New Roman" w:cs="Times New Roman"/>
          <w:b/>
        </w:rPr>
        <w:t xml:space="preserve"> (</w:t>
      </w:r>
      <w:r w:rsidR="00675BE0" w:rsidRPr="00DE2287">
        <w:rPr>
          <w:rFonts w:ascii="Times New Roman" w:hAnsi="Times New Roman" w:cs="Times New Roman"/>
          <w:b/>
        </w:rPr>
        <w:t>20</w:t>
      </w:r>
      <w:r w:rsidRPr="00DE2287">
        <w:rPr>
          <w:rFonts w:ascii="Times New Roman" w:hAnsi="Times New Roman" w:cs="Times New Roman"/>
          <w:b/>
        </w:rPr>
        <w:t>12</w:t>
      </w:r>
      <w:r w:rsidR="00230D33" w:rsidRPr="00DE2287">
        <w:rPr>
          <w:rFonts w:ascii="Times New Roman" w:hAnsi="Times New Roman" w:cs="Times New Roman"/>
          <w:b/>
        </w:rPr>
        <w:t>),</w:t>
      </w:r>
      <w:r w:rsidR="00230D33" w:rsidRPr="00DE2287">
        <w:rPr>
          <w:rFonts w:ascii="Times New Roman" w:hAnsi="Times New Roman" w:cs="Times New Roman"/>
        </w:rPr>
        <w:t xml:space="preserve"> estudio el </w:t>
      </w:r>
      <w:r w:rsidR="00DE2287" w:rsidRPr="00DE2287">
        <w:rPr>
          <w:rFonts w:ascii="Times New Roman" w:hAnsi="Times New Roman" w:cs="Times New Roman"/>
        </w:rPr>
        <w:t>nivel de conocimiento y actitudes sexuales en adolescentes de la urbanización Las Palmeras - Distrito de Morales. Los resultados abordados fueron los siguientes: el 50.6% de los adolescentes de la urbanización Las Palmeras se ubican en el grupo de edad de 14 a 16 años; el 68.4%, son estudiantes; el 60.8% tienen pareja; y el 54.7% inició sus actividades sexuales entre las edades de 12 - 15 años. Asimismo, tienen un buen nivel de conocimiento sobre sexualidad, tal como se encontró en el presente estudio que el 70.9% con un nivel de conocimiento alto y 22.8% con nivel de conocimiento medio. Los adolescentes de la urbanización Las Palmeras, tiene un nivel de conocimientos alto en las dimensiones: Anatomía y Fisiología Sexual el 43.0%; sobre salud sexual y reproductiva el 57</w:t>
      </w:r>
      <w:r w:rsidR="00DE2287" w:rsidRPr="00EA1948">
        <w:rPr>
          <w:rFonts w:ascii="Times New Roman" w:hAnsi="Times New Roman" w:cs="Times New Roman"/>
        </w:rPr>
        <w:t>%; en prevención de ITS y VIH-SIDA, el 50.6%; y sobre los métodos anticonceptivos, el 56%.</w:t>
      </w:r>
      <w:r w:rsidR="00015B10" w:rsidRPr="00EA1948">
        <w:rPr>
          <w:rFonts w:ascii="Times New Roman" w:hAnsi="Times New Roman"/>
        </w:rPr>
        <w:t xml:space="preserve"> </w:t>
      </w:r>
      <w:r w:rsidR="0066538F" w:rsidRPr="00652B4B">
        <w:rPr>
          <w:rFonts w:ascii="Times New Roman" w:hAnsi="Times New Roman"/>
        </w:rPr>
        <w:t>(1</w:t>
      </w:r>
      <w:r w:rsidR="00EA1948" w:rsidRPr="00652B4B">
        <w:rPr>
          <w:rFonts w:ascii="Times New Roman" w:hAnsi="Times New Roman"/>
        </w:rPr>
        <w:t>7</w:t>
      </w:r>
      <w:r w:rsidR="0066538F" w:rsidRPr="00652B4B">
        <w:rPr>
          <w:rFonts w:ascii="Times New Roman" w:hAnsi="Times New Roman"/>
        </w:rPr>
        <w:t>)</w:t>
      </w:r>
      <w:r w:rsidR="0066538F" w:rsidRPr="00537200">
        <w:rPr>
          <w:rFonts w:ascii="Times New Roman" w:hAnsi="Times New Roman"/>
        </w:rPr>
        <w:t xml:space="preserve"> </w:t>
      </w:r>
      <w:r w:rsidR="0066538F" w:rsidRPr="00537200">
        <w:rPr>
          <w:rFonts w:ascii="Times New Roman" w:hAnsi="Times New Roman"/>
          <w:bCs/>
        </w:rPr>
        <w:t xml:space="preserve">  </w:t>
      </w:r>
      <w:r w:rsidR="00015B10" w:rsidRPr="00537200">
        <w:rPr>
          <w:rFonts w:ascii="Times New Roman" w:hAnsi="Times New Roman"/>
        </w:rPr>
        <w:t xml:space="preserve"> </w:t>
      </w:r>
    </w:p>
    <w:p w14:paraId="7BB13CF9" w14:textId="77777777" w:rsidR="008A1EE6" w:rsidRDefault="008A1EE6" w:rsidP="009833C3">
      <w:pPr>
        <w:tabs>
          <w:tab w:val="left" w:pos="4120"/>
        </w:tabs>
        <w:autoSpaceDE w:val="0"/>
        <w:autoSpaceDN w:val="0"/>
        <w:adjustRightInd w:val="0"/>
        <w:spacing w:after="0" w:line="480" w:lineRule="auto"/>
        <w:jc w:val="both"/>
        <w:rPr>
          <w:rFonts w:ascii="Times New Roman" w:hAnsi="Times New Roman"/>
          <w:b/>
          <w:sz w:val="24"/>
          <w:szCs w:val="24"/>
        </w:rPr>
      </w:pPr>
    </w:p>
    <w:p w14:paraId="597D0CB3" w14:textId="77777777" w:rsidR="00CA3330" w:rsidRDefault="00CA3330" w:rsidP="009833C3">
      <w:pPr>
        <w:tabs>
          <w:tab w:val="left" w:pos="4120"/>
        </w:tabs>
        <w:autoSpaceDE w:val="0"/>
        <w:autoSpaceDN w:val="0"/>
        <w:adjustRightInd w:val="0"/>
        <w:spacing w:after="0" w:line="480" w:lineRule="auto"/>
        <w:jc w:val="both"/>
        <w:rPr>
          <w:rFonts w:ascii="Times New Roman" w:hAnsi="Times New Roman"/>
          <w:b/>
          <w:sz w:val="24"/>
          <w:szCs w:val="24"/>
        </w:rPr>
      </w:pPr>
    </w:p>
    <w:p w14:paraId="2D5D0CC4" w14:textId="77777777" w:rsidR="00CA3330" w:rsidRDefault="00CA3330" w:rsidP="009833C3">
      <w:pPr>
        <w:tabs>
          <w:tab w:val="left" w:pos="4120"/>
        </w:tabs>
        <w:autoSpaceDE w:val="0"/>
        <w:autoSpaceDN w:val="0"/>
        <w:adjustRightInd w:val="0"/>
        <w:spacing w:after="0" w:line="480" w:lineRule="auto"/>
        <w:jc w:val="both"/>
        <w:rPr>
          <w:rFonts w:ascii="Times New Roman" w:hAnsi="Times New Roman"/>
          <w:b/>
          <w:sz w:val="24"/>
          <w:szCs w:val="24"/>
        </w:rPr>
      </w:pPr>
    </w:p>
    <w:p w14:paraId="65BF7798" w14:textId="77777777" w:rsidR="009479B0" w:rsidRDefault="009479B0" w:rsidP="009833C3">
      <w:pPr>
        <w:tabs>
          <w:tab w:val="left" w:pos="4120"/>
        </w:tabs>
        <w:autoSpaceDE w:val="0"/>
        <w:autoSpaceDN w:val="0"/>
        <w:adjustRightInd w:val="0"/>
        <w:spacing w:after="0" w:line="480" w:lineRule="auto"/>
        <w:jc w:val="both"/>
        <w:rPr>
          <w:rFonts w:ascii="Times New Roman" w:hAnsi="Times New Roman"/>
          <w:b/>
          <w:sz w:val="24"/>
          <w:szCs w:val="24"/>
        </w:rPr>
      </w:pPr>
      <w:r w:rsidRPr="00501346">
        <w:rPr>
          <w:rFonts w:ascii="Times New Roman" w:hAnsi="Times New Roman"/>
          <w:b/>
          <w:sz w:val="24"/>
          <w:szCs w:val="24"/>
        </w:rPr>
        <w:t>A NIVEL LOCAL:</w:t>
      </w:r>
    </w:p>
    <w:p w14:paraId="7D5BEB7D" w14:textId="77777777" w:rsidR="00CA44E4" w:rsidRPr="009479B0" w:rsidRDefault="009479B0" w:rsidP="009833C3">
      <w:pPr>
        <w:tabs>
          <w:tab w:val="left" w:pos="4120"/>
        </w:tabs>
        <w:autoSpaceDE w:val="0"/>
        <w:autoSpaceDN w:val="0"/>
        <w:adjustRightInd w:val="0"/>
        <w:spacing w:after="0" w:line="480" w:lineRule="auto"/>
        <w:jc w:val="both"/>
        <w:rPr>
          <w:rFonts w:ascii="Times New Roman" w:hAnsi="Times New Roman"/>
          <w:b/>
          <w:sz w:val="24"/>
          <w:szCs w:val="24"/>
        </w:rPr>
      </w:pPr>
      <w:r w:rsidRPr="009479B0">
        <w:rPr>
          <w:rFonts w:ascii="Times New Roman" w:hAnsi="Times New Roman"/>
          <w:sz w:val="24"/>
          <w:szCs w:val="24"/>
        </w:rPr>
        <w:t>MERCADO</w:t>
      </w:r>
      <w:r>
        <w:rPr>
          <w:rFonts w:ascii="Times New Roman" w:hAnsi="Times New Roman"/>
          <w:b/>
          <w:sz w:val="24"/>
          <w:szCs w:val="24"/>
        </w:rPr>
        <w:t xml:space="preserve"> R, G. </w:t>
      </w:r>
      <w:r w:rsidR="001D36C4" w:rsidRPr="00501346">
        <w:rPr>
          <w:rFonts w:ascii="Times New Roman" w:hAnsi="Times New Roman"/>
          <w:b/>
          <w:sz w:val="24"/>
          <w:szCs w:val="24"/>
        </w:rPr>
        <w:t xml:space="preserve"> </w:t>
      </w:r>
      <w:r w:rsidR="00E572F5" w:rsidRPr="00501346">
        <w:rPr>
          <w:rFonts w:ascii="Times New Roman" w:hAnsi="Times New Roman"/>
          <w:b/>
          <w:sz w:val="24"/>
          <w:szCs w:val="24"/>
        </w:rPr>
        <w:t xml:space="preserve">Jaén. En </w:t>
      </w:r>
      <w:r w:rsidR="001D36C4" w:rsidRPr="00501346">
        <w:rPr>
          <w:rFonts w:ascii="Times New Roman" w:hAnsi="Times New Roman"/>
          <w:b/>
          <w:sz w:val="24"/>
          <w:szCs w:val="24"/>
        </w:rPr>
        <w:t xml:space="preserve"> </w:t>
      </w:r>
      <w:r w:rsidR="00E572F5" w:rsidRPr="00501346">
        <w:rPr>
          <w:rFonts w:ascii="Times New Roman" w:hAnsi="Times New Roman"/>
          <w:b/>
          <w:sz w:val="24"/>
          <w:szCs w:val="24"/>
        </w:rPr>
        <w:t>Cajamarca- Perú</w:t>
      </w:r>
      <w:r w:rsidR="001D36C4" w:rsidRPr="00501346">
        <w:rPr>
          <w:rFonts w:ascii="Times New Roman" w:hAnsi="Times New Roman"/>
          <w:b/>
          <w:sz w:val="24"/>
          <w:szCs w:val="24"/>
        </w:rPr>
        <w:t xml:space="preserve"> </w:t>
      </w:r>
      <w:r w:rsidR="00E572F5" w:rsidRPr="00501346">
        <w:rPr>
          <w:rFonts w:ascii="Times New Roman" w:hAnsi="Times New Roman"/>
          <w:b/>
          <w:sz w:val="24"/>
          <w:szCs w:val="24"/>
        </w:rPr>
        <w:t>(</w:t>
      </w:r>
      <w:r w:rsidR="001D36C4" w:rsidRPr="00501346">
        <w:rPr>
          <w:rFonts w:ascii="Times New Roman" w:hAnsi="Times New Roman"/>
          <w:b/>
          <w:sz w:val="24"/>
          <w:szCs w:val="24"/>
        </w:rPr>
        <w:t>2011</w:t>
      </w:r>
      <w:r w:rsidR="00E572F5" w:rsidRPr="00501346">
        <w:rPr>
          <w:rFonts w:ascii="Times New Roman" w:hAnsi="Times New Roman"/>
          <w:b/>
          <w:sz w:val="24"/>
          <w:szCs w:val="24"/>
        </w:rPr>
        <w:t>)</w:t>
      </w:r>
      <w:r w:rsidR="001D36C4" w:rsidRPr="00501346">
        <w:rPr>
          <w:rFonts w:ascii="Times New Roman" w:hAnsi="Times New Roman"/>
          <w:b/>
          <w:sz w:val="24"/>
          <w:szCs w:val="24"/>
        </w:rPr>
        <w:t>.</w:t>
      </w:r>
      <w:r w:rsidR="00E572F5" w:rsidRPr="00537200">
        <w:rPr>
          <w:rFonts w:ascii="Times New Roman" w:hAnsi="Times New Roman"/>
          <w:sz w:val="24"/>
          <w:szCs w:val="24"/>
        </w:rPr>
        <w:t xml:space="preserve"> Estudio la</w:t>
      </w:r>
      <w:r w:rsidR="001D36C4" w:rsidRPr="00537200">
        <w:rPr>
          <w:rFonts w:ascii="Times New Roman" w:hAnsi="Times New Roman"/>
          <w:sz w:val="24"/>
          <w:szCs w:val="24"/>
        </w:rPr>
        <w:t>s ITS/VIH/</w:t>
      </w:r>
      <w:r w:rsidR="00E572F5" w:rsidRPr="00537200">
        <w:rPr>
          <w:rFonts w:ascii="Times New Roman" w:hAnsi="Times New Roman"/>
          <w:sz w:val="24"/>
          <w:szCs w:val="24"/>
        </w:rPr>
        <w:t xml:space="preserve">SIDA </w:t>
      </w:r>
      <w:r w:rsidR="001D36C4" w:rsidRPr="00537200">
        <w:rPr>
          <w:rFonts w:ascii="Times New Roman" w:hAnsi="Times New Roman"/>
          <w:sz w:val="24"/>
          <w:szCs w:val="24"/>
        </w:rPr>
        <w:t>mediante el fomento de estilos de vida saludables entre la población oyente de Radio Marañón, con especial incidencia en jóvenes”;</w:t>
      </w:r>
      <w:r w:rsidR="00E572F5" w:rsidRPr="00537200">
        <w:rPr>
          <w:rFonts w:ascii="Times New Roman" w:hAnsi="Times New Roman"/>
          <w:sz w:val="24"/>
          <w:szCs w:val="24"/>
        </w:rPr>
        <w:t xml:space="preserve"> El estudio </w:t>
      </w:r>
      <w:r w:rsidR="001D36C4" w:rsidRPr="00537200">
        <w:rPr>
          <w:rFonts w:ascii="Times New Roman" w:hAnsi="Times New Roman"/>
          <w:sz w:val="24"/>
          <w:szCs w:val="24"/>
        </w:rPr>
        <w:t xml:space="preserve">Concluye </w:t>
      </w:r>
      <w:r w:rsidR="00CA44E4" w:rsidRPr="00537200">
        <w:rPr>
          <w:rFonts w:ascii="Times New Roman" w:hAnsi="Times New Roman"/>
          <w:sz w:val="24"/>
          <w:szCs w:val="24"/>
        </w:rPr>
        <w:t xml:space="preserve">que sobre el VIH/Sida, la baja percepción del riesgo, el bajo uso de métodos preventivos (entre ellos, anticonceptivos) que eviten el </w:t>
      </w:r>
      <w:r w:rsidR="00CA44E4" w:rsidRPr="00537200">
        <w:rPr>
          <w:rFonts w:ascii="Times New Roman" w:hAnsi="Times New Roman"/>
          <w:sz w:val="24"/>
          <w:szCs w:val="24"/>
        </w:rPr>
        <w:lastRenderedPageBreak/>
        <w:t xml:space="preserve">contagio y la discriminación que sufren las personas portadoras del VIH son problemas que empeoran la situación actual de prevalencia del VIH/Sida en las regiones de Cajamarca y Amazonas,  y que pueden acelerar el contagio de la epidemia en un futuro, lo que justifica la pertinencia de esta intervención.  </w:t>
      </w:r>
      <w:r w:rsidR="00AD24EC" w:rsidRPr="00652B4B">
        <w:rPr>
          <w:rFonts w:ascii="Times New Roman" w:hAnsi="Times New Roman"/>
          <w:bCs/>
          <w:sz w:val="24"/>
          <w:szCs w:val="24"/>
        </w:rPr>
        <w:t>(</w:t>
      </w:r>
      <w:r w:rsidR="00EA1948" w:rsidRPr="00652B4B">
        <w:rPr>
          <w:rFonts w:ascii="Times New Roman" w:hAnsi="Times New Roman"/>
          <w:bCs/>
          <w:sz w:val="24"/>
          <w:szCs w:val="24"/>
        </w:rPr>
        <w:t>18</w:t>
      </w:r>
      <w:r w:rsidR="00AD24EC" w:rsidRPr="00652B4B">
        <w:rPr>
          <w:rFonts w:ascii="Times New Roman" w:hAnsi="Times New Roman"/>
          <w:bCs/>
          <w:sz w:val="24"/>
          <w:szCs w:val="24"/>
        </w:rPr>
        <w:t>)</w:t>
      </w:r>
    </w:p>
    <w:p w14:paraId="4A66227B" w14:textId="77777777" w:rsidR="00501346" w:rsidRDefault="00501346" w:rsidP="009833C3">
      <w:pPr>
        <w:tabs>
          <w:tab w:val="left" w:pos="4120"/>
        </w:tabs>
        <w:autoSpaceDE w:val="0"/>
        <w:autoSpaceDN w:val="0"/>
        <w:adjustRightInd w:val="0"/>
        <w:spacing w:after="0" w:line="480" w:lineRule="auto"/>
        <w:jc w:val="both"/>
        <w:rPr>
          <w:rFonts w:ascii="Times New Roman" w:hAnsi="Times New Roman"/>
          <w:b/>
          <w:bCs/>
          <w:sz w:val="24"/>
          <w:szCs w:val="24"/>
        </w:rPr>
      </w:pPr>
    </w:p>
    <w:p w14:paraId="4B459D21" w14:textId="77777777" w:rsidR="002E0D58" w:rsidRPr="00537200" w:rsidRDefault="002E0D58" w:rsidP="009833C3">
      <w:pPr>
        <w:tabs>
          <w:tab w:val="left" w:pos="4120"/>
        </w:tabs>
        <w:autoSpaceDE w:val="0"/>
        <w:autoSpaceDN w:val="0"/>
        <w:adjustRightInd w:val="0"/>
        <w:spacing w:after="0" w:line="480" w:lineRule="auto"/>
        <w:jc w:val="both"/>
        <w:rPr>
          <w:rFonts w:ascii="Times New Roman" w:hAnsi="Times New Roman"/>
          <w:b/>
          <w:bCs/>
          <w:sz w:val="24"/>
          <w:szCs w:val="24"/>
        </w:rPr>
      </w:pPr>
    </w:p>
    <w:p w14:paraId="48A9C9AA" w14:textId="77777777" w:rsidR="001B3DD1" w:rsidRPr="001B3DD1" w:rsidRDefault="00190448" w:rsidP="001B3DD1">
      <w:pPr>
        <w:pStyle w:val="Prrafodelista"/>
        <w:numPr>
          <w:ilvl w:val="1"/>
          <w:numId w:val="21"/>
        </w:numPr>
        <w:spacing w:after="160" w:line="480" w:lineRule="auto"/>
        <w:jc w:val="both"/>
        <w:outlineLvl w:val="1"/>
        <w:rPr>
          <w:rFonts w:ascii="Times New Roman" w:hAnsi="Times New Roman"/>
          <w:sz w:val="28"/>
          <w:szCs w:val="24"/>
          <w:vertAlign w:val="superscript"/>
        </w:rPr>
      </w:pPr>
      <w:bookmarkStart w:id="40" w:name="_Toc451591203"/>
      <w:bookmarkStart w:id="41" w:name="_Toc451591398"/>
      <w:bookmarkStart w:id="42" w:name="_Toc451958871"/>
      <w:bookmarkStart w:id="43" w:name="_Toc452032877"/>
      <w:bookmarkStart w:id="44" w:name="_Toc452144614"/>
      <w:r>
        <w:rPr>
          <w:rFonts w:ascii="Times New Roman" w:hAnsi="Times New Roman"/>
          <w:b/>
          <w:sz w:val="28"/>
          <w:szCs w:val="24"/>
        </w:rPr>
        <w:t>Base T</w:t>
      </w:r>
      <w:r w:rsidRPr="005D42C1">
        <w:rPr>
          <w:rFonts w:ascii="Times New Roman" w:hAnsi="Times New Roman"/>
          <w:b/>
          <w:sz w:val="28"/>
          <w:szCs w:val="24"/>
        </w:rPr>
        <w:t>eórica</w:t>
      </w:r>
      <w:bookmarkEnd w:id="40"/>
      <w:bookmarkEnd w:id="41"/>
      <w:bookmarkEnd w:id="42"/>
      <w:bookmarkEnd w:id="43"/>
      <w:bookmarkEnd w:id="44"/>
    </w:p>
    <w:p w14:paraId="34AA4DF5" w14:textId="77777777" w:rsidR="00C97826" w:rsidRPr="00E36614" w:rsidRDefault="00670A89" w:rsidP="00E36614">
      <w:pPr>
        <w:pStyle w:val="Prrafodelista"/>
        <w:spacing w:after="0" w:line="480" w:lineRule="auto"/>
        <w:jc w:val="both"/>
        <w:outlineLvl w:val="1"/>
        <w:rPr>
          <w:rFonts w:ascii="Times New Roman" w:hAnsi="Times New Roman"/>
          <w:sz w:val="24"/>
          <w:szCs w:val="24"/>
          <w:vertAlign w:val="superscript"/>
        </w:rPr>
      </w:pPr>
      <w:r w:rsidRPr="00E36614">
        <w:rPr>
          <w:rFonts w:ascii="Times New Roman" w:hAnsi="Times New Roman"/>
          <w:bCs/>
          <w:sz w:val="24"/>
          <w:szCs w:val="24"/>
        </w:rPr>
        <w:t>El conocimiento y su relación con la salud</w:t>
      </w:r>
      <w:r w:rsidR="00EE21C5" w:rsidRPr="00E36614">
        <w:rPr>
          <w:rFonts w:ascii="Times New Roman" w:hAnsi="Times New Roman"/>
          <w:bCs/>
          <w:sz w:val="24"/>
          <w:szCs w:val="24"/>
        </w:rPr>
        <w:t xml:space="preserve"> según </w:t>
      </w:r>
      <w:r w:rsidR="00015B10" w:rsidRPr="00E36614">
        <w:rPr>
          <w:rFonts w:ascii="Times New Roman" w:hAnsi="Times New Roman"/>
          <w:bCs/>
          <w:sz w:val="24"/>
          <w:szCs w:val="24"/>
        </w:rPr>
        <w:t>Mario</w:t>
      </w:r>
      <w:r w:rsidR="00C97826" w:rsidRPr="00E36614">
        <w:rPr>
          <w:rFonts w:ascii="Times New Roman" w:hAnsi="Times New Roman"/>
          <w:bCs/>
          <w:sz w:val="24"/>
          <w:szCs w:val="24"/>
        </w:rPr>
        <w:t xml:space="preserve"> Bunge  define el conocimiento </w:t>
      </w:r>
      <w:r w:rsidR="00015B10" w:rsidRPr="00E36614">
        <w:rPr>
          <w:rFonts w:ascii="Times New Roman" w:hAnsi="Times New Roman"/>
          <w:bCs/>
          <w:sz w:val="24"/>
          <w:szCs w:val="24"/>
        </w:rPr>
        <w:t>como el conjunto de ideas, conceptos, enunciados, comunicables que pueden ser claros, precisos, ordena</w:t>
      </w:r>
      <w:r w:rsidR="00C97826" w:rsidRPr="00E36614">
        <w:rPr>
          <w:rFonts w:ascii="Times New Roman" w:hAnsi="Times New Roman"/>
          <w:bCs/>
          <w:sz w:val="24"/>
          <w:szCs w:val="24"/>
        </w:rPr>
        <w:t>dos, vago e inexacto; considera que e</w:t>
      </w:r>
      <w:r w:rsidR="00015B10" w:rsidRPr="00E36614">
        <w:rPr>
          <w:rFonts w:ascii="Times New Roman" w:hAnsi="Times New Roman"/>
          <w:bCs/>
          <w:sz w:val="24"/>
          <w:szCs w:val="24"/>
        </w:rPr>
        <w:t xml:space="preserve">l conocimiento vulgar es vago e inexacto limitado por la observación y el conocimiento científico es racional, analítico, sistemático, verificable a través de la experiencia. </w:t>
      </w:r>
      <w:r w:rsidR="00015B10" w:rsidRPr="00D731EE">
        <w:rPr>
          <w:rFonts w:ascii="Times New Roman" w:hAnsi="Times New Roman"/>
          <w:bCs/>
          <w:sz w:val="24"/>
          <w:szCs w:val="24"/>
        </w:rPr>
        <w:t>(</w:t>
      </w:r>
      <w:r w:rsidR="00EA1948" w:rsidRPr="00D731EE">
        <w:rPr>
          <w:rFonts w:ascii="Times New Roman" w:hAnsi="Times New Roman"/>
          <w:bCs/>
          <w:sz w:val="24"/>
          <w:szCs w:val="24"/>
        </w:rPr>
        <w:t>19</w:t>
      </w:r>
      <w:r w:rsidR="00015B10" w:rsidRPr="00D731EE">
        <w:rPr>
          <w:rFonts w:ascii="Times New Roman" w:hAnsi="Times New Roman"/>
          <w:bCs/>
          <w:sz w:val="24"/>
          <w:szCs w:val="24"/>
        </w:rPr>
        <w:t>)</w:t>
      </w:r>
      <w:r w:rsidR="0003568D" w:rsidRPr="00E36614">
        <w:rPr>
          <w:rFonts w:ascii="Times New Roman" w:hAnsi="Times New Roman"/>
          <w:bCs/>
          <w:sz w:val="24"/>
          <w:szCs w:val="24"/>
        </w:rPr>
        <w:t xml:space="preserve"> </w:t>
      </w:r>
    </w:p>
    <w:p w14:paraId="047D899F" w14:textId="77777777" w:rsidR="00C97826" w:rsidRPr="00E36614" w:rsidRDefault="00C97826" w:rsidP="00E36614">
      <w:pPr>
        <w:autoSpaceDE w:val="0"/>
        <w:autoSpaceDN w:val="0"/>
        <w:adjustRightInd w:val="0"/>
        <w:spacing w:after="0" w:line="480" w:lineRule="auto"/>
        <w:ind w:left="698"/>
        <w:jc w:val="both"/>
        <w:rPr>
          <w:rFonts w:ascii="Times New Roman" w:hAnsi="Times New Roman"/>
          <w:bCs/>
          <w:sz w:val="24"/>
          <w:szCs w:val="24"/>
        </w:rPr>
      </w:pPr>
    </w:p>
    <w:p w14:paraId="5F155587" w14:textId="77777777" w:rsidR="002C44EA" w:rsidRPr="00E36614" w:rsidRDefault="00015B10" w:rsidP="00E36614">
      <w:pPr>
        <w:autoSpaceDE w:val="0"/>
        <w:autoSpaceDN w:val="0"/>
        <w:adjustRightInd w:val="0"/>
        <w:spacing w:after="0" w:line="480" w:lineRule="auto"/>
        <w:ind w:left="720"/>
        <w:jc w:val="both"/>
        <w:rPr>
          <w:rFonts w:ascii="Times New Roman" w:hAnsi="Times New Roman"/>
          <w:bCs/>
          <w:sz w:val="24"/>
          <w:szCs w:val="24"/>
        </w:rPr>
      </w:pPr>
      <w:r w:rsidRPr="00E36614">
        <w:rPr>
          <w:rFonts w:ascii="Times New Roman" w:hAnsi="Times New Roman"/>
          <w:bCs/>
          <w:sz w:val="24"/>
          <w:szCs w:val="24"/>
        </w:rPr>
        <w:t>Desde el punto de vista pedagógico</w:t>
      </w:r>
      <w:r w:rsidR="00C97826" w:rsidRPr="00E36614">
        <w:rPr>
          <w:rFonts w:ascii="Times New Roman" w:hAnsi="Times New Roman"/>
          <w:bCs/>
          <w:sz w:val="24"/>
          <w:szCs w:val="24"/>
        </w:rPr>
        <w:t xml:space="preserve">. </w:t>
      </w:r>
      <w:r w:rsidR="0003568D" w:rsidRPr="00E36614">
        <w:rPr>
          <w:rFonts w:ascii="Times New Roman" w:hAnsi="Times New Roman"/>
          <w:bCs/>
          <w:sz w:val="24"/>
          <w:szCs w:val="24"/>
        </w:rPr>
        <w:t xml:space="preserve">El </w:t>
      </w:r>
      <w:r w:rsidRPr="00E36614">
        <w:rPr>
          <w:rFonts w:ascii="Times New Roman" w:hAnsi="Times New Roman"/>
          <w:bCs/>
          <w:sz w:val="24"/>
          <w:szCs w:val="24"/>
        </w:rPr>
        <w:t>conocimiento es una experiencia que incluye la representación vivida de un hecho; es la facultad que es del propio pensamiento y de percepción, incluye</w:t>
      </w:r>
      <w:r w:rsidR="00C97826" w:rsidRPr="00E36614">
        <w:rPr>
          <w:rFonts w:ascii="Times New Roman" w:hAnsi="Times New Roman"/>
          <w:bCs/>
          <w:sz w:val="24"/>
          <w:szCs w:val="24"/>
        </w:rPr>
        <w:t>ndo el entendimiento y la razón</w:t>
      </w:r>
      <w:r w:rsidRPr="00D731EE">
        <w:rPr>
          <w:rFonts w:ascii="Times New Roman" w:hAnsi="Times New Roman"/>
          <w:bCs/>
          <w:sz w:val="24"/>
          <w:szCs w:val="24"/>
        </w:rPr>
        <w:t>. (</w:t>
      </w:r>
      <w:r w:rsidR="008B7E14" w:rsidRPr="00D731EE">
        <w:rPr>
          <w:rFonts w:ascii="Times New Roman" w:hAnsi="Times New Roman"/>
          <w:bCs/>
          <w:sz w:val="24"/>
          <w:szCs w:val="24"/>
        </w:rPr>
        <w:t>2</w:t>
      </w:r>
      <w:r w:rsidR="00EA1948" w:rsidRPr="00D731EE">
        <w:rPr>
          <w:rFonts w:ascii="Times New Roman" w:hAnsi="Times New Roman"/>
          <w:bCs/>
          <w:sz w:val="24"/>
          <w:szCs w:val="24"/>
        </w:rPr>
        <w:t>0</w:t>
      </w:r>
      <w:r w:rsidRPr="00D731EE">
        <w:rPr>
          <w:rFonts w:ascii="Times New Roman" w:hAnsi="Times New Roman"/>
          <w:bCs/>
          <w:sz w:val="24"/>
          <w:szCs w:val="24"/>
        </w:rPr>
        <w:t>)</w:t>
      </w:r>
      <w:r w:rsidRPr="00E36614">
        <w:rPr>
          <w:rFonts w:ascii="Times New Roman" w:hAnsi="Times New Roman"/>
          <w:bCs/>
          <w:sz w:val="24"/>
          <w:szCs w:val="24"/>
        </w:rPr>
        <w:t xml:space="preserve">  Desde el punto de vista filosófico Salazar Bondy, lo define como acto y contenido. Dice que el “conocimiento como acto es la aprehensión de una cosa, una propiedad, un hecho; entendiéndose como aprehensión al proceso mental y no físico. Del conocimiento como contenido asume que es aquel que se adquiere gracias a los actos de conocer al producto de la operación mental de conocer; este conocimiento se puede adquirir, acumular, trasmitir y derivar de unos a otros como conocimiento vulgar, conocimiento cient</w:t>
      </w:r>
      <w:r w:rsidR="00C97826" w:rsidRPr="00E36614">
        <w:rPr>
          <w:rFonts w:ascii="Times New Roman" w:hAnsi="Times New Roman"/>
          <w:bCs/>
          <w:sz w:val="24"/>
          <w:szCs w:val="24"/>
        </w:rPr>
        <w:t>ífico y conocimiento filosófico</w:t>
      </w:r>
      <w:r w:rsidRPr="00D731EE">
        <w:rPr>
          <w:rFonts w:ascii="Times New Roman" w:hAnsi="Times New Roman"/>
          <w:bCs/>
          <w:sz w:val="24"/>
          <w:szCs w:val="24"/>
        </w:rPr>
        <w:t xml:space="preserve">. </w:t>
      </w:r>
      <w:r w:rsidR="008B7E14" w:rsidRPr="00D731EE">
        <w:rPr>
          <w:rFonts w:ascii="Times New Roman" w:hAnsi="Times New Roman"/>
          <w:bCs/>
          <w:sz w:val="24"/>
          <w:szCs w:val="24"/>
        </w:rPr>
        <w:t>(2</w:t>
      </w:r>
      <w:r w:rsidR="00EA1948" w:rsidRPr="00D731EE">
        <w:rPr>
          <w:rFonts w:ascii="Times New Roman" w:hAnsi="Times New Roman"/>
          <w:bCs/>
          <w:sz w:val="24"/>
          <w:szCs w:val="24"/>
        </w:rPr>
        <w:t>1</w:t>
      </w:r>
      <w:r w:rsidR="001E5E0C" w:rsidRPr="00D731EE">
        <w:rPr>
          <w:rFonts w:ascii="Times New Roman" w:hAnsi="Times New Roman"/>
          <w:bCs/>
          <w:sz w:val="24"/>
          <w:szCs w:val="24"/>
        </w:rPr>
        <w:t>)</w:t>
      </w:r>
      <w:r w:rsidR="008D0F36" w:rsidRPr="00D731EE">
        <w:rPr>
          <w:rFonts w:ascii="Times New Roman" w:hAnsi="Times New Roman"/>
          <w:bCs/>
          <w:sz w:val="24"/>
          <w:szCs w:val="24"/>
        </w:rPr>
        <w:t>.</w:t>
      </w:r>
      <w:r w:rsidR="008D0F36" w:rsidRPr="00E36614">
        <w:rPr>
          <w:rFonts w:ascii="Times New Roman" w:hAnsi="Times New Roman"/>
          <w:bCs/>
          <w:sz w:val="24"/>
          <w:szCs w:val="24"/>
        </w:rPr>
        <w:t xml:space="preserve"> </w:t>
      </w:r>
    </w:p>
    <w:p w14:paraId="3374BC36" w14:textId="77777777" w:rsidR="00123551" w:rsidRPr="00E36614" w:rsidRDefault="00015B10" w:rsidP="00E36614">
      <w:pPr>
        <w:autoSpaceDE w:val="0"/>
        <w:autoSpaceDN w:val="0"/>
        <w:adjustRightInd w:val="0"/>
        <w:spacing w:after="0" w:line="480" w:lineRule="auto"/>
        <w:ind w:left="720"/>
        <w:jc w:val="both"/>
        <w:rPr>
          <w:rFonts w:ascii="Times New Roman" w:hAnsi="Times New Roman"/>
          <w:bCs/>
          <w:sz w:val="24"/>
          <w:szCs w:val="24"/>
        </w:rPr>
      </w:pPr>
      <w:r w:rsidRPr="00E36614">
        <w:rPr>
          <w:rFonts w:ascii="Times New Roman" w:hAnsi="Times New Roman"/>
          <w:bCs/>
          <w:sz w:val="24"/>
          <w:szCs w:val="24"/>
        </w:rPr>
        <w:lastRenderedPageBreak/>
        <w:t xml:space="preserve">El ser humano es un inagotable constructor de conocimiento, ya que la constante interacción entre él y la realidad a la que está circunscrito, le brindan la oportunidad de generar nuevas ideas sobre los hechos que le rodean, y estas a </w:t>
      </w:r>
      <w:r w:rsidR="008D0F36" w:rsidRPr="00E36614">
        <w:rPr>
          <w:rFonts w:ascii="Times New Roman" w:hAnsi="Times New Roman"/>
          <w:bCs/>
          <w:sz w:val="24"/>
          <w:szCs w:val="24"/>
        </w:rPr>
        <w:t>su vez van evolucionando en la m</w:t>
      </w:r>
      <w:r w:rsidR="0003568D" w:rsidRPr="00E36614">
        <w:rPr>
          <w:rFonts w:ascii="Times New Roman" w:hAnsi="Times New Roman"/>
          <w:bCs/>
          <w:sz w:val="24"/>
          <w:szCs w:val="24"/>
        </w:rPr>
        <w:t>edida</w:t>
      </w:r>
      <w:r w:rsidRPr="00E36614">
        <w:rPr>
          <w:rFonts w:ascii="Times New Roman" w:hAnsi="Times New Roman"/>
          <w:bCs/>
          <w:sz w:val="24"/>
          <w:szCs w:val="24"/>
        </w:rPr>
        <w:t xml:space="preserve"> que los avances tecnológicos y científicos van g</w:t>
      </w:r>
      <w:r w:rsidR="00123551" w:rsidRPr="00E36614">
        <w:rPr>
          <w:rFonts w:ascii="Times New Roman" w:hAnsi="Times New Roman"/>
          <w:bCs/>
          <w:sz w:val="24"/>
          <w:szCs w:val="24"/>
        </w:rPr>
        <w:t xml:space="preserve">enerando nuevos conocimientos. </w:t>
      </w:r>
      <w:r w:rsidR="008D0F36" w:rsidRPr="00E36614">
        <w:rPr>
          <w:rFonts w:ascii="Times New Roman" w:hAnsi="Times New Roman"/>
          <w:bCs/>
          <w:sz w:val="24"/>
          <w:szCs w:val="24"/>
        </w:rPr>
        <w:t xml:space="preserve">La salud es </w:t>
      </w:r>
      <w:r w:rsidRPr="00E36614">
        <w:rPr>
          <w:rFonts w:ascii="Times New Roman" w:hAnsi="Times New Roman"/>
          <w:bCs/>
          <w:sz w:val="24"/>
          <w:szCs w:val="24"/>
        </w:rPr>
        <w:t>el goce de un alto nivel de bienestar mental y social, por tanto el conocimiento que el ser humano tenga influye en la toma de de</w:t>
      </w:r>
      <w:r w:rsidR="008D0F36" w:rsidRPr="00E36614">
        <w:rPr>
          <w:rFonts w:ascii="Times New Roman" w:hAnsi="Times New Roman"/>
          <w:bCs/>
          <w:sz w:val="24"/>
          <w:szCs w:val="24"/>
        </w:rPr>
        <w:t>cisiones en relación a su salud</w:t>
      </w:r>
      <w:r w:rsidRPr="00D731EE">
        <w:rPr>
          <w:rFonts w:ascii="Times New Roman" w:hAnsi="Times New Roman"/>
          <w:bCs/>
          <w:sz w:val="24"/>
          <w:szCs w:val="24"/>
        </w:rPr>
        <w:t xml:space="preserve">. </w:t>
      </w:r>
      <w:r w:rsidR="008B7E14" w:rsidRPr="00D731EE">
        <w:rPr>
          <w:rFonts w:ascii="Times New Roman" w:hAnsi="Times New Roman"/>
          <w:bCs/>
          <w:sz w:val="24"/>
          <w:szCs w:val="24"/>
        </w:rPr>
        <w:t>(2</w:t>
      </w:r>
      <w:r w:rsidR="00EA1948" w:rsidRPr="00D731EE">
        <w:rPr>
          <w:rFonts w:ascii="Times New Roman" w:hAnsi="Times New Roman"/>
          <w:bCs/>
          <w:sz w:val="24"/>
          <w:szCs w:val="24"/>
        </w:rPr>
        <w:t>2</w:t>
      </w:r>
      <w:r w:rsidR="001E5E0C" w:rsidRPr="00D731EE">
        <w:rPr>
          <w:rFonts w:ascii="Times New Roman" w:hAnsi="Times New Roman"/>
          <w:bCs/>
          <w:sz w:val="24"/>
          <w:szCs w:val="24"/>
        </w:rPr>
        <w:t>)</w:t>
      </w:r>
      <w:r w:rsidR="008D0F36" w:rsidRPr="00D731EE">
        <w:rPr>
          <w:rFonts w:ascii="Times New Roman" w:hAnsi="Times New Roman"/>
          <w:bCs/>
          <w:sz w:val="24"/>
          <w:szCs w:val="24"/>
        </w:rPr>
        <w:t>.</w:t>
      </w:r>
      <w:r w:rsidR="008D0F36" w:rsidRPr="00E36614">
        <w:rPr>
          <w:rFonts w:ascii="Times New Roman" w:hAnsi="Times New Roman"/>
          <w:bCs/>
          <w:sz w:val="24"/>
          <w:szCs w:val="24"/>
        </w:rPr>
        <w:t xml:space="preserve"> </w:t>
      </w:r>
    </w:p>
    <w:p w14:paraId="206539F0" w14:textId="77777777" w:rsidR="00123551" w:rsidRPr="00E36614" w:rsidRDefault="00123551" w:rsidP="00E36614">
      <w:pPr>
        <w:autoSpaceDE w:val="0"/>
        <w:autoSpaceDN w:val="0"/>
        <w:adjustRightInd w:val="0"/>
        <w:spacing w:after="0" w:line="480" w:lineRule="auto"/>
        <w:ind w:left="698"/>
        <w:jc w:val="both"/>
        <w:rPr>
          <w:rFonts w:ascii="Times New Roman" w:hAnsi="Times New Roman"/>
          <w:bCs/>
          <w:sz w:val="24"/>
          <w:szCs w:val="24"/>
        </w:rPr>
      </w:pPr>
    </w:p>
    <w:p w14:paraId="666C6941" w14:textId="77777777" w:rsidR="00853816"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Es importante resaltar la función que tiene la comunicación  para   la  salud  razón  por  la cual la Promoción de la Salud  la  definió   como   el  proceso  de  facultar a  las  personas  para  que  aumenten  el  control  que tienen sobre su salud  y   para  mejorarla. También  la   podemos  definir  como  la  modificación  del  comportamiento  humano  y  los   factores  ambientales    relacionados  con  ese  comportamiento  que  directa   o  indirectamente  promueven  la  salud,  previenen  enfermedades   o   protegen   a   los   individuos   del  daño.   La  transmisión  de  información  a  individuos  y  a    grupos  mediante  la   comunicación  social  creará  el  conocimiento  que  servirá  de base para lograr los  cambios  de  actitudes  y  prácticas. </w:t>
      </w:r>
      <w:r w:rsidR="00853816" w:rsidRPr="00D731EE">
        <w:rPr>
          <w:rFonts w:ascii="Times New Roman" w:hAnsi="Times New Roman"/>
          <w:bCs/>
          <w:sz w:val="24"/>
          <w:szCs w:val="24"/>
        </w:rPr>
        <w:t>(2</w:t>
      </w:r>
      <w:r w:rsidR="00EA1948" w:rsidRPr="00D731EE">
        <w:rPr>
          <w:rFonts w:ascii="Times New Roman" w:hAnsi="Times New Roman"/>
          <w:bCs/>
          <w:sz w:val="24"/>
          <w:szCs w:val="24"/>
        </w:rPr>
        <w:t>3</w:t>
      </w:r>
      <w:r w:rsidR="00853816" w:rsidRPr="00D731EE">
        <w:rPr>
          <w:rFonts w:ascii="Times New Roman" w:hAnsi="Times New Roman"/>
          <w:bCs/>
          <w:sz w:val="24"/>
          <w:szCs w:val="24"/>
        </w:rPr>
        <w:t>)</w:t>
      </w:r>
    </w:p>
    <w:p w14:paraId="680EBDE0" w14:textId="77777777" w:rsidR="00853816" w:rsidRPr="00E36614" w:rsidRDefault="00853816" w:rsidP="00E36614">
      <w:pPr>
        <w:autoSpaceDE w:val="0"/>
        <w:autoSpaceDN w:val="0"/>
        <w:adjustRightInd w:val="0"/>
        <w:spacing w:after="0" w:line="480" w:lineRule="auto"/>
        <w:ind w:left="698"/>
        <w:jc w:val="both"/>
        <w:rPr>
          <w:rFonts w:ascii="Times New Roman" w:hAnsi="Times New Roman"/>
          <w:bCs/>
          <w:sz w:val="24"/>
          <w:szCs w:val="24"/>
        </w:rPr>
      </w:pPr>
    </w:p>
    <w:p w14:paraId="18971D5C" w14:textId="77777777" w:rsidR="00015B10"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 información    y     la    comunicación    en    salud  son  fundamentales  para  la  adopción  de modos de vida sanos,  en     forma     indi</w:t>
      </w:r>
      <w:r w:rsidR="007C6278" w:rsidRPr="00E36614">
        <w:rPr>
          <w:rFonts w:ascii="Times New Roman" w:hAnsi="Times New Roman"/>
          <w:bCs/>
          <w:sz w:val="24"/>
          <w:szCs w:val="24"/>
        </w:rPr>
        <w:t xml:space="preserve">vidual     y     colectiva. </w:t>
      </w:r>
      <w:r w:rsidRPr="00E36614">
        <w:rPr>
          <w:rFonts w:ascii="Times New Roman" w:hAnsi="Times New Roman"/>
          <w:bCs/>
          <w:sz w:val="24"/>
          <w:szCs w:val="24"/>
        </w:rPr>
        <w:t xml:space="preserve">Dado     que    el  comportamiento     humano     es     un     factor     primordial  en   los   resultados   de   salud,   las   inversiones  sanitarias  deben    centrarse   tanto   en   los   comportamientos   como  en   los   establecimientos   de   salud   y   la   prestación  de  servicios.  La  solución de  los  problemas  de  salud requiere  que  las   personas   </w:t>
      </w:r>
      <w:r w:rsidRPr="00E36614">
        <w:rPr>
          <w:rFonts w:ascii="Times New Roman" w:hAnsi="Times New Roman"/>
          <w:bCs/>
          <w:sz w:val="24"/>
          <w:szCs w:val="24"/>
        </w:rPr>
        <w:lastRenderedPageBreak/>
        <w:t>comprendan   y  estén  motivadas   para  adoptar  o  ca</w:t>
      </w:r>
      <w:r w:rsidR="008D0F36" w:rsidRPr="00E36614">
        <w:rPr>
          <w:rFonts w:ascii="Times New Roman" w:hAnsi="Times New Roman"/>
          <w:bCs/>
          <w:sz w:val="24"/>
          <w:szCs w:val="24"/>
        </w:rPr>
        <w:t>mbiar  ciertos  comportamientos</w:t>
      </w:r>
      <w:r w:rsidRPr="00E36614">
        <w:rPr>
          <w:rFonts w:ascii="Times New Roman" w:hAnsi="Times New Roman"/>
          <w:bCs/>
          <w:sz w:val="24"/>
          <w:szCs w:val="24"/>
        </w:rPr>
        <w:t xml:space="preserve">. </w:t>
      </w:r>
      <w:r w:rsidR="008B7E14" w:rsidRPr="00D731EE">
        <w:rPr>
          <w:rFonts w:ascii="Times New Roman" w:hAnsi="Times New Roman"/>
          <w:bCs/>
          <w:sz w:val="24"/>
          <w:szCs w:val="24"/>
        </w:rPr>
        <w:t>(2</w:t>
      </w:r>
      <w:r w:rsidR="00EA1948" w:rsidRPr="00D731EE">
        <w:rPr>
          <w:rFonts w:ascii="Times New Roman" w:hAnsi="Times New Roman"/>
          <w:bCs/>
          <w:sz w:val="24"/>
          <w:szCs w:val="24"/>
        </w:rPr>
        <w:t>4</w:t>
      </w:r>
      <w:r w:rsidR="001E5E0C" w:rsidRPr="00D731EE">
        <w:rPr>
          <w:rFonts w:ascii="Times New Roman" w:hAnsi="Times New Roman"/>
          <w:bCs/>
          <w:sz w:val="24"/>
          <w:szCs w:val="24"/>
        </w:rPr>
        <w:t>)</w:t>
      </w:r>
      <w:r w:rsidR="001E5E0C" w:rsidRPr="00E36614">
        <w:rPr>
          <w:rFonts w:ascii="Times New Roman" w:hAnsi="Times New Roman"/>
          <w:bCs/>
          <w:sz w:val="24"/>
          <w:szCs w:val="24"/>
        </w:rPr>
        <w:t xml:space="preserve"> </w:t>
      </w:r>
    </w:p>
    <w:p w14:paraId="784E03DF" w14:textId="77777777" w:rsidR="00505BA3" w:rsidRPr="00E36614" w:rsidRDefault="00505BA3" w:rsidP="00E36614">
      <w:pPr>
        <w:autoSpaceDE w:val="0"/>
        <w:autoSpaceDN w:val="0"/>
        <w:adjustRightInd w:val="0"/>
        <w:spacing w:after="0" w:line="480" w:lineRule="auto"/>
        <w:ind w:left="698"/>
        <w:jc w:val="both"/>
        <w:rPr>
          <w:rFonts w:ascii="Times New Roman" w:hAnsi="Times New Roman"/>
          <w:bCs/>
          <w:sz w:val="24"/>
          <w:szCs w:val="24"/>
        </w:rPr>
      </w:pPr>
    </w:p>
    <w:p w14:paraId="63F77DB7" w14:textId="77777777" w:rsidR="006639DE" w:rsidRPr="00E36614" w:rsidRDefault="00505BA3" w:rsidP="006639DE">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Niveles de conocimiento: El ser humano puede captar un objeto en tres diferentes etapas y, al mismo tiempo, por medio de tres diferentes niveles íntimamente vinculados: </w:t>
      </w:r>
    </w:p>
    <w:p w14:paraId="289ED17D" w14:textId="77777777" w:rsidR="00505BA3" w:rsidRPr="00E36614" w:rsidRDefault="00505BA3"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El conocimiento descriptivo: Consiste en captar un objeto por medio de los sentidos; tal es el caso de las imágenes captadas por medio de la vista. Gracias a ella  podemos almacenar en nuestra mente las imágenes de las cosas, con color, figura y dimensiones. Los ojos y los oídos son los principales sentidos utilizados por el ser  humano; Conocimiento conceptual: También llamado empírico, con el riesgo de muchas confusiones, dado que la palabra empirismo se ha utilizado hasta para hablar de hallazgos a prueba de ensayo y error. </w:t>
      </w:r>
      <w:r w:rsidR="00063916" w:rsidRPr="00D731EE">
        <w:rPr>
          <w:rFonts w:ascii="Times New Roman" w:hAnsi="Times New Roman"/>
          <w:bCs/>
          <w:sz w:val="24"/>
          <w:szCs w:val="24"/>
        </w:rPr>
        <w:t>(25)</w:t>
      </w:r>
      <w:r w:rsidR="00063916" w:rsidRPr="00E36614">
        <w:rPr>
          <w:rFonts w:ascii="Times New Roman" w:hAnsi="Times New Roman"/>
          <w:bCs/>
          <w:sz w:val="24"/>
          <w:szCs w:val="24"/>
        </w:rPr>
        <w:t xml:space="preserve">  </w:t>
      </w:r>
    </w:p>
    <w:p w14:paraId="6FD7737C" w14:textId="77777777" w:rsidR="00505BA3" w:rsidRPr="00E36614" w:rsidRDefault="00505BA3" w:rsidP="00E36614">
      <w:pPr>
        <w:autoSpaceDE w:val="0"/>
        <w:autoSpaceDN w:val="0"/>
        <w:adjustRightInd w:val="0"/>
        <w:spacing w:after="0" w:line="480" w:lineRule="auto"/>
        <w:ind w:left="698"/>
        <w:jc w:val="both"/>
        <w:rPr>
          <w:rFonts w:ascii="Times New Roman" w:hAnsi="Times New Roman"/>
          <w:bCs/>
          <w:sz w:val="24"/>
          <w:szCs w:val="24"/>
        </w:rPr>
      </w:pPr>
    </w:p>
    <w:p w14:paraId="37765C66" w14:textId="77777777" w:rsidR="00505BA3" w:rsidRPr="00E36614" w:rsidRDefault="00505BA3"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En este nivel no hay colores, dimensiones ni  estructuras universales como es el caso del conocimiento descriptivo. Intuir un  objeto significa captarlo dentro de un amplio contexto, como elemento de una  totalidad, sin estructuras ni límites definidos con claridad. La palabra conceptual se  refiere a esta totalidad percibida en el momento de la intuición. Conocimiento teórico: Consiste en representaciones invisibles, inmateriales, pero universales y esenciales. La principal diferencia entre el nivel descriptivo y el teórico reside en la singularidad y universalidad que caracteriza, respectivamente, a estos dos tipos de conocimiento. El conocimiento descriptivo es singular y el teórico universal. Por ejemplo, puedo ver y mantener la imagen de mi madre; esto es  conocimiento descriptivo, singular. Pero además, puedo tener el concepto de  madre, que abarca a todas las madres; es universal. El concepto de madre ya no  tiene color o dimensiones; es </w:t>
      </w:r>
      <w:r w:rsidRPr="00E36614">
        <w:rPr>
          <w:rFonts w:ascii="Times New Roman" w:hAnsi="Times New Roman"/>
          <w:bCs/>
          <w:sz w:val="24"/>
          <w:szCs w:val="24"/>
        </w:rPr>
        <w:lastRenderedPageBreak/>
        <w:t>abstracto. La imagen de madre es singular, y  representa a una persona con dimensiones y figura concretas. En cambio el  concepto de madre es universal (madre es el ser que da vida a otro ser). La imagen  de madre sólo se aplica al que tengo en frente. En cambio, el concepto de madre se  aplica a todas las madres. Por esto último puedo concluir y sostener que la imagen  es singular y el concepto es universal</w:t>
      </w:r>
      <w:r w:rsidRPr="003E0901">
        <w:rPr>
          <w:rFonts w:ascii="Times New Roman" w:hAnsi="Times New Roman"/>
          <w:bCs/>
          <w:sz w:val="24"/>
          <w:szCs w:val="24"/>
        </w:rPr>
        <w:t>.</w:t>
      </w:r>
      <w:r w:rsidR="00063916" w:rsidRPr="003E0901">
        <w:rPr>
          <w:rFonts w:ascii="Times New Roman" w:hAnsi="Times New Roman"/>
          <w:bCs/>
          <w:sz w:val="24"/>
          <w:szCs w:val="24"/>
        </w:rPr>
        <w:t xml:space="preserve"> (25)</w:t>
      </w:r>
      <w:r w:rsidR="00063916" w:rsidRPr="00E36614">
        <w:rPr>
          <w:rFonts w:ascii="Times New Roman" w:hAnsi="Times New Roman"/>
          <w:bCs/>
          <w:sz w:val="24"/>
          <w:szCs w:val="24"/>
        </w:rPr>
        <w:t xml:space="preserve">  </w:t>
      </w:r>
      <w:r w:rsidRPr="00E36614">
        <w:rPr>
          <w:rFonts w:ascii="Times New Roman" w:hAnsi="Times New Roman"/>
          <w:bCs/>
          <w:sz w:val="24"/>
          <w:szCs w:val="24"/>
        </w:rPr>
        <w:t xml:space="preserve"> </w:t>
      </w:r>
    </w:p>
    <w:p w14:paraId="52C394BD" w14:textId="77777777" w:rsidR="006A4781" w:rsidRPr="00E36614" w:rsidRDefault="006A4781" w:rsidP="00E36614">
      <w:pPr>
        <w:autoSpaceDE w:val="0"/>
        <w:autoSpaceDN w:val="0"/>
        <w:adjustRightInd w:val="0"/>
        <w:spacing w:after="0" w:line="480" w:lineRule="auto"/>
        <w:ind w:left="698"/>
        <w:jc w:val="both"/>
        <w:rPr>
          <w:rFonts w:ascii="Times New Roman" w:hAnsi="Times New Roman"/>
          <w:bCs/>
          <w:sz w:val="24"/>
          <w:szCs w:val="24"/>
        </w:rPr>
      </w:pPr>
    </w:p>
    <w:p w14:paraId="342DEEC7" w14:textId="77777777" w:rsidR="00F46D49" w:rsidRPr="00E36614" w:rsidRDefault="00505BA3" w:rsidP="003E0901">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Escala Vigesimal (Para medir conocimiento): Evaluación desde la perspectiva de los estudiantes, se ha considerado la siguiente ESCALA, de acuerdo al puntaje obtenido en base a la valoración de los ítems. Es la  expresión de una calificación cuantitativa en términos vigesimales en bajo, medio y  alto. (Touron, 1984) ESCALA: 0 - 20 p.</w:t>
      </w:r>
      <w:r w:rsidR="00F46D49" w:rsidRPr="00E36614">
        <w:rPr>
          <w:rFonts w:ascii="Times New Roman" w:hAnsi="Times New Roman"/>
          <w:bCs/>
          <w:sz w:val="24"/>
          <w:szCs w:val="24"/>
        </w:rPr>
        <w:t xml:space="preserve"> </w:t>
      </w:r>
      <w:r w:rsidR="00DA320F" w:rsidRPr="00E36614">
        <w:rPr>
          <w:rFonts w:ascii="Times New Roman" w:hAnsi="Times New Roman"/>
          <w:bCs/>
          <w:sz w:val="24"/>
          <w:szCs w:val="24"/>
        </w:rPr>
        <w:t>Es el nivel más alto de medición. Contiene las ca</w:t>
      </w:r>
      <w:r w:rsidR="00F46D49" w:rsidRPr="00E36614">
        <w:rPr>
          <w:rFonts w:ascii="Times New Roman" w:hAnsi="Times New Roman"/>
          <w:bCs/>
          <w:sz w:val="24"/>
          <w:szCs w:val="24"/>
        </w:rPr>
        <w:t xml:space="preserve">racterísticas de una escala de  </w:t>
      </w:r>
      <w:r w:rsidR="00DA320F" w:rsidRPr="00E36614">
        <w:rPr>
          <w:rFonts w:ascii="Times New Roman" w:hAnsi="Times New Roman"/>
          <w:bCs/>
          <w:sz w:val="24"/>
          <w:szCs w:val="24"/>
        </w:rPr>
        <w:t>intervalo con la ventaja de poseer el cero absolut</w:t>
      </w:r>
      <w:r w:rsidR="00F46D49" w:rsidRPr="00E36614">
        <w:rPr>
          <w:rFonts w:ascii="Times New Roman" w:hAnsi="Times New Roman"/>
          <w:bCs/>
          <w:sz w:val="24"/>
          <w:szCs w:val="24"/>
        </w:rPr>
        <w:t xml:space="preserve">o lo que permite determinar la  </w:t>
      </w:r>
      <w:r w:rsidR="00DA320F" w:rsidRPr="00E36614">
        <w:rPr>
          <w:rFonts w:ascii="Times New Roman" w:hAnsi="Times New Roman"/>
          <w:bCs/>
          <w:sz w:val="24"/>
          <w:szCs w:val="24"/>
        </w:rPr>
        <w:t xml:space="preserve">proporción conocida de dos valores de la escala: en  la  </w:t>
      </w:r>
      <w:r w:rsidR="00F46D49" w:rsidRPr="00E36614">
        <w:rPr>
          <w:rFonts w:ascii="Times New Roman" w:hAnsi="Times New Roman"/>
          <w:bCs/>
          <w:sz w:val="24"/>
          <w:szCs w:val="24"/>
        </w:rPr>
        <w:t xml:space="preserve">que  el  cero  representa  la  </w:t>
      </w:r>
      <w:r w:rsidR="00DA320F" w:rsidRPr="00E36614">
        <w:rPr>
          <w:rFonts w:ascii="Times New Roman" w:hAnsi="Times New Roman"/>
          <w:bCs/>
          <w:sz w:val="24"/>
          <w:szCs w:val="24"/>
        </w:rPr>
        <w:t>nulidad  o ausenc</w:t>
      </w:r>
      <w:r w:rsidR="00063916" w:rsidRPr="00E36614">
        <w:rPr>
          <w:rFonts w:ascii="Times New Roman" w:hAnsi="Times New Roman"/>
          <w:bCs/>
          <w:sz w:val="24"/>
          <w:szCs w:val="24"/>
        </w:rPr>
        <w:t>ia de lo que se estudia</w:t>
      </w:r>
      <w:r w:rsidR="00063916" w:rsidRPr="003E0901">
        <w:rPr>
          <w:rFonts w:ascii="Times New Roman" w:hAnsi="Times New Roman"/>
          <w:bCs/>
          <w:sz w:val="24"/>
          <w:szCs w:val="24"/>
        </w:rPr>
        <w:t>.</w:t>
      </w:r>
      <w:r w:rsidR="00063916" w:rsidRPr="00E36614">
        <w:rPr>
          <w:rFonts w:ascii="Times New Roman" w:hAnsi="Times New Roman"/>
          <w:bCs/>
          <w:sz w:val="24"/>
          <w:szCs w:val="24"/>
        </w:rPr>
        <w:t xml:space="preserve"> </w:t>
      </w:r>
    </w:p>
    <w:p w14:paraId="612E1325" w14:textId="77777777" w:rsidR="00F46D49" w:rsidRPr="00E36614" w:rsidRDefault="00DA320F"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 evaluación de los aprendizajes como hecho educativo, donde los estudi</w:t>
      </w:r>
      <w:r w:rsidR="00F46D49" w:rsidRPr="00E36614">
        <w:rPr>
          <w:rFonts w:ascii="Times New Roman" w:hAnsi="Times New Roman"/>
          <w:bCs/>
          <w:sz w:val="24"/>
          <w:szCs w:val="24"/>
        </w:rPr>
        <w:t xml:space="preserve">antes  </w:t>
      </w:r>
      <w:r w:rsidRPr="00E36614">
        <w:rPr>
          <w:rFonts w:ascii="Times New Roman" w:hAnsi="Times New Roman"/>
          <w:bCs/>
          <w:sz w:val="24"/>
          <w:szCs w:val="24"/>
        </w:rPr>
        <w:t>aprenden de sus aciertos y errores, permite rec</w:t>
      </w:r>
      <w:r w:rsidR="00F46D49" w:rsidRPr="00E36614">
        <w:rPr>
          <w:rFonts w:ascii="Times New Roman" w:hAnsi="Times New Roman"/>
          <w:bCs/>
          <w:sz w:val="24"/>
          <w:szCs w:val="24"/>
        </w:rPr>
        <w:t xml:space="preserve">oger información sobre logros,  </w:t>
      </w:r>
      <w:r w:rsidRPr="00E36614">
        <w:rPr>
          <w:rFonts w:ascii="Times New Roman" w:hAnsi="Times New Roman"/>
          <w:bCs/>
          <w:sz w:val="24"/>
          <w:szCs w:val="24"/>
        </w:rPr>
        <w:t>avances y diﬁcultades que presentan los estud</w:t>
      </w:r>
      <w:r w:rsidR="00F46D49" w:rsidRPr="00E36614">
        <w:rPr>
          <w:rFonts w:ascii="Times New Roman" w:hAnsi="Times New Roman"/>
          <w:bCs/>
          <w:sz w:val="24"/>
          <w:szCs w:val="24"/>
        </w:rPr>
        <w:t xml:space="preserve">iantes en el desarrollo de sus  </w:t>
      </w:r>
      <w:r w:rsidRPr="00E36614">
        <w:rPr>
          <w:rFonts w:ascii="Times New Roman" w:hAnsi="Times New Roman"/>
          <w:bCs/>
          <w:sz w:val="24"/>
          <w:szCs w:val="24"/>
        </w:rPr>
        <w:t xml:space="preserve">aprendizajes. La meta es tomar decisiones  </w:t>
      </w:r>
      <w:r w:rsidR="00F46D49" w:rsidRPr="00E36614">
        <w:rPr>
          <w:rFonts w:ascii="Times New Roman" w:hAnsi="Times New Roman"/>
          <w:bCs/>
          <w:sz w:val="24"/>
          <w:szCs w:val="24"/>
        </w:rPr>
        <w:t xml:space="preserve">de mejoramiento y recuperación pedagógica. </w:t>
      </w:r>
      <w:r w:rsidRPr="00E36614">
        <w:rPr>
          <w:rFonts w:ascii="Times New Roman" w:hAnsi="Times New Roman"/>
          <w:bCs/>
          <w:sz w:val="24"/>
          <w:szCs w:val="24"/>
        </w:rPr>
        <w:t>Lo cual permitió categorizar el nivel de conocimiento</w:t>
      </w:r>
      <w:r w:rsidR="00F46D49" w:rsidRPr="00E36614">
        <w:rPr>
          <w:rFonts w:ascii="Times New Roman" w:hAnsi="Times New Roman"/>
          <w:bCs/>
          <w:sz w:val="24"/>
          <w:szCs w:val="24"/>
        </w:rPr>
        <w:t xml:space="preserve">s en tres: alto, medio y bajo,  </w:t>
      </w:r>
      <w:r w:rsidRPr="00E36614">
        <w:rPr>
          <w:rFonts w:ascii="Times New Roman" w:hAnsi="Times New Roman"/>
          <w:bCs/>
          <w:sz w:val="24"/>
          <w:szCs w:val="24"/>
        </w:rPr>
        <w:t>qued</w:t>
      </w:r>
      <w:r w:rsidR="00F46D49" w:rsidRPr="00E36614">
        <w:rPr>
          <w:rFonts w:ascii="Times New Roman" w:hAnsi="Times New Roman"/>
          <w:bCs/>
          <w:sz w:val="24"/>
          <w:szCs w:val="24"/>
        </w:rPr>
        <w:t xml:space="preserve">ando de la siguiente manera: </w:t>
      </w:r>
      <w:r w:rsidRPr="00E36614">
        <w:rPr>
          <w:rFonts w:ascii="Times New Roman" w:hAnsi="Times New Roman"/>
          <w:bCs/>
          <w:sz w:val="24"/>
          <w:szCs w:val="24"/>
        </w:rPr>
        <w:t xml:space="preserve">Nivel de conocimientos alto: calificación </w:t>
      </w:r>
      <w:r w:rsidR="008B7E14" w:rsidRPr="00E36614">
        <w:rPr>
          <w:rFonts w:ascii="Times New Roman" w:hAnsi="Times New Roman"/>
          <w:bCs/>
          <w:sz w:val="24"/>
          <w:szCs w:val="24"/>
        </w:rPr>
        <w:t>más</w:t>
      </w:r>
      <w:r w:rsidR="00F46D49" w:rsidRPr="00E36614">
        <w:rPr>
          <w:rFonts w:ascii="Times New Roman" w:hAnsi="Times New Roman"/>
          <w:bCs/>
          <w:sz w:val="24"/>
          <w:szCs w:val="24"/>
        </w:rPr>
        <w:t xml:space="preserve"> que bueno cuando se  obtuvo </w:t>
      </w:r>
      <w:r w:rsidRPr="00E36614">
        <w:rPr>
          <w:rFonts w:ascii="Times New Roman" w:hAnsi="Times New Roman"/>
          <w:bCs/>
          <w:sz w:val="24"/>
          <w:szCs w:val="24"/>
        </w:rPr>
        <w:t>una p</w:t>
      </w:r>
      <w:r w:rsidR="00F46D49" w:rsidRPr="00E36614">
        <w:rPr>
          <w:rFonts w:ascii="Times New Roman" w:hAnsi="Times New Roman"/>
          <w:bCs/>
          <w:sz w:val="24"/>
          <w:szCs w:val="24"/>
        </w:rPr>
        <w:t xml:space="preserve">untuación  de: 17 - 20 puntos; </w:t>
      </w:r>
      <w:r w:rsidRPr="00E36614">
        <w:rPr>
          <w:rFonts w:ascii="Times New Roman" w:hAnsi="Times New Roman"/>
          <w:bCs/>
          <w:sz w:val="24"/>
          <w:szCs w:val="24"/>
        </w:rPr>
        <w:t xml:space="preserve">Nivel </w:t>
      </w:r>
      <w:r w:rsidR="00F46D49" w:rsidRPr="00E36614">
        <w:rPr>
          <w:rFonts w:ascii="Times New Roman" w:hAnsi="Times New Roman"/>
          <w:bCs/>
          <w:sz w:val="24"/>
          <w:szCs w:val="24"/>
        </w:rPr>
        <w:t>de</w:t>
      </w:r>
      <w:r w:rsidRPr="00E36614">
        <w:rPr>
          <w:rFonts w:ascii="Times New Roman" w:hAnsi="Times New Roman"/>
          <w:bCs/>
          <w:sz w:val="24"/>
          <w:szCs w:val="24"/>
        </w:rPr>
        <w:t xml:space="preserve"> conocimientos medio: calificación </w:t>
      </w:r>
      <w:r w:rsidR="00F46D49" w:rsidRPr="00E36614">
        <w:rPr>
          <w:rFonts w:ascii="Times New Roman" w:hAnsi="Times New Roman"/>
          <w:bCs/>
          <w:sz w:val="24"/>
          <w:szCs w:val="24"/>
        </w:rPr>
        <w:t xml:space="preserve">más que regular, cuando se </w:t>
      </w:r>
      <w:r w:rsidRPr="00E36614">
        <w:rPr>
          <w:rFonts w:ascii="Times New Roman" w:hAnsi="Times New Roman"/>
          <w:bCs/>
          <w:sz w:val="24"/>
          <w:szCs w:val="24"/>
        </w:rPr>
        <w:t>obtuvo una p</w:t>
      </w:r>
      <w:r w:rsidR="00F46D49" w:rsidRPr="00E36614">
        <w:rPr>
          <w:rFonts w:ascii="Times New Roman" w:hAnsi="Times New Roman"/>
          <w:bCs/>
          <w:sz w:val="24"/>
          <w:szCs w:val="24"/>
        </w:rPr>
        <w:t xml:space="preserve">untuación de: 11 - 16  puntos; </w:t>
      </w:r>
      <w:r w:rsidRPr="00E36614">
        <w:rPr>
          <w:rFonts w:ascii="Times New Roman" w:hAnsi="Times New Roman"/>
          <w:bCs/>
          <w:sz w:val="24"/>
          <w:szCs w:val="24"/>
        </w:rPr>
        <w:t xml:space="preserve">Nivel de conocimientos bajo: similar a la </w:t>
      </w:r>
      <w:r w:rsidR="00F46D49" w:rsidRPr="00E36614">
        <w:rPr>
          <w:rFonts w:ascii="Times New Roman" w:hAnsi="Times New Roman"/>
          <w:bCs/>
          <w:sz w:val="24"/>
          <w:szCs w:val="24"/>
        </w:rPr>
        <w:t xml:space="preserve">nota desaprobatoria, cuando se </w:t>
      </w:r>
      <w:r w:rsidRPr="00E36614">
        <w:rPr>
          <w:rFonts w:ascii="Times New Roman" w:hAnsi="Times New Roman"/>
          <w:bCs/>
          <w:sz w:val="24"/>
          <w:szCs w:val="24"/>
        </w:rPr>
        <w:t>obtuvo una pun</w:t>
      </w:r>
      <w:r w:rsidR="00F46D49" w:rsidRPr="00E36614">
        <w:rPr>
          <w:rFonts w:ascii="Times New Roman" w:hAnsi="Times New Roman"/>
          <w:bCs/>
          <w:sz w:val="24"/>
          <w:szCs w:val="24"/>
        </w:rPr>
        <w:t xml:space="preserve">tuación de:   0 - 10 puntos. </w:t>
      </w:r>
      <w:r w:rsidR="008B7E14" w:rsidRPr="003E0901">
        <w:rPr>
          <w:rFonts w:ascii="Times New Roman" w:hAnsi="Times New Roman"/>
          <w:bCs/>
          <w:sz w:val="24"/>
          <w:szCs w:val="24"/>
        </w:rPr>
        <w:t>(25</w:t>
      </w:r>
      <w:r w:rsidR="00EF174D" w:rsidRPr="003E0901">
        <w:rPr>
          <w:rFonts w:ascii="Times New Roman" w:hAnsi="Times New Roman"/>
          <w:bCs/>
          <w:sz w:val="24"/>
          <w:szCs w:val="24"/>
        </w:rPr>
        <w:t>)</w:t>
      </w:r>
      <w:r w:rsidR="00F46D49" w:rsidRPr="00E36614">
        <w:rPr>
          <w:rFonts w:ascii="Times New Roman" w:hAnsi="Times New Roman"/>
          <w:bCs/>
          <w:sz w:val="24"/>
          <w:szCs w:val="24"/>
        </w:rPr>
        <w:t xml:space="preserve">  </w:t>
      </w:r>
    </w:p>
    <w:p w14:paraId="3FA15DE4" w14:textId="77777777" w:rsidR="002C44EA" w:rsidRPr="00E36614" w:rsidRDefault="00F46D49"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La práctica  e</w:t>
      </w:r>
      <w:r w:rsidR="00DA320F" w:rsidRPr="00E36614">
        <w:rPr>
          <w:rFonts w:ascii="Times New Roman" w:hAnsi="Times New Roman"/>
          <w:bCs/>
          <w:sz w:val="24"/>
          <w:szCs w:val="24"/>
        </w:rPr>
        <w:t>s un concepto con varios usos y significados. L</w:t>
      </w:r>
      <w:r w:rsidRPr="00E36614">
        <w:rPr>
          <w:rFonts w:ascii="Times New Roman" w:hAnsi="Times New Roman"/>
          <w:bCs/>
          <w:sz w:val="24"/>
          <w:szCs w:val="24"/>
        </w:rPr>
        <w:t xml:space="preserve">a práctica es la acción que se </w:t>
      </w:r>
      <w:r w:rsidR="00DA320F" w:rsidRPr="00E36614">
        <w:rPr>
          <w:rFonts w:ascii="Times New Roman" w:hAnsi="Times New Roman"/>
          <w:bCs/>
          <w:sz w:val="24"/>
          <w:szCs w:val="24"/>
        </w:rPr>
        <w:t>desarrolla con la aplicación de ciertos conocimientos;</w:t>
      </w:r>
      <w:r w:rsidRPr="00E36614">
        <w:rPr>
          <w:rFonts w:ascii="Times New Roman" w:hAnsi="Times New Roman"/>
          <w:bCs/>
          <w:sz w:val="24"/>
          <w:szCs w:val="24"/>
        </w:rPr>
        <w:t xml:space="preserve"> ejercicio de cualquier arte o </w:t>
      </w:r>
      <w:r w:rsidR="00DA320F" w:rsidRPr="00E36614">
        <w:rPr>
          <w:rFonts w:ascii="Times New Roman" w:hAnsi="Times New Roman"/>
          <w:bCs/>
          <w:sz w:val="24"/>
          <w:szCs w:val="24"/>
        </w:rPr>
        <w:t>facultad. Uso continuo, costumb</w:t>
      </w:r>
      <w:r w:rsidRPr="00E36614">
        <w:rPr>
          <w:rFonts w:ascii="Times New Roman" w:hAnsi="Times New Roman"/>
          <w:bCs/>
          <w:sz w:val="24"/>
          <w:szCs w:val="24"/>
        </w:rPr>
        <w:t xml:space="preserve">re o estilo de una cosa.   </w:t>
      </w:r>
      <w:r w:rsidR="00DA320F" w:rsidRPr="00E36614">
        <w:rPr>
          <w:rFonts w:ascii="Times New Roman" w:hAnsi="Times New Roman"/>
          <w:bCs/>
          <w:sz w:val="24"/>
          <w:szCs w:val="24"/>
        </w:rPr>
        <w:t>La práctica es el conjunto de comportamientos</w:t>
      </w:r>
      <w:r w:rsidRPr="00E36614">
        <w:rPr>
          <w:rFonts w:ascii="Times New Roman" w:hAnsi="Times New Roman"/>
          <w:bCs/>
          <w:sz w:val="24"/>
          <w:szCs w:val="24"/>
        </w:rPr>
        <w:t xml:space="preserve"> expresados por el ser humano, </w:t>
      </w:r>
      <w:r w:rsidR="00DA320F" w:rsidRPr="00E36614">
        <w:rPr>
          <w:rFonts w:ascii="Times New Roman" w:hAnsi="Times New Roman"/>
          <w:bCs/>
          <w:sz w:val="24"/>
          <w:szCs w:val="24"/>
        </w:rPr>
        <w:t xml:space="preserve">influenciados por la cultura, las emociones, los valores de la </w:t>
      </w:r>
      <w:r w:rsidR="008B7E14" w:rsidRPr="00E36614">
        <w:rPr>
          <w:rFonts w:ascii="Times New Roman" w:hAnsi="Times New Roman"/>
          <w:bCs/>
          <w:sz w:val="24"/>
          <w:szCs w:val="24"/>
        </w:rPr>
        <w:t>persona,</w:t>
      </w:r>
      <w:r w:rsidR="00DA320F" w:rsidRPr="00E36614">
        <w:rPr>
          <w:rFonts w:ascii="Times New Roman" w:hAnsi="Times New Roman"/>
          <w:bCs/>
          <w:sz w:val="24"/>
          <w:szCs w:val="24"/>
        </w:rPr>
        <w:t xml:space="preserve"> las acciones, </w:t>
      </w:r>
      <w:r w:rsidRPr="00E36614">
        <w:rPr>
          <w:rFonts w:ascii="Times New Roman" w:hAnsi="Times New Roman"/>
          <w:bCs/>
          <w:sz w:val="24"/>
          <w:szCs w:val="24"/>
        </w:rPr>
        <w:t xml:space="preserve"> </w:t>
      </w:r>
      <w:r w:rsidR="00DA320F" w:rsidRPr="00E36614">
        <w:rPr>
          <w:rFonts w:ascii="Times New Roman" w:hAnsi="Times New Roman"/>
          <w:bCs/>
          <w:sz w:val="24"/>
          <w:szCs w:val="24"/>
        </w:rPr>
        <w:t xml:space="preserve">la ética, el ejercicio de la </w:t>
      </w:r>
      <w:r w:rsidR="008B7E14" w:rsidRPr="00E36614">
        <w:rPr>
          <w:rFonts w:ascii="Times New Roman" w:hAnsi="Times New Roman"/>
          <w:bCs/>
          <w:sz w:val="24"/>
          <w:szCs w:val="24"/>
        </w:rPr>
        <w:t>autoridad,</w:t>
      </w:r>
      <w:r w:rsidR="00DA320F" w:rsidRPr="00E36614">
        <w:rPr>
          <w:rFonts w:ascii="Times New Roman" w:hAnsi="Times New Roman"/>
          <w:bCs/>
          <w:sz w:val="24"/>
          <w:szCs w:val="24"/>
        </w:rPr>
        <w:t xml:space="preserve"> la relación, </w:t>
      </w:r>
      <w:r w:rsidRPr="00E36614">
        <w:rPr>
          <w:rFonts w:ascii="Times New Roman" w:hAnsi="Times New Roman"/>
          <w:bCs/>
          <w:sz w:val="24"/>
          <w:szCs w:val="24"/>
        </w:rPr>
        <w:t xml:space="preserve">la hipnosis, la persuasión, la  coerción y la genética. </w:t>
      </w:r>
      <w:r w:rsidR="00DA320F" w:rsidRPr="00E36614">
        <w:rPr>
          <w:rFonts w:ascii="Times New Roman" w:hAnsi="Times New Roman"/>
          <w:bCs/>
          <w:sz w:val="24"/>
          <w:szCs w:val="24"/>
        </w:rPr>
        <w:t>Desde los inicios de su historia se ha tratado de es</w:t>
      </w:r>
      <w:r w:rsidRPr="00E36614">
        <w:rPr>
          <w:rFonts w:ascii="Times New Roman" w:hAnsi="Times New Roman"/>
          <w:bCs/>
          <w:sz w:val="24"/>
          <w:szCs w:val="24"/>
        </w:rPr>
        <w:t xml:space="preserve">tudiar y comprender, esto para tratar de aprovechar sus </w:t>
      </w:r>
      <w:r w:rsidR="00DA320F" w:rsidRPr="00E36614">
        <w:rPr>
          <w:rFonts w:ascii="Times New Roman" w:hAnsi="Times New Roman"/>
          <w:bCs/>
          <w:sz w:val="24"/>
          <w:szCs w:val="24"/>
        </w:rPr>
        <w:t>características en el desarrol</w:t>
      </w:r>
      <w:r w:rsidRPr="00E36614">
        <w:rPr>
          <w:rFonts w:ascii="Times New Roman" w:hAnsi="Times New Roman"/>
          <w:bCs/>
          <w:sz w:val="24"/>
          <w:szCs w:val="24"/>
        </w:rPr>
        <w:t xml:space="preserve">lo de actividades o mejorarlo, </w:t>
      </w:r>
      <w:r w:rsidR="00DA320F" w:rsidRPr="00E36614">
        <w:rPr>
          <w:rFonts w:ascii="Times New Roman" w:hAnsi="Times New Roman"/>
          <w:bCs/>
          <w:sz w:val="24"/>
          <w:szCs w:val="24"/>
        </w:rPr>
        <w:t>mejorando esos aspectos y tratar de disminuir</w:t>
      </w:r>
      <w:r w:rsidRPr="00E36614">
        <w:rPr>
          <w:rFonts w:ascii="Times New Roman" w:hAnsi="Times New Roman"/>
          <w:bCs/>
          <w:sz w:val="24"/>
          <w:szCs w:val="24"/>
        </w:rPr>
        <w:t xml:space="preserve"> las debilidades aumentando la  </w:t>
      </w:r>
      <w:r w:rsidR="00DA320F" w:rsidRPr="00E36614">
        <w:rPr>
          <w:rFonts w:ascii="Times New Roman" w:hAnsi="Times New Roman"/>
          <w:bCs/>
          <w:sz w:val="24"/>
          <w:szCs w:val="24"/>
        </w:rPr>
        <w:t>atención en los puntos en los que generalmen</w:t>
      </w:r>
      <w:r w:rsidRPr="00E36614">
        <w:rPr>
          <w:rFonts w:ascii="Times New Roman" w:hAnsi="Times New Roman"/>
          <w:bCs/>
          <w:sz w:val="24"/>
          <w:szCs w:val="24"/>
        </w:rPr>
        <w:t>te el ser humano suele fallar.</w:t>
      </w:r>
      <w:r w:rsidR="00063916" w:rsidRPr="00E36614">
        <w:rPr>
          <w:rFonts w:ascii="Times New Roman" w:hAnsi="Times New Roman"/>
          <w:bCs/>
          <w:sz w:val="24"/>
          <w:szCs w:val="24"/>
          <w:vertAlign w:val="superscript"/>
        </w:rPr>
        <w:t xml:space="preserve"> </w:t>
      </w:r>
      <w:r w:rsidR="00063916" w:rsidRPr="003E0901">
        <w:rPr>
          <w:rFonts w:ascii="Times New Roman" w:hAnsi="Times New Roman"/>
          <w:bCs/>
          <w:sz w:val="24"/>
          <w:szCs w:val="24"/>
        </w:rPr>
        <w:t>(27)</w:t>
      </w:r>
      <w:r w:rsidRPr="00E36614">
        <w:rPr>
          <w:rFonts w:ascii="Times New Roman" w:hAnsi="Times New Roman"/>
          <w:bCs/>
          <w:sz w:val="24"/>
          <w:szCs w:val="24"/>
        </w:rPr>
        <w:t xml:space="preserve"> </w:t>
      </w:r>
    </w:p>
    <w:p w14:paraId="2C9BB970" w14:textId="77777777" w:rsidR="002C44EA" w:rsidRPr="00E36614" w:rsidRDefault="002C44EA" w:rsidP="00E36614">
      <w:pPr>
        <w:autoSpaceDE w:val="0"/>
        <w:autoSpaceDN w:val="0"/>
        <w:adjustRightInd w:val="0"/>
        <w:spacing w:after="0" w:line="480" w:lineRule="auto"/>
        <w:ind w:left="698"/>
        <w:jc w:val="both"/>
        <w:rPr>
          <w:rFonts w:ascii="Times New Roman" w:hAnsi="Times New Roman"/>
          <w:bCs/>
          <w:sz w:val="24"/>
          <w:szCs w:val="24"/>
        </w:rPr>
      </w:pPr>
    </w:p>
    <w:p w14:paraId="6D25CDB5" w14:textId="77777777" w:rsidR="00DA320F" w:rsidRPr="00E36614" w:rsidRDefault="00DA320F"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Pavlov, sostiene que el aprendizaje del compor</w:t>
      </w:r>
      <w:r w:rsidR="00F46D49" w:rsidRPr="00E36614">
        <w:rPr>
          <w:rFonts w:ascii="Times New Roman" w:hAnsi="Times New Roman"/>
          <w:bCs/>
          <w:sz w:val="24"/>
          <w:szCs w:val="24"/>
        </w:rPr>
        <w:t xml:space="preserve">tamiento se produce cuando una  </w:t>
      </w:r>
      <w:r w:rsidRPr="00E36614">
        <w:rPr>
          <w:rFonts w:ascii="Times New Roman" w:hAnsi="Times New Roman"/>
          <w:bCs/>
          <w:sz w:val="24"/>
          <w:szCs w:val="24"/>
        </w:rPr>
        <w:t xml:space="preserve">persona responde a un </w:t>
      </w:r>
      <w:r w:rsidR="008B7E14" w:rsidRPr="00E36614">
        <w:rPr>
          <w:rFonts w:ascii="Times New Roman" w:hAnsi="Times New Roman"/>
          <w:bCs/>
          <w:sz w:val="24"/>
          <w:szCs w:val="24"/>
        </w:rPr>
        <w:t>estímulo</w:t>
      </w:r>
      <w:r w:rsidRPr="00E36614">
        <w:rPr>
          <w:rFonts w:ascii="Times New Roman" w:hAnsi="Times New Roman"/>
          <w:bCs/>
          <w:sz w:val="24"/>
          <w:szCs w:val="24"/>
        </w:rPr>
        <w:t xml:space="preserve"> y es recompensada </w:t>
      </w:r>
      <w:r w:rsidR="00F46D49" w:rsidRPr="00E36614">
        <w:rPr>
          <w:rFonts w:ascii="Times New Roman" w:hAnsi="Times New Roman"/>
          <w:bCs/>
          <w:sz w:val="24"/>
          <w:szCs w:val="24"/>
        </w:rPr>
        <w:t xml:space="preserve">por dar una respuesta correcta </w:t>
      </w:r>
      <w:r w:rsidRPr="00E36614">
        <w:rPr>
          <w:rFonts w:ascii="Times New Roman" w:hAnsi="Times New Roman"/>
          <w:bCs/>
          <w:sz w:val="24"/>
          <w:szCs w:val="24"/>
        </w:rPr>
        <w:t xml:space="preserve">o castigada por dar una respuesta incorrecta; </w:t>
      </w:r>
      <w:r w:rsidR="00F46D49" w:rsidRPr="00E36614">
        <w:rPr>
          <w:rFonts w:ascii="Times New Roman" w:hAnsi="Times New Roman"/>
          <w:bCs/>
          <w:sz w:val="24"/>
          <w:szCs w:val="24"/>
        </w:rPr>
        <w:t xml:space="preserve">son embargo Watson pensaba que </w:t>
      </w:r>
      <w:r w:rsidRPr="00E36614">
        <w:rPr>
          <w:rFonts w:ascii="Times New Roman" w:hAnsi="Times New Roman"/>
          <w:bCs/>
          <w:sz w:val="24"/>
          <w:szCs w:val="24"/>
        </w:rPr>
        <w:t>los humanos ya traían , desde su nacimiento ,</w:t>
      </w:r>
      <w:r w:rsidR="00F46D49" w:rsidRPr="00E36614">
        <w:rPr>
          <w:rFonts w:ascii="Times New Roman" w:hAnsi="Times New Roman"/>
          <w:bCs/>
          <w:sz w:val="24"/>
          <w:szCs w:val="24"/>
        </w:rPr>
        <w:t xml:space="preserve"> algunos reflejos y reacciones </w:t>
      </w:r>
      <w:r w:rsidRPr="00E36614">
        <w:rPr>
          <w:rFonts w:ascii="Times New Roman" w:hAnsi="Times New Roman"/>
          <w:bCs/>
          <w:sz w:val="24"/>
          <w:szCs w:val="24"/>
        </w:rPr>
        <w:t>emociónales de amor y furia , y que todos los demá</w:t>
      </w:r>
      <w:r w:rsidR="00F46D49" w:rsidRPr="00E36614">
        <w:rPr>
          <w:rFonts w:ascii="Times New Roman" w:hAnsi="Times New Roman"/>
          <w:bCs/>
          <w:sz w:val="24"/>
          <w:szCs w:val="24"/>
        </w:rPr>
        <w:t xml:space="preserve">s comportamientos se adquirían </w:t>
      </w:r>
      <w:r w:rsidRPr="00E36614">
        <w:rPr>
          <w:rFonts w:ascii="Times New Roman" w:hAnsi="Times New Roman"/>
          <w:bCs/>
          <w:sz w:val="24"/>
          <w:szCs w:val="24"/>
        </w:rPr>
        <w:t>mediante la asociación estimulo- respuesta , exp</w:t>
      </w:r>
      <w:r w:rsidR="00F46D49" w:rsidRPr="00E36614">
        <w:rPr>
          <w:rFonts w:ascii="Times New Roman" w:hAnsi="Times New Roman"/>
          <w:bCs/>
          <w:sz w:val="24"/>
          <w:szCs w:val="24"/>
        </w:rPr>
        <w:t>licado en los términos de “</w:t>
      </w:r>
      <w:r w:rsidRPr="00E36614">
        <w:rPr>
          <w:rFonts w:ascii="Times New Roman" w:hAnsi="Times New Roman"/>
          <w:bCs/>
          <w:sz w:val="24"/>
          <w:szCs w:val="24"/>
        </w:rPr>
        <w:t>adaptación del organismo al ambiente” , “ contrac</w:t>
      </w:r>
      <w:r w:rsidR="00F46D49" w:rsidRPr="00E36614">
        <w:rPr>
          <w:rFonts w:ascii="Times New Roman" w:hAnsi="Times New Roman"/>
          <w:bCs/>
          <w:sz w:val="24"/>
          <w:szCs w:val="24"/>
        </w:rPr>
        <w:t xml:space="preserve">ciones musculares”, “ conjunto </w:t>
      </w:r>
      <w:r w:rsidRPr="00E36614">
        <w:rPr>
          <w:rFonts w:ascii="Times New Roman" w:hAnsi="Times New Roman"/>
          <w:bCs/>
          <w:sz w:val="24"/>
          <w:szCs w:val="24"/>
        </w:rPr>
        <w:t>integrado de movimientos “ y “ acciones “. Se</w:t>
      </w:r>
      <w:r w:rsidR="00F46D49" w:rsidRPr="00E36614">
        <w:rPr>
          <w:rFonts w:ascii="Times New Roman" w:hAnsi="Times New Roman"/>
          <w:bCs/>
          <w:sz w:val="24"/>
          <w:szCs w:val="24"/>
        </w:rPr>
        <w:t xml:space="preserve"> puede decir, que la unidad de </w:t>
      </w:r>
      <w:r w:rsidRPr="00E36614">
        <w:rPr>
          <w:rFonts w:ascii="Times New Roman" w:hAnsi="Times New Roman"/>
          <w:bCs/>
          <w:sz w:val="24"/>
          <w:szCs w:val="24"/>
        </w:rPr>
        <w:t>observación psicológica del comportamiento o la conducta se manifiest</w:t>
      </w:r>
      <w:r w:rsidR="00F46D49" w:rsidRPr="00E36614">
        <w:rPr>
          <w:rFonts w:ascii="Times New Roman" w:hAnsi="Times New Roman"/>
          <w:bCs/>
          <w:sz w:val="24"/>
          <w:szCs w:val="24"/>
        </w:rPr>
        <w:t xml:space="preserve">a por el </w:t>
      </w:r>
      <w:r w:rsidRPr="00E36614">
        <w:rPr>
          <w:rFonts w:ascii="Times New Roman" w:hAnsi="Times New Roman"/>
          <w:bCs/>
          <w:sz w:val="24"/>
          <w:szCs w:val="24"/>
        </w:rPr>
        <w:t>org</w:t>
      </w:r>
      <w:r w:rsidR="00F46D49" w:rsidRPr="00E36614">
        <w:rPr>
          <w:rFonts w:ascii="Times New Roman" w:hAnsi="Times New Roman"/>
          <w:bCs/>
          <w:sz w:val="24"/>
          <w:szCs w:val="24"/>
        </w:rPr>
        <w:t xml:space="preserve">anismo en su integridad. </w:t>
      </w:r>
      <w:r w:rsidRPr="00E36614">
        <w:rPr>
          <w:rFonts w:ascii="Times New Roman" w:hAnsi="Times New Roman"/>
          <w:bCs/>
          <w:sz w:val="24"/>
          <w:szCs w:val="24"/>
        </w:rPr>
        <w:t>A su vez, Thorndike en su teoría, conexionism</w:t>
      </w:r>
      <w:r w:rsidR="00F46D49" w:rsidRPr="00E36614">
        <w:rPr>
          <w:rFonts w:ascii="Times New Roman" w:hAnsi="Times New Roman"/>
          <w:bCs/>
          <w:sz w:val="24"/>
          <w:szCs w:val="24"/>
        </w:rPr>
        <w:t xml:space="preserve">o establece que aprender es el </w:t>
      </w:r>
      <w:r w:rsidRPr="00E36614">
        <w:rPr>
          <w:rFonts w:ascii="Times New Roman" w:hAnsi="Times New Roman"/>
          <w:bCs/>
          <w:sz w:val="24"/>
          <w:szCs w:val="24"/>
        </w:rPr>
        <w:t xml:space="preserve">establecimiento de conexiones entre estímulos y respuestas. </w:t>
      </w:r>
      <w:r w:rsidR="008B7E14" w:rsidRPr="003E0901">
        <w:rPr>
          <w:rFonts w:ascii="Times New Roman" w:hAnsi="Times New Roman"/>
          <w:bCs/>
          <w:sz w:val="24"/>
          <w:szCs w:val="24"/>
        </w:rPr>
        <w:t>(2</w:t>
      </w:r>
      <w:r w:rsidR="00063916" w:rsidRPr="003E0901">
        <w:rPr>
          <w:rFonts w:ascii="Times New Roman" w:hAnsi="Times New Roman"/>
          <w:bCs/>
          <w:sz w:val="24"/>
          <w:szCs w:val="24"/>
        </w:rPr>
        <w:t>7</w:t>
      </w:r>
      <w:r w:rsidR="00EF174D" w:rsidRPr="003E0901">
        <w:rPr>
          <w:rFonts w:ascii="Times New Roman" w:hAnsi="Times New Roman"/>
          <w:bCs/>
          <w:sz w:val="24"/>
          <w:szCs w:val="24"/>
        </w:rPr>
        <w:t>)</w:t>
      </w:r>
    </w:p>
    <w:p w14:paraId="5E5198A8" w14:textId="77777777" w:rsidR="00F46D49" w:rsidRPr="00E36614" w:rsidRDefault="00F46D49" w:rsidP="00E36614">
      <w:pPr>
        <w:autoSpaceDE w:val="0"/>
        <w:autoSpaceDN w:val="0"/>
        <w:adjustRightInd w:val="0"/>
        <w:spacing w:after="0" w:line="480" w:lineRule="auto"/>
        <w:ind w:left="698"/>
        <w:jc w:val="both"/>
        <w:rPr>
          <w:rFonts w:ascii="Times New Roman" w:hAnsi="Times New Roman"/>
          <w:bCs/>
          <w:sz w:val="24"/>
          <w:szCs w:val="24"/>
        </w:rPr>
      </w:pPr>
    </w:p>
    <w:p w14:paraId="7B5A4144" w14:textId="77777777" w:rsidR="002C44EA" w:rsidRPr="00E36614" w:rsidRDefault="00DA320F"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Al igual que Watson y Thorndike, Skinner creía en los patrones estímulo-r</w:t>
      </w:r>
      <w:r w:rsidR="00F46D49" w:rsidRPr="00E36614">
        <w:rPr>
          <w:rFonts w:ascii="Times New Roman" w:hAnsi="Times New Roman"/>
          <w:bCs/>
          <w:sz w:val="24"/>
          <w:szCs w:val="24"/>
        </w:rPr>
        <w:t xml:space="preserve">espuesta </w:t>
      </w:r>
      <w:r w:rsidRPr="00E36614">
        <w:rPr>
          <w:rFonts w:ascii="Times New Roman" w:hAnsi="Times New Roman"/>
          <w:bCs/>
          <w:sz w:val="24"/>
          <w:szCs w:val="24"/>
        </w:rPr>
        <w:t xml:space="preserve">de la conducta condicionada. Su historia tiene que </w:t>
      </w:r>
      <w:r w:rsidR="00F46D49" w:rsidRPr="00E36614">
        <w:rPr>
          <w:rFonts w:ascii="Times New Roman" w:hAnsi="Times New Roman"/>
          <w:bCs/>
          <w:sz w:val="24"/>
          <w:szCs w:val="24"/>
        </w:rPr>
        <w:t xml:space="preserve">ver con cambios observables de  </w:t>
      </w:r>
      <w:r w:rsidRPr="00E36614">
        <w:rPr>
          <w:rFonts w:ascii="Times New Roman" w:hAnsi="Times New Roman"/>
          <w:bCs/>
          <w:sz w:val="24"/>
          <w:szCs w:val="24"/>
        </w:rPr>
        <w:t>conducta ignorando la posibilidad de cualquier proce</w:t>
      </w:r>
      <w:r w:rsidR="00F46D49" w:rsidRPr="00E36614">
        <w:rPr>
          <w:rFonts w:ascii="Times New Roman" w:hAnsi="Times New Roman"/>
          <w:bCs/>
          <w:sz w:val="24"/>
          <w:szCs w:val="24"/>
        </w:rPr>
        <w:t xml:space="preserve">so que pudieran tener lugar en </w:t>
      </w:r>
      <w:r w:rsidRPr="00E36614">
        <w:rPr>
          <w:rFonts w:ascii="Times New Roman" w:hAnsi="Times New Roman"/>
          <w:bCs/>
          <w:sz w:val="24"/>
          <w:szCs w:val="24"/>
        </w:rPr>
        <w:t>la mente de las personas; un comportamient</w:t>
      </w:r>
      <w:r w:rsidR="00F46D49" w:rsidRPr="00E36614">
        <w:rPr>
          <w:rFonts w:ascii="Times New Roman" w:hAnsi="Times New Roman"/>
          <w:bCs/>
          <w:sz w:val="24"/>
          <w:szCs w:val="24"/>
        </w:rPr>
        <w:t xml:space="preserve">o que ya no este seguido de un </w:t>
      </w:r>
      <w:r w:rsidRPr="00E36614">
        <w:rPr>
          <w:rFonts w:ascii="Times New Roman" w:hAnsi="Times New Roman"/>
          <w:bCs/>
          <w:sz w:val="24"/>
          <w:szCs w:val="24"/>
        </w:rPr>
        <w:t>estímulo reforzador provoca una proba</w:t>
      </w:r>
      <w:r w:rsidR="00F46D49" w:rsidRPr="00E36614">
        <w:rPr>
          <w:rFonts w:ascii="Times New Roman" w:hAnsi="Times New Roman"/>
          <w:bCs/>
          <w:sz w:val="24"/>
          <w:szCs w:val="24"/>
        </w:rPr>
        <w:t xml:space="preserve">bilidad decreciente de que ese </w:t>
      </w:r>
      <w:r w:rsidRPr="00E36614">
        <w:rPr>
          <w:rFonts w:ascii="Times New Roman" w:hAnsi="Times New Roman"/>
          <w:bCs/>
          <w:sz w:val="24"/>
          <w:szCs w:val="24"/>
        </w:rPr>
        <w:t>comportamiento no vuelv</w:t>
      </w:r>
      <w:r w:rsidR="00F46D49" w:rsidRPr="00E36614">
        <w:rPr>
          <w:rFonts w:ascii="Times New Roman" w:hAnsi="Times New Roman"/>
          <w:bCs/>
          <w:sz w:val="24"/>
          <w:szCs w:val="24"/>
        </w:rPr>
        <w:t xml:space="preserve">a a ocurrir en el futuro. </w:t>
      </w:r>
      <w:r w:rsidRPr="00E36614">
        <w:rPr>
          <w:rFonts w:ascii="Times New Roman" w:hAnsi="Times New Roman"/>
          <w:bCs/>
          <w:sz w:val="24"/>
          <w:szCs w:val="24"/>
        </w:rPr>
        <w:t xml:space="preserve">En conclusión  la práctica, </w:t>
      </w:r>
      <w:r w:rsidR="00D900AF" w:rsidRPr="00E36614">
        <w:rPr>
          <w:rFonts w:ascii="Times New Roman" w:hAnsi="Times New Roman"/>
          <w:bCs/>
          <w:sz w:val="24"/>
          <w:szCs w:val="24"/>
        </w:rPr>
        <w:t>está</w:t>
      </w:r>
      <w:r w:rsidRPr="00E36614">
        <w:rPr>
          <w:rFonts w:ascii="Times New Roman" w:hAnsi="Times New Roman"/>
          <w:bCs/>
          <w:sz w:val="24"/>
          <w:szCs w:val="24"/>
        </w:rPr>
        <w:t xml:space="preserve"> influenciada, por la</w:t>
      </w:r>
      <w:r w:rsidR="00F46D49" w:rsidRPr="00E36614">
        <w:rPr>
          <w:rFonts w:ascii="Times New Roman" w:hAnsi="Times New Roman"/>
          <w:bCs/>
          <w:sz w:val="24"/>
          <w:szCs w:val="24"/>
        </w:rPr>
        <w:t xml:space="preserve"> cultura, acciones, emociones, </w:t>
      </w:r>
      <w:r w:rsidRPr="00E36614">
        <w:rPr>
          <w:rFonts w:ascii="Times New Roman" w:hAnsi="Times New Roman"/>
          <w:bCs/>
          <w:sz w:val="24"/>
          <w:szCs w:val="24"/>
        </w:rPr>
        <w:t xml:space="preserve">valores de la persona, la ética, el ejercicio de </w:t>
      </w:r>
      <w:r w:rsidR="00F46D49" w:rsidRPr="00E36614">
        <w:rPr>
          <w:rFonts w:ascii="Times New Roman" w:hAnsi="Times New Roman"/>
          <w:bCs/>
          <w:sz w:val="24"/>
          <w:szCs w:val="24"/>
        </w:rPr>
        <w:t xml:space="preserve">la autoridad, la relación y la </w:t>
      </w:r>
      <w:r w:rsidRPr="00E36614">
        <w:rPr>
          <w:rFonts w:ascii="Times New Roman" w:hAnsi="Times New Roman"/>
          <w:bCs/>
          <w:sz w:val="24"/>
          <w:szCs w:val="24"/>
        </w:rPr>
        <w:t xml:space="preserve">persuasión; generándose que la persona responda </w:t>
      </w:r>
      <w:r w:rsidR="00F46D49" w:rsidRPr="00E36614">
        <w:rPr>
          <w:rFonts w:ascii="Times New Roman" w:hAnsi="Times New Roman"/>
          <w:bCs/>
          <w:sz w:val="24"/>
          <w:szCs w:val="24"/>
        </w:rPr>
        <w:t xml:space="preserve">a un estímulo, considerando de </w:t>
      </w:r>
      <w:r w:rsidRPr="00E36614">
        <w:rPr>
          <w:rFonts w:ascii="Times New Roman" w:hAnsi="Times New Roman"/>
          <w:bCs/>
          <w:sz w:val="24"/>
          <w:szCs w:val="24"/>
        </w:rPr>
        <w:t>esta forma la existencia de un campo vital de consta</w:t>
      </w:r>
      <w:r w:rsidR="00F46D49" w:rsidRPr="00E36614">
        <w:rPr>
          <w:rFonts w:ascii="Times New Roman" w:hAnsi="Times New Roman"/>
          <w:bCs/>
          <w:sz w:val="24"/>
          <w:szCs w:val="24"/>
        </w:rPr>
        <w:t xml:space="preserve">nte cambio, pero si tenemos un </w:t>
      </w:r>
      <w:r w:rsidRPr="00E36614">
        <w:rPr>
          <w:rFonts w:ascii="Times New Roman" w:hAnsi="Times New Roman"/>
          <w:bCs/>
          <w:sz w:val="24"/>
          <w:szCs w:val="24"/>
        </w:rPr>
        <w:t>comportamiento sin estimulo provocaría una probabilidad d</w:t>
      </w:r>
      <w:r w:rsidR="00F46D49" w:rsidRPr="00E36614">
        <w:rPr>
          <w:rFonts w:ascii="Times New Roman" w:hAnsi="Times New Roman"/>
          <w:bCs/>
          <w:sz w:val="24"/>
          <w:szCs w:val="24"/>
        </w:rPr>
        <w:t xml:space="preserve">e que esto no buena a </w:t>
      </w:r>
      <w:r w:rsidRPr="00E36614">
        <w:rPr>
          <w:rFonts w:ascii="Times New Roman" w:hAnsi="Times New Roman"/>
          <w:bCs/>
          <w:sz w:val="24"/>
          <w:szCs w:val="24"/>
        </w:rPr>
        <w:t>ocurrir en el futuro. A si mismo, podríamos agre</w:t>
      </w:r>
      <w:r w:rsidR="00F46D49" w:rsidRPr="00E36614">
        <w:rPr>
          <w:rFonts w:ascii="Times New Roman" w:hAnsi="Times New Roman"/>
          <w:bCs/>
          <w:sz w:val="24"/>
          <w:szCs w:val="24"/>
        </w:rPr>
        <w:t xml:space="preserve">gar que el conocimiento podría </w:t>
      </w:r>
      <w:r w:rsidRPr="00E36614">
        <w:rPr>
          <w:rFonts w:ascii="Times New Roman" w:hAnsi="Times New Roman"/>
          <w:bCs/>
          <w:sz w:val="24"/>
          <w:szCs w:val="24"/>
        </w:rPr>
        <w:t>hacer que los individuos modifiquen su modo</w:t>
      </w:r>
      <w:r w:rsidR="00F46D49" w:rsidRPr="00E36614">
        <w:rPr>
          <w:rFonts w:ascii="Times New Roman" w:hAnsi="Times New Roman"/>
          <w:bCs/>
          <w:sz w:val="24"/>
          <w:szCs w:val="24"/>
        </w:rPr>
        <w:t xml:space="preserve"> de ser, pensar, los hábitos y </w:t>
      </w:r>
      <w:r w:rsidRPr="00E36614">
        <w:rPr>
          <w:rFonts w:ascii="Times New Roman" w:hAnsi="Times New Roman"/>
          <w:bCs/>
          <w:sz w:val="24"/>
          <w:szCs w:val="24"/>
        </w:rPr>
        <w:t xml:space="preserve">costumbres y que tengan mayor interés en asumir medidas </w:t>
      </w:r>
      <w:r w:rsidR="007D6A6A" w:rsidRPr="00E36614">
        <w:rPr>
          <w:rFonts w:ascii="Times New Roman" w:hAnsi="Times New Roman"/>
          <w:bCs/>
          <w:sz w:val="24"/>
          <w:szCs w:val="24"/>
        </w:rPr>
        <w:t xml:space="preserve">preventivas para </w:t>
      </w:r>
      <w:r w:rsidR="00D900AF" w:rsidRPr="00E36614">
        <w:rPr>
          <w:rFonts w:ascii="Times New Roman" w:hAnsi="Times New Roman"/>
          <w:bCs/>
          <w:sz w:val="24"/>
          <w:szCs w:val="24"/>
        </w:rPr>
        <w:t>Identificar</w:t>
      </w:r>
      <w:r w:rsidRPr="00E36614">
        <w:rPr>
          <w:rFonts w:ascii="Times New Roman" w:hAnsi="Times New Roman"/>
          <w:bCs/>
          <w:sz w:val="24"/>
          <w:szCs w:val="24"/>
        </w:rPr>
        <w:t xml:space="preserve"> tempra</w:t>
      </w:r>
      <w:r w:rsidR="00F46D49" w:rsidRPr="00E36614">
        <w:rPr>
          <w:rFonts w:ascii="Times New Roman" w:hAnsi="Times New Roman"/>
          <w:bCs/>
          <w:sz w:val="24"/>
          <w:szCs w:val="24"/>
        </w:rPr>
        <w:t xml:space="preserve">namente las enfermedades. </w:t>
      </w:r>
      <w:r w:rsidRPr="00E36614">
        <w:rPr>
          <w:rFonts w:ascii="Times New Roman" w:hAnsi="Times New Roman"/>
          <w:bCs/>
          <w:sz w:val="24"/>
          <w:szCs w:val="24"/>
        </w:rPr>
        <w:t>Escala Desc</w:t>
      </w:r>
      <w:r w:rsidR="00B27C95" w:rsidRPr="00E36614">
        <w:rPr>
          <w:rFonts w:ascii="Times New Roman" w:hAnsi="Times New Roman"/>
          <w:bCs/>
          <w:sz w:val="24"/>
          <w:szCs w:val="24"/>
        </w:rPr>
        <w:t xml:space="preserve">riptiva (para medir práctica). </w:t>
      </w:r>
      <w:r w:rsidRPr="00E36614">
        <w:rPr>
          <w:rFonts w:ascii="Times New Roman" w:hAnsi="Times New Roman"/>
          <w:bCs/>
          <w:sz w:val="24"/>
          <w:szCs w:val="24"/>
        </w:rPr>
        <w:t>Las escalas descriptivas, se utilizan para medir el niv</w:t>
      </w:r>
      <w:r w:rsidR="00B27C95" w:rsidRPr="00E36614">
        <w:rPr>
          <w:rFonts w:ascii="Times New Roman" w:hAnsi="Times New Roman"/>
          <w:bCs/>
          <w:sz w:val="24"/>
          <w:szCs w:val="24"/>
        </w:rPr>
        <w:t xml:space="preserve">el de aprendizaje desarrollado </w:t>
      </w:r>
      <w:r w:rsidRPr="00E36614">
        <w:rPr>
          <w:rFonts w:ascii="Times New Roman" w:hAnsi="Times New Roman"/>
          <w:bCs/>
          <w:sz w:val="24"/>
          <w:szCs w:val="24"/>
        </w:rPr>
        <w:t>por el alumno, mediante una serie concatenada de frases, que sirven de mu</w:t>
      </w:r>
      <w:r w:rsidR="00B27C95" w:rsidRPr="00E36614">
        <w:rPr>
          <w:rFonts w:ascii="Times New Roman" w:hAnsi="Times New Roman"/>
          <w:bCs/>
          <w:sz w:val="24"/>
          <w:szCs w:val="24"/>
        </w:rPr>
        <w:t xml:space="preserve">cho </w:t>
      </w:r>
      <w:r w:rsidRPr="00E36614">
        <w:rPr>
          <w:rFonts w:ascii="Times New Roman" w:hAnsi="Times New Roman"/>
          <w:bCs/>
          <w:sz w:val="24"/>
          <w:szCs w:val="24"/>
        </w:rPr>
        <w:t>ayuda al momento de evaluar. En ella se organizan d</w:t>
      </w:r>
      <w:r w:rsidR="00B27C95" w:rsidRPr="00E36614">
        <w:rPr>
          <w:rFonts w:ascii="Times New Roman" w:hAnsi="Times New Roman"/>
          <w:bCs/>
          <w:sz w:val="24"/>
          <w:szCs w:val="24"/>
        </w:rPr>
        <w:t xml:space="preserve">iversas categorías, en función </w:t>
      </w:r>
      <w:r w:rsidRPr="00E36614">
        <w:rPr>
          <w:rFonts w:ascii="Times New Roman" w:hAnsi="Times New Roman"/>
          <w:bCs/>
          <w:sz w:val="24"/>
          <w:szCs w:val="24"/>
        </w:rPr>
        <w:t>de los ítems que se va apreciar o medir. Se trata de u</w:t>
      </w:r>
      <w:r w:rsidR="00B27C95" w:rsidRPr="00E36614">
        <w:rPr>
          <w:rFonts w:ascii="Times New Roman" w:hAnsi="Times New Roman"/>
          <w:bCs/>
          <w:sz w:val="24"/>
          <w:szCs w:val="24"/>
        </w:rPr>
        <w:t xml:space="preserve">n cuadro en el que figuran las </w:t>
      </w:r>
      <w:r w:rsidRPr="00E36614">
        <w:rPr>
          <w:rFonts w:ascii="Times New Roman" w:hAnsi="Times New Roman"/>
          <w:bCs/>
          <w:sz w:val="24"/>
          <w:szCs w:val="24"/>
        </w:rPr>
        <w:t>categorías de la escala y los íte</w:t>
      </w:r>
      <w:r w:rsidR="00B27C95" w:rsidRPr="00E36614">
        <w:rPr>
          <w:rFonts w:ascii="Times New Roman" w:hAnsi="Times New Roman"/>
          <w:bCs/>
          <w:sz w:val="24"/>
          <w:szCs w:val="24"/>
        </w:rPr>
        <w:t>ms que se van a evaluar</w:t>
      </w:r>
    </w:p>
    <w:p w14:paraId="5086BE8B" w14:textId="77777777" w:rsidR="002C44EA" w:rsidRPr="00E36614" w:rsidRDefault="002C44EA" w:rsidP="00E36614">
      <w:pPr>
        <w:autoSpaceDE w:val="0"/>
        <w:autoSpaceDN w:val="0"/>
        <w:adjustRightInd w:val="0"/>
        <w:spacing w:after="0" w:line="480" w:lineRule="auto"/>
        <w:ind w:left="698"/>
        <w:jc w:val="both"/>
        <w:rPr>
          <w:rFonts w:ascii="Times New Roman" w:hAnsi="Times New Roman"/>
          <w:bCs/>
          <w:sz w:val="24"/>
          <w:szCs w:val="24"/>
        </w:rPr>
      </w:pPr>
    </w:p>
    <w:p w14:paraId="5C48C99D" w14:textId="77777777" w:rsidR="00B27C95" w:rsidRPr="00E36614" w:rsidRDefault="00DA320F"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 escala se ha construido en función a 18 ítems que r</w:t>
      </w:r>
      <w:r w:rsidR="00B27C95" w:rsidRPr="00E36614">
        <w:rPr>
          <w:rFonts w:ascii="Times New Roman" w:hAnsi="Times New Roman"/>
          <w:bCs/>
          <w:sz w:val="24"/>
          <w:szCs w:val="24"/>
        </w:rPr>
        <w:t xml:space="preserve">eflejan la práctica sobre sexo </w:t>
      </w:r>
      <w:r w:rsidRPr="00E36614">
        <w:rPr>
          <w:rFonts w:ascii="Times New Roman" w:hAnsi="Times New Roman"/>
          <w:bCs/>
          <w:sz w:val="24"/>
          <w:szCs w:val="24"/>
        </w:rPr>
        <w:t xml:space="preserve">seguro, higiene sexual y control </w:t>
      </w:r>
      <w:r w:rsidR="00B27C95" w:rsidRPr="00E36614">
        <w:rPr>
          <w:rFonts w:ascii="Times New Roman" w:hAnsi="Times New Roman"/>
          <w:bCs/>
          <w:sz w:val="24"/>
          <w:szCs w:val="24"/>
        </w:rPr>
        <w:t>médico</w:t>
      </w:r>
      <w:r w:rsidRPr="00E36614">
        <w:rPr>
          <w:rFonts w:ascii="Times New Roman" w:hAnsi="Times New Roman"/>
          <w:bCs/>
          <w:sz w:val="24"/>
          <w:szCs w:val="24"/>
        </w:rPr>
        <w:t>. Cada í</w:t>
      </w:r>
      <w:r w:rsidR="00B27C95" w:rsidRPr="00E36614">
        <w:rPr>
          <w:rFonts w:ascii="Times New Roman" w:hAnsi="Times New Roman"/>
          <w:bCs/>
          <w:sz w:val="24"/>
          <w:szCs w:val="24"/>
        </w:rPr>
        <w:t xml:space="preserve">tem está estructurado con tres </w:t>
      </w:r>
      <w:r w:rsidRPr="00E36614">
        <w:rPr>
          <w:rFonts w:ascii="Times New Roman" w:hAnsi="Times New Roman"/>
          <w:bCs/>
          <w:sz w:val="24"/>
          <w:szCs w:val="24"/>
        </w:rPr>
        <w:t>alternativas de respuesta modificada, teniendo en c</w:t>
      </w:r>
      <w:r w:rsidR="00B27C95" w:rsidRPr="00E36614">
        <w:rPr>
          <w:rFonts w:ascii="Times New Roman" w:hAnsi="Times New Roman"/>
          <w:bCs/>
          <w:sz w:val="24"/>
          <w:szCs w:val="24"/>
        </w:rPr>
        <w:t xml:space="preserve">uenta la puntuación que reciba cada respuesta.  </w:t>
      </w:r>
      <w:r w:rsidRPr="00E36614">
        <w:rPr>
          <w:rFonts w:ascii="Times New Roman" w:hAnsi="Times New Roman"/>
          <w:bCs/>
          <w:sz w:val="24"/>
          <w:szCs w:val="24"/>
        </w:rPr>
        <w:lastRenderedPageBreak/>
        <w:t>Dando</w:t>
      </w:r>
      <w:r w:rsidR="00B27C95" w:rsidRPr="00E36614">
        <w:rPr>
          <w:rFonts w:ascii="Times New Roman" w:hAnsi="Times New Roman"/>
          <w:bCs/>
          <w:sz w:val="24"/>
          <w:szCs w:val="24"/>
        </w:rPr>
        <w:t xml:space="preserve"> una clasificación siguiente: Práctica </w:t>
      </w:r>
      <w:r w:rsidR="00D900AF" w:rsidRPr="00E36614">
        <w:rPr>
          <w:rFonts w:ascii="Times New Roman" w:hAnsi="Times New Roman"/>
          <w:bCs/>
          <w:sz w:val="24"/>
          <w:szCs w:val="24"/>
        </w:rPr>
        <w:t>Adecuada: 19</w:t>
      </w:r>
      <w:r w:rsidR="00B27C95" w:rsidRPr="00E36614">
        <w:rPr>
          <w:rFonts w:ascii="Times New Roman" w:hAnsi="Times New Roman"/>
          <w:bCs/>
          <w:sz w:val="24"/>
          <w:szCs w:val="24"/>
        </w:rPr>
        <w:t xml:space="preserve"> - 36 </w:t>
      </w:r>
      <w:r w:rsidR="00D900AF" w:rsidRPr="00E36614">
        <w:rPr>
          <w:rFonts w:ascii="Times New Roman" w:hAnsi="Times New Roman"/>
          <w:bCs/>
          <w:sz w:val="24"/>
          <w:szCs w:val="24"/>
        </w:rPr>
        <w:t>puntos;</w:t>
      </w:r>
      <w:r w:rsidR="00B27C95" w:rsidRPr="00E36614">
        <w:rPr>
          <w:rFonts w:ascii="Times New Roman" w:hAnsi="Times New Roman"/>
          <w:bCs/>
          <w:sz w:val="24"/>
          <w:szCs w:val="24"/>
        </w:rPr>
        <w:t xml:space="preserve"> Práctica </w:t>
      </w:r>
      <w:r w:rsidR="00D900AF" w:rsidRPr="00E36614">
        <w:rPr>
          <w:rFonts w:ascii="Times New Roman" w:hAnsi="Times New Roman"/>
          <w:bCs/>
          <w:sz w:val="24"/>
          <w:szCs w:val="24"/>
        </w:rPr>
        <w:t>Inadecuada: 0</w:t>
      </w:r>
      <w:r w:rsidR="00B27C95" w:rsidRPr="00E36614">
        <w:rPr>
          <w:rFonts w:ascii="Times New Roman" w:hAnsi="Times New Roman"/>
          <w:bCs/>
          <w:sz w:val="24"/>
          <w:szCs w:val="24"/>
        </w:rPr>
        <w:t xml:space="preserve"> – 18 puntos.</w:t>
      </w:r>
      <w:r w:rsidR="00EF174D" w:rsidRPr="00E36614">
        <w:rPr>
          <w:rFonts w:ascii="Times New Roman" w:hAnsi="Times New Roman"/>
          <w:bCs/>
          <w:sz w:val="24"/>
          <w:szCs w:val="24"/>
        </w:rPr>
        <w:t xml:space="preserve"> </w:t>
      </w:r>
      <w:r w:rsidR="00D900AF" w:rsidRPr="003E0901">
        <w:rPr>
          <w:rFonts w:ascii="Times New Roman" w:hAnsi="Times New Roman"/>
          <w:bCs/>
          <w:sz w:val="24"/>
          <w:szCs w:val="24"/>
        </w:rPr>
        <w:t>(2</w:t>
      </w:r>
      <w:r w:rsidR="001C3FEF" w:rsidRPr="003E0901">
        <w:rPr>
          <w:rFonts w:ascii="Times New Roman" w:hAnsi="Times New Roman"/>
          <w:bCs/>
          <w:sz w:val="24"/>
          <w:szCs w:val="24"/>
        </w:rPr>
        <w:t>8</w:t>
      </w:r>
      <w:r w:rsidR="00EF174D" w:rsidRPr="003E0901">
        <w:rPr>
          <w:rFonts w:ascii="Times New Roman" w:hAnsi="Times New Roman"/>
          <w:bCs/>
          <w:sz w:val="24"/>
          <w:szCs w:val="24"/>
        </w:rPr>
        <w:t>)</w:t>
      </w:r>
    </w:p>
    <w:p w14:paraId="6F6B742F" w14:textId="77777777" w:rsidR="00B27C95" w:rsidRPr="00E36614" w:rsidRDefault="00B27C95" w:rsidP="00E36614">
      <w:pPr>
        <w:autoSpaceDE w:val="0"/>
        <w:autoSpaceDN w:val="0"/>
        <w:adjustRightInd w:val="0"/>
        <w:spacing w:after="0" w:line="480" w:lineRule="auto"/>
        <w:ind w:left="698"/>
        <w:jc w:val="both"/>
        <w:rPr>
          <w:rFonts w:ascii="Times New Roman" w:hAnsi="Times New Roman"/>
          <w:bCs/>
          <w:sz w:val="24"/>
          <w:szCs w:val="24"/>
        </w:rPr>
      </w:pPr>
    </w:p>
    <w:p w14:paraId="08551B59" w14:textId="77777777" w:rsidR="00E322E9"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Las infecciones de transmisión sexual incluyendo al VIH/SIDA son aquellas que se trasmiten en forma predominante o exclusiva por contacto sexual. Algunas se tratan con éxito cuando se detectan en etapas tempranas, mientras otras son incurables o  producen episodios recurrentes; son causadas por bacterias, virus, hongos y parásitos. </w:t>
      </w:r>
      <w:r w:rsidR="001E5E0C" w:rsidRPr="00E36614">
        <w:rPr>
          <w:rFonts w:ascii="Times New Roman" w:hAnsi="Times New Roman"/>
          <w:bCs/>
          <w:sz w:val="24"/>
          <w:szCs w:val="24"/>
          <w:vertAlign w:val="superscript"/>
        </w:rPr>
        <w:t>(24)</w:t>
      </w:r>
      <w:r w:rsidR="001E5E0C" w:rsidRPr="00E36614">
        <w:rPr>
          <w:rFonts w:ascii="Times New Roman" w:hAnsi="Times New Roman"/>
          <w:bCs/>
          <w:sz w:val="24"/>
          <w:szCs w:val="24"/>
        </w:rPr>
        <w:t xml:space="preserve">  </w:t>
      </w:r>
      <w:r w:rsidRPr="00E36614">
        <w:rPr>
          <w:rFonts w:ascii="Times New Roman" w:hAnsi="Times New Roman"/>
          <w:bCs/>
          <w:sz w:val="24"/>
          <w:szCs w:val="24"/>
        </w:rPr>
        <w:t xml:space="preserve">Las infecciones de transmisión sexual (ITS) sólo se van a diseminar en un grupo determinado de la población: los sexualmente activos y de allí </w:t>
      </w:r>
      <w:r w:rsidR="008D0F36" w:rsidRPr="00E36614">
        <w:rPr>
          <w:rFonts w:ascii="Times New Roman" w:hAnsi="Times New Roman"/>
          <w:bCs/>
          <w:sz w:val="24"/>
          <w:szCs w:val="24"/>
        </w:rPr>
        <w:t>su estrecha relación con el VIH</w:t>
      </w:r>
      <w:r w:rsidRPr="00E36614">
        <w:rPr>
          <w:rFonts w:ascii="Times New Roman" w:hAnsi="Times New Roman"/>
          <w:bCs/>
          <w:sz w:val="24"/>
          <w:szCs w:val="24"/>
        </w:rPr>
        <w:t xml:space="preserve">. Las ITS producen signos y síntomas como ulceras, verrugas, secreción uretral y vaginal, entre otros. </w:t>
      </w:r>
      <w:r w:rsidR="001E5E0C" w:rsidRPr="00E36614">
        <w:rPr>
          <w:rFonts w:ascii="Times New Roman" w:hAnsi="Times New Roman"/>
          <w:bCs/>
          <w:sz w:val="24"/>
          <w:szCs w:val="24"/>
          <w:vertAlign w:val="superscript"/>
        </w:rPr>
        <w:t>(25)</w:t>
      </w:r>
      <w:r w:rsidR="001E5E0C" w:rsidRPr="00E36614">
        <w:rPr>
          <w:rFonts w:ascii="Times New Roman" w:hAnsi="Times New Roman"/>
          <w:bCs/>
          <w:sz w:val="24"/>
          <w:szCs w:val="24"/>
        </w:rPr>
        <w:t xml:space="preserve">  </w:t>
      </w:r>
      <w:r w:rsidR="00E322E9" w:rsidRPr="00E36614">
        <w:rPr>
          <w:rFonts w:ascii="Times New Roman" w:hAnsi="Times New Roman"/>
          <w:bCs/>
          <w:sz w:val="24"/>
          <w:szCs w:val="24"/>
        </w:rPr>
        <w:t xml:space="preserve">Entre las ITS se tiene:  </w:t>
      </w:r>
    </w:p>
    <w:p w14:paraId="4406EAF1" w14:textId="77777777" w:rsidR="002E0671" w:rsidRPr="00E36614" w:rsidRDefault="002E0671" w:rsidP="00E36614">
      <w:pPr>
        <w:autoSpaceDE w:val="0"/>
        <w:autoSpaceDN w:val="0"/>
        <w:adjustRightInd w:val="0"/>
        <w:spacing w:after="0" w:line="480" w:lineRule="auto"/>
        <w:ind w:left="698"/>
        <w:jc w:val="both"/>
        <w:rPr>
          <w:rFonts w:ascii="Times New Roman" w:hAnsi="Times New Roman"/>
          <w:bCs/>
          <w:sz w:val="24"/>
          <w:szCs w:val="24"/>
        </w:rPr>
      </w:pPr>
    </w:p>
    <w:p w14:paraId="586FEF93" w14:textId="77777777" w:rsidR="00604F99"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La sífilis es una infección de transmisión sexual que </w:t>
      </w:r>
      <w:r w:rsidR="0089103D" w:rsidRPr="00E36614">
        <w:rPr>
          <w:rFonts w:ascii="Times New Roman" w:hAnsi="Times New Roman"/>
          <w:bCs/>
          <w:sz w:val="24"/>
          <w:szCs w:val="24"/>
        </w:rPr>
        <w:t xml:space="preserve"> puede ser crónica o aguda, es </w:t>
      </w:r>
      <w:r w:rsidRPr="00E36614">
        <w:rPr>
          <w:rFonts w:ascii="Times New Roman" w:hAnsi="Times New Roman"/>
          <w:bCs/>
          <w:sz w:val="24"/>
          <w:szCs w:val="24"/>
        </w:rPr>
        <w:t>Producida por el Treponema pallidum, microorganismo espiral del grupo de espiroquetas, que penetra la piel y las mucosas a través de pequeñas abrasiones, multiplicándose  en el punto de penetración y alrededor para invadir lo ganglios los linfáticos, vasos sanguíneos y la sangre, diseminándose rápidamente antes que se manifieste la lesión pri</w:t>
      </w:r>
      <w:r w:rsidR="00604F99" w:rsidRPr="00E36614">
        <w:rPr>
          <w:rFonts w:ascii="Times New Roman" w:hAnsi="Times New Roman"/>
          <w:bCs/>
          <w:sz w:val="24"/>
          <w:szCs w:val="24"/>
        </w:rPr>
        <w:t xml:space="preserve">maria. </w:t>
      </w:r>
      <w:r w:rsidRPr="00E36614">
        <w:rPr>
          <w:rFonts w:ascii="Times New Roman" w:hAnsi="Times New Roman"/>
          <w:bCs/>
          <w:sz w:val="24"/>
          <w:szCs w:val="24"/>
        </w:rPr>
        <w:t>También se puede adquirir de forma congénita p</w:t>
      </w:r>
      <w:r w:rsidR="0089103D" w:rsidRPr="00E36614">
        <w:rPr>
          <w:rFonts w:ascii="Times New Roman" w:hAnsi="Times New Roman"/>
          <w:bCs/>
          <w:sz w:val="24"/>
          <w:szCs w:val="24"/>
        </w:rPr>
        <w:t xml:space="preserve">or inoculación </w:t>
      </w:r>
      <w:r w:rsidR="005D5D04" w:rsidRPr="00E36614">
        <w:rPr>
          <w:rFonts w:ascii="Times New Roman" w:hAnsi="Times New Roman"/>
          <w:bCs/>
          <w:sz w:val="24"/>
          <w:szCs w:val="24"/>
        </w:rPr>
        <w:t>tras placentaria</w:t>
      </w:r>
      <w:r w:rsidR="0089103D" w:rsidRPr="00E36614">
        <w:rPr>
          <w:rFonts w:ascii="Times New Roman" w:hAnsi="Times New Roman"/>
          <w:bCs/>
          <w:sz w:val="24"/>
          <w:szCs w:val="24"/>
        </w:rPr>
        <w:t>.</w:t>
      </w:r>
      <w:r w:rsidRPr="00E36614">
        <w:rPr>
          <w:rFonts w:ascii="Times New Roman" w:hAnsi="Times New Roman"/>
          <w:bCs/>
          <w:sz w:val="24"/>
          <w:szCs w:val="24"/>
        </w:rPr>
        <w:t xml:space="preserve"> La sífilis pasa por cuatro etapas o estadios siendo la primera la etapa de Sífilis primaria, en la que después de la </w:t>
      </w:r>
      <w:r w:rsidR="004C344A" w:rsidRPr="00E36614">
        <w:rPr>
          <w:rFonts w:ascii="Times New Roman" w:hAnsi="Times New Roman"/>
          <w:bCs/>
          <w:sz w:val="24"/>
          <w:szCs w:val="24"/>
        </w:rPr>
        <w:t xml:space="preserve">infección inicial, se produce </w:t>
      </w:r>
      <w:r w:rsidRPr="00E36614">
        <w:rPr>
          <w:rFonts w:ascii="Times New Roman" w:hAnsi="Times New Roman"/>
          <w:bCs/>
          <w:sz w:val="24"/>
          <w:szCs w:val="24"/>
        </w:rPr>
        <w:t>la multiplicación del treponema, afectando los ganglios linfáticos y extendiéndose por vía sang</w:t>
      </w:r>
      <w:r w:rsidR="001E5E0C" w:rsidRPr="00E36614">
        <w:rPr>
          <w:rFonts w:ascii="Times New Roman" w:hAnsi="Times New Roman"/>
          <w:bCs/>
          <w:sz w:val="24"/>
          <w:szCs w:val="24"/>
        </w:rPr>
        <w:t xml:space="preserve">uínea por todo el organismo el </w:t>
      </w:r>
      <w:r w:rsidRPr="00E36614">
        <w:rPr>
          <w:rFonts w:ascii="Times New Roman" w:hAnsi="Times New Roman"/>
          <w:bCs/>
          <w:sz w:val="24"/>
          <w:szCs w:val="24"/>
        </w:rPr>
        <w:t>cual se presenta como un chancro solitario, esta es la lesión primaria, es una úlcera in</w:t>
      </w:r>
      <w:r w:rsidR="004C344A" w:rsidRPr="00E36614">
        <w:rPr>
          <w:rFonts w:ascii="Times New Roman" w:hAnsi="Times New Roman"/>
          <w:bCs/>
          <w:sz w:val="24"/>
          <w:szCs w:val="24"/>
        </w:rPr>
        <w:t>dolora con base endurada</w:t>
      </w:r>
      <w:r w:rsidR="001E5E0C" w:rsidRPr="00E36614">
        <w:rPr>
          <w:rFonts w:ascii="Times New Roman" w:hAnsi="Times New Roman"/>
          <w:bCs/>
          <w:sz w:val="24"/>
          <w:szCs w:val="24"/>
        </w:rPr>
        <w:t>.</w:t>
      </w:r>
      <w:r w:rsidR="00C565B5" w:rsidRPr="00E36614">
        <w:rPr>
          <w:rFonts w:ascii="Times New Roman" w:hAnsi="Times New Roman"/>
          <w:bCs/>
          <w:sz w:val="24"/>
          <w:szCs w:val="24"/>
          <w:vertAlign w:val="superscript"/>
        </w:rPr>
        <w:t xml:space="preserve"> </w:t>
      </w:r>
      <w:r w:rsidRPr="00E36614">
        <w:rPr>
          <w:rFonts w:ascii="Times New Roman" w:hAnsi="Times New Roman"/>
          <w:bCs/>
          <w:sz w:val="24"/>
          <w:szCs w:val="24"/>
        </w:rPr>
        <w:t xml:space="preserve">El chancro aparece  entre 10 a 90 días después de la exposición y se resuelve en forma espontánea en 4 a 8 semanas </w:t>
      </w:r>
      <w:r w:rsidR="001E5E0C" w:rsidRPr="00E36614">
        <w:rPr>
          <w:rFonts w:ascii="Times New Roman" w:hAnsi="Times New Roman"/>
          <w:bCs/>
          <w:sz w:val="24"/>
          <w:szCs w:val="24"/>
        </w:rPr>
        <w:lastRenderedPageBreak/>
        <w:t xml:space="preserve">después. </w:t>
      </w:r>
      <w:r w:rsidRPr="00E36614">
        <w:rPr>
          <w:rFonts w:ascii="Times New Roman" w:hAnsi="Times New Roman"/>
          <w:bCs/>
          <w:sz w:val="24"/>
          <w:szCs w:val="24"/>
        </w:rPr>
        <w:t>Estos pueden aparecer sobre los genitales, labios o ano.  La Sí</w:t>
      </w:r>
      <w:r w:rsidR="00604F99" w:rsidRPr="00E36614">
        <w:rPr>
          <w:rFonts w:ascii="Times New Roman" w:hAnsi="Times New Roman"/>
          <w:bCs/>
          <w:sz w:val="24"/>
          <w:szCs w:val="24"/>
        </w:rPr>
        <w:t xml:space="preserve">filis secundaria se manifiesta, en la  4 </w:t>
      </w:r>
      <w:r w:rsidRPr="00E36614">
        <w:rPr>
          <w:rFonts w:ascii="Times New Roman" w:hAnsi="Times New Roman"/>
          <w:bCs/>
          <w:sz w:val="24"/>
          <w:szCs w:val="24"/>
        </w:rPr>
        <w:t>a 10 semanas después de la aparición del chancro, con malestar generalizado, adenopatías y exantema macopapular no pruriginoso que a menudo incluye palmas de las ma</w:t>
      </w:r>
      <w:r w:rsidR="001E5E0C" w:rsidRPr="00E36614">
        <w:rPr>
          <w:rFonts w:ascii="Times New Roman" w:hAnsi="Times New Roman"/>
          <w:bCs/>
          <w:sz w:val="24"/>
          <w:szCs w:val="24"/>
        </w:rPr>
        <w:t xml:space="preserve">nos y plantas de los pies. </w:t>
      </w:r>
      <w:r w:rsidRPr="00E36614">
        <w:rPr>
          <w:rFonts w:ascii="Times New Roman" w:hAnsi="Times New Roman"/>
          <w:bCs/>
          <w:sz w:val="24"/>
          <w:szCs w:val="24"/>
        </w:rPr>
        <w:t xml:space="preserve"> Esta sífilis se resuelve en 1 a 3 meses, pero puede recurrir. </w:t>
      </w:r>
      <w:r w:rsidR="00C565B5" w:rsidRPr="003E0901">
        <w:rPr>
          <w:rFonts w:ascii="Times New Roman" w:hAnsi="Times New Roman"/>
          <w:bCs/>
          <w:sz w:val="24"/>
          <w:szCs w:val="24"/>
        </w:rPr>
        <w:t>(29)</w:t>
      </w:r>
    </w:p>
    <w:p w14:paraId="5946B3F1" w14:textId="77777777" w:rsidR="00604F99" w:rsidRPr="00E36614" w:rsidRDefault="00604F99" w:rsidP="00E36614">
      <w:pPr>
        <w:autoSpaceDE w:val="0"/>
        <w:autoSpaceDN w:val="0"/>
        <w:adjustRightInd w:val="0"/>
        <w:spacing w:after="0" w:line="480" w:lineRule="auto"/>
        <w:ind w:left="698"/>
        <w:jc w:val="both"/>
        <w:rPr>
          <w:rFonts w:ascii="Times New Roman" w:hAnsi="Times New Roman"/>
          <w:bCs/>
          <w:sz w:val="24"/>
          <w:szCs w:val="24"/>
        </w:rPr>
      </w:pPr>
    </w:p>
    <w:p w14:paraId="087200B7" w14:textId="77777777" w:rsidR="002C44EA"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 etapa de Sífilis latente se caracteriza porque la persona no presenta ma</w:t>
      </w:r>
      <w:r w:rsidR="004C344A" w:rsidRPr="00E36614">
        <w:rPr>
          <w:rFonts w:ascii="Times New Roman" w:hAnsi="Times New Roman"/>
          <w:bCs/>
          <w:sz w:val="24"/>
          <w:szCs w:val="24"/>
        </w:rPr>
        <w:t xml:space="preserve">nifestaciones de la infección. </w:t>
      </w:r>
      <w:r w:rsidRPr="00E36614">
        <w:rPr>
          <w:rFonts w:ascii="Times New Roman" w:hAnsi="Times New Roman"/>
          <w:bCs/>
          <w:sz w:val="24"/>
          <w:szCs w:val="24"/>
        </w:rPr>
        <w:t xml:space="preserve">Clínicamente se divide la sífilis en temprana o precoz, cuando tiene menos de un año y tardía cuando tiene </w:t>
      </w:r>
      <w:r w:rsidR="001E5E0C" w:rsidRPr="00E36614">
        <w:rPr>
          <w:rFonts w:ascii="Times New Roman" w:hAnsi="Times New Roman"/>
          <w:bCs/>
          <w:sz w:val="24"/>
          <w:szCs w:val="24"/>
        </w:rPr>
        <w:t>más</w:t>
      </w:r>
      <w:r w:rsidRPr="00E36614">
        <w:rPr>
          <w:rFonts w:ascii="Times New Roman" w:hAnsi="Times New Roman"/>
          <w:bCs/>
          <w:sz w:val="24"/>
          <w:szCs w:val="24"/>
        </w:rPr>
        <w:t xml:space="preserve"> de un año de evolución, puede durar todo el res</w:t>
      </w:r>
      <w:r w:rsidR="001E5E0C" w:rsidRPr="00E36614">
        <w:rPr>
          <w:rFonts w:ascii="Times New Roman" w:hAnsi="Times New Roman"/>
          <w:bCs/>
          <w:sz w:val="24"/>
          <w:szCs w:val="24"/>
        </w:rPr>
        <w:t>to de vida de la persona.</w:t>
      </w:r>
      <w:r w:rsidR="00604F99" w:rsidRPr="00E36614">
        <w:rPr>
          <w:rFonts w:ascii="Times New Roman" w:hAnsi="Times New Roman"/>
          <w:bCs/>
          <w:sz w:val="24"/>
          <w:szCs w:val="24"/>
        </w:rPr>
        <w:t xml:space="preserve"> En la  sífilis terciaria </w:t>
      </w:r>
      <w:r w:rsidRPr="00E36614">
        <w:rPr>
          <w:rFonts w:ascii="Times New Roman" w:hAnsi="Times New Roman"/>
          <w:bCs/>
          <w:sz w:val="24"/>
          <w:szCs w:val="24"/>
        </w:rPr>
        <w:t>la lesión característica es el goma, que puede apar</w:t>
      </w:r>
      <w:r w:rsidR="004C344A" w:rsidRPr="00E36614">
        <w:rPr>
          <w:rFonts w:ascii="Times New Roman" w:hAnsi="Times New Roman"/>
          <w:bCs/>
          <w:sz w:val="24"/>
          <w:szCs w:val="24"/>
        </w:rPr>
        <w:t>ecer en cualquier órgano</w:t>
      </w:r>
      <w:r w:rsidR="001E5E0C" w:rsidRPr="00E36614">
        <w:rPr>
          <w:rFonts w:ascii="Times New Roman" w:hAnsi="Times New Roman"/>
          <w:bCs/>
          <w:sz w:val="24"/>
          <w:szCs w:val="24"/>
        </w:rPr>
        <w:t xml:space="preserve">. </w:t>
      </w:r>
      <w:r w:rsidRPr="00E36614">
        <w:rPr>
          <w:rFonts w:ascii="Times New Roman" w:hAnsi="Times New Roman"/>
          <w:bCs/>
          <w:sz w:val="24"/>
          <w:szCs w:val="24"/>
        </w:rPr>
        <w:t>En un tercio de los pacientes no tratados causa daño progresivo del sistema nervioso central, sistema cardiovascular, sistema músculo esquelétic</w:t>
      </w:r>
      <w:r w:rsidR="001E5E0C" w:rsidRPr="00E36614">
        <w:rPr>
          <w:rFonts w:ascii="Times New Roman" w:hAnsi="Times New Roman"/>
          <w:bCs/>
          <w:sz w:val="24"/>
          <w:szCs w:val="24"/>
        </w:rPr>
        <w:t xml:space="preserve">o y otros parénquimas. </w:t>
      </w:r>
    </w:p>
    <w:p w14:paraId="18922FFE" w14:textId="77777777" w:rsidR="002C44EA" w:rsidRPr="00E36614" w:rsidRDefault="002C44EA" w:rsidP="00E36614">
      <w:pPr>
        <w:autoSpaceDE w:val="0"/>
        <w:autoSpaceDN w:val="0"/>
        <w:adjustRightInd w:val="0"/>
        <w:spacing w:after="0" w:line="480" w:lineRule="auto"/>
        <w:ind w:left="698"/>
        <w:jc w:val="both"/>
        <w:rPr>
          <w:rFonts w:ascii="Times New Roman" w:hAnsi="Times New Roman"/>
          <w:bCs/>
          <w:sz w:val="24"/>
          <w:szCs w:val="24"/>
        </w:rPr>
      </w:pPr>
    </w:p>
    <w:p w14:paraId="3B47F000" w14:textId="77777777" w:rsidR="00604F99"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El diagnóstico se establece en base a las manifestaciones clínicas y r</w:t>
      </w:r>
      <w:r w:rsidR="004C344A" w:rsidRPr="00E36614">
        <w:rPr>
          <w:rFonts w:ascii="Times New Roman" w:hAnsi="Times New Roman"/>
          <w:bCs/>
          <w:sz w:val="24"/>
          <w:szCs w:val="24"/>
        </w:rPr>
        <w:t xml:space="preserve">esultados de laboratorio como  </w:t>
      </w:r>
      <w:r w:rsidRPr="00E36614">
        <w:rPr>
          <w:rFonts w:ascii="Times New Roman" w:hAnsi="Times New Roman"/>
          <w:bCs/>
          <w:sz w:val="24"/>
          <w:szCs w:val="24"/>
        </w:rPr>
        <w:t>examen microscópico con condensador de campo oscuro, de muestras o</w:t>
      </w:r>
      <w:r w:rsidR="001E5E0C" w:rsidRPr="00E36614">
        <w:rPr>
          <w:rFonts w:ascii="Times New Roman" w:hAnsi="Times New Roman"/>
          <w:bCs/>
          <w:sz w:val="24"/>
          <w:szCs w:val="24"/>
        </w:rPr>
        <w:t xml:space="preserve">btenidas de las lesiones”. </w:t>
      </w:r>
      <w:r w:rsidRPr="00E36614">
        <w:rPr>
          <w:rFonts w:ascii="Times New Roman" w:hAnsi="Times New Roman"/>
          <w:bCs/>
          <w:sz w:val="24"/>
          <w:szCs w:val="24"/>
        </w:rPr>
        <w:t xml:space="preserve">Las pruebas serológicas </w:t>
      </w:r>
      <w:r w:rsidR="00730AA5" w:rsidRPr="00E36614">
        <w:rPr>
          <w:rFonts w:ascii="Times New Roman" w:hAnsi="Times New Roman"/>
          <w:bCs/>
          <w:sz w:val="24"/>
          <w:szCs w:val="24"/>
        </w:rPr>
        <w:t>más</w:t>
      </w:r>
      <w:r w:rsidRPr="00E36614">
        <w:rPr>
          <w:rFonts w:ascii="Times New Roman" w:hAnsi="Times New Roman"/>
          <w:bCs/>
          <w:sz w:val="24"/>
          <w:szCs w:val="24"/>
        </w:rPr>
        <w:t xml:space="preserve"> usadas para esta infección de transmisi</w:t>
      </w:r>
      <w:r w:rsidR="004C344A" w:rsidRPr="00E36614">
        <w:rPr>
          <w:rFonts w:ascii="Times New Roman" w:hAnsi="Times New Roman"/>
          <w:bCs/>
          <w:sz w:val="24"/>
          <w:szCs w:val="24"/>
        </w:rPr>
        <w:t xml:space="preserve">ón sexual son  </w:t>
      </w:r>
      <w:r w:rsidR="001E5E0C" w:rsidRPr="00E36614">
        <w:rPr>
          <w:rFonts w:ascii="Times New Roman" w:hAnsi="Times New Roman"/>
          <w:bCs/>
          <w:sz w:val="24"/>
          <w:szCs w:val="24"/>
        </w:rPr>
        <w:t>RPR o VDRL.</w:t>
      </w:r>
      <w:r w:rsidRPr="00E36614">
        <w:rPr>
          <w:rFonts w:ascii="Times New Roman" w:hAnsi="Times New Roman"/>
          <w:bCs/>
          <w:sz w:val="24"/>
          <w:szCs w:val="24"/>
        </w:rPr>
        <w:t xml:space="preserve"> En cuanto al  tratamiento es la  Penicilina benzatinica G, 2.4 millones de unidades intramusculares semanalmente por tres días, el </w:t>
      </w:r>
      <w:r w:rsidR="00730AA5" w:rsidRPr="00E36614">
        <w:rPr>
          <w:rFonts w:ascii="Times New Roman" w:hAnsi="Times New Roman"/>
          <w:bCs/>
          <w:sz w:val="24"/>
          <w:szCs w:val="24"/>
        </w:rPr>
        <w:t xml:space="preserve">antibiótico  de elección. </w:t>
      </w:r>
      <w:r w:rsidRPr="00E36614">
        <w:rPr>
          <w:rFonts w:ascii="Times New Roman" w:hAnsi="Times New Roman"/>
          <w:bCs/>
          <w:sz w:val="24"/>
          <w:szCs w:val="24"/>
        </w:rPr>
        <w:t>Entre las complicaciones podemos encontrar para la sífilis no tratada a la</w:t>
      </w:r>
      <w:r w:rsidR="00730AA5" w:rsidRPr="00E36614">
        <w:rPr>
          <w:rFonts w:ascii="Times New Roman" w:hAnsi="Times New Roman"/>
          <w:bCs/>
          <w:sz w:val="24"/>
          <w:szCs w:val="24"/>
        </w:rPr>
        <w:t xml:space="preserve"> aortitis y neurosifilis. </w:t>
      </w:r>
      <w:r w:rsidRPr="00E36614">
        <w:rPr>
          <w:rFonts w:ascii="Times New Roman" w:hAnsi="Times New Roman"/>
          <w:bCs/>
          <w:sz w:val="24"/>
          <w:szCs w:val="24"/>
        </w:rPr>
        <w:t>La transmisión al feto es posible por una mujer em</w:t>
      </w:r>
      <w:r w:rsidR="00730AA5" w:rsidRPr="00E36614">
        <w:rPr>
          <w:rFonts w:ascii="Times New Roman" w:hAnsi="Times New Roman"/>
          <w:bCs/>
          <w:sz w:val="24"/>
          <w:szCs w:val="24"/>
        </w:rPr>
        <w:t xml:space="preserve">barazada sin tratamiento. </w:t>
      </w:r>
    </w:p>
    <w:p w14:paraId="51CF09D7" w14:textId="77777777" w:rsidR="002C44EA" w:rsidRPr="00E36614" w:rsidRDefault="00FE10BD"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Gonorrea </w:t>
      </w:r>
      <w:r w:rsidR="00015B10" w:rsidRPr="00E36614">
        <w:rPr>
          <w:rFonts w:ascii="Times New Roman" w:hAnsi="Times New Roman"/>
          <w:bCs/>
          <w:sz w:val="24"/>
          <w:szCs w:val="24"/>
        </w:rPr>
        <w:t xml:space="preserve">Es la infección de transmisión sexual más prevalente. Los signos de infección incluyen  al cervix, </w:t>
      </w:r>
      <w:r w:rsidRPr="00E36614">
        <w:rPr>
          <w:rFonts w:ascii="Times New Roman" w:hAnsi="Times New Roman"/>
          <w:bCs/>
          <w:sz w:val="24"/>
          <w:szCs w:val="24"/>
        </w:rPr>
        <w:t>uretra, recto y faringe</w:t>
      </w:r>
      <w:r w:rsidR="00730AA5" w:rsidRPr="00E36614">
        <w:rPr>
          <w:rFonts w:ascii="Times New Roman" w:hAnsi="Times New Roman"/>
          <w:bCs/>
          <w:sz w:val="24"/>
          <w:szCs w:val="24"/>
        </w:rPr>
        <w:t xml:space="preserve">. </w:t>
      </w:r>
      <w:r w:rsidR="00015B10" w:rsidRPr="00E36614">
        <w:rPr>
          <w:rFonts w:ascii="Times New Roman" w:hAnsi="Times New Roman"/>
          <w:bCs/>
          <w:sz w:val="24"/>
          <w:szCs w:val="24"/>
        </w:rPr>
        <w:t xml:space="preserve">El agente causal es  un diplococo aeróbico </w:t>
      </w:r>
      <w:r w:rsidR="00015B10" w:rsidRPr="00E36614">
        <w:rPr>
          <w:rFonts w:ascii="Times New Roman" w:hAnsi="Times New Roman"/>
          <w:bCs/>
          <w:sz w:val="24"/>
          <w:szCs w:val="24"/>
        </w:rPr>
        <w:lastRenderedPageBreak/>
        <w:t>gram negativo llam</w:t>
      </w:r>
      <w:r w:rsidR="00730AA5" w:rsidRPr="00E36614">
        <w:rPr>
          <w:rFonts w:ascii="Times New Roman" w:hAnsi="Times New Roman"/>
          <w:bCs/>
          <w:sz w:val="24"/>
          <w:szCs w:val="24"/>
        </w:rPr>
        <w:t xml:space="preserve">ado Neisseria gonorrhoeae. </w:t>
      </w:r>
      <w:r w:rsidR="00015B10" w:rsidRPr="00E36614">
        <w:rPr>
          <w:rFonts w:ascii="Times New Roman" w:hAnsi="Times New Roman"/>
          <w:bCs/>
          <w:sz w:val="24"/>
          <w:szCs w:val="24"/>
        </w:rPr>
        <w:t>En la mujer con frecuencia puede transcurrir en forma asintomática, es más frecuente en mujeres jóvenes de 16 a 25 años con actividad sexual, en mujeres promiscuas, estado socioeconómi</w:t>
      </w:r>
      <w:r w:rsidR="00730AA5" w:rsidRPr="00E36614">
        <w:rPr>
          <w:rFonts w:ascii="Times New Roman" w:hAnsi="Times New Roman"/>
          <w:bCs/>
          <w:sz w:val="24"/>
          <w:szCs w:val="24"/>
        </w:rPr>
        <w:t xml:space="preserve">co bajo y en prostitutas. </w:t>
      </w:r>
      <w:r w:rsidR="00015B10" w:rsidRPr="00E36614">
        <w:rPr>
          <w:rFonts w:ascii="Times New Roman" w:hAnsi="Times New Roman"/>
          <w:bCs/>
          <w:sz w:val="24"/>
          <w:szCs w:val="24"/>
        </w:rPr>
        <w:t xml:space="preserve">El 50% de las mujeres infectadas por gonococo no tienen síntomas, el sitio que se afecta </w:t>
      </w:r>
      <w:r w:rsidR="00730AA5" w:rsidRPr="00E36614">
        <w:rPr>
          <w:rFonts w:ascii="Times New Roman" w:hAnsi="Times New Roman"/>
          <w:bCs/>
          <w:sz w:val="24"/>
          <w:szCs w:val="24"/>
        </w:rPr>
        <w:t>más</w:t>
      </w:r>
      <w:r w:rsidR="00015B10" w:rsidRPr="00E36614">
        <w:rPr>
          <w:rFonts w:ascii="Times New Roman" w:hAnsi="Times New Roman"/>
          <w:bCs/>
          <w:sz w:val="24"/>
          <w:szCs w:val="24"/>
        </w:rPr>
        <w:t xml:space="preserve"> comúnmente es el endocervix seguido de la u</w:t>
      </w:r>
      <w:r w:rsidR="00E30CDA" w:rsidRPr="00E36614">
        <w:rPr>
          <w:rFonts w:ascii="Times New Roman" w:hAnsi="Times New Roman"/>
          <w:bCs/>
          <w:sz w:val="24"/>
          <w:szCs w:val="24"/>
        </w:rPr>
        <w:t>retra, recto y faringe.</w:t>
      </w:r>
      <w:r w:rsidR="00730AA5" w:rsidRPr="00E36614">
        <w:rPr>
          <w:rFonts w:ascii="Times New Roman" w:hAnsi="Times New Roman"/>
          <w:bCs/>
          <w:sz w:val="24"/>
          <w:szCs w:val="24"/>
        </w:rPr>
        <w:t xml:space="preserve"> </w:t>
      </w:r>
    </w:p>
    <w:p w14:paraId="0EB94EC8" w14:textId="77777777" w:rsidR="00015B10"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En cuanto a s</w:t>
      </w:r>
      <w:r w:rsidR="00FE10BD" w:rsidRPr="00E36614">
        <w:rPr>
          <w:rFonts w:ascii="Times New Roman" w:hAnsi="Times New Roman"/>
          <w:bCs/>
          <w:sz w:val="24"/>
          <w:szCs w:val="24"/>
        </w:rPr>
        <w:t xml:space="preserve">ignos y síntomas se presentan </w:t>
      </w:r>
      <w:r w:rsidRPr="00E36614">
        <w:rPr>
          <w:rFonts w:ascii="Times New Roman" w:hAnsi="Times New Roman"/>
          <w:bCs/>
          <w:sz w:val="24"/>
          <w:szCs w:val="24"/>
        </w:rPr>
        <w:t xml:space="preserve">secreción vaginal y  disuria, así como cervicitis muco </w:t>
      </w:r>
      <w:r w:rsidR="00FE10BD" w:rsidRPr="00E36614">
        <w:rPr>
          <w:rFonts w:ascii="Times New Roman" w:hAnsi="Times New Roman"/>
          <w:bCs/>
          <w:sz w:val="24"/>
          <w:szCs w:val="24"/>
        </w:rPr>
        <w:t>purulento</w:t>
      </w:r>
      <w:r w:rsidRPr="00E36614">
        <w:rPr>
          <w:rFonts w:ascii="Times New Roman" w:hAnsi="Times New Roman"/>
          <w:bCs/>
          <w:sz w:val="24"/>
          <w:szCs w:val="24"/>
        </w:rPr>
        <w:t xml:space="preserve"> con una secreción amarillenta, y el cervix puede estar edematoso y friable. Otros incluyen menstruaciones anormales, dolor en el área pélvica durante el acto sexual y a</w:t>
      </w:r>
      <w:r w:rsidR="00730AA5" w:rsidRPr="00E36614">
        <w:rPr>
          <w:rFonts w:ascii="Times New Roman" w:hAnsi="Times New Roman"/>
          <w:bCs/>
          <w:sz w:val="24"/>
          <w:szCs w:val="24"/>
        </w:rPr>
        <w:t>umento del</w:t>
      </w:r>
      <w:r w:rsidR="00FE10BD" w:rsidRPr="00E36614">
        <w:rPr>
          <w:rFonts w:ascii="Times New Roman" w:hAnsi="Times New Roman"/>
          <w:bCs/>
          <w:sz w:val="24"/>
          <w:szCs w:val="24"/>
        </w:rPr>
        <w:t xml:space="preserve"> moco cervical</w:t>
      </w:r>
      <w:r w:rsidR="00730AA5" w:rsidRPr="00E36614">
        <w:rPr>
          <w:rFonts w:ascii="Times New Roman" w:hAnsi="Times New Roman"/>
          <w:bCs/>
          <w:sz w:val="24"/>
          <w:szCs w:val="24"/>
        </w:rPr>
        <w:t xml:space="preserve">, </w:t>
      </w:r>
      <w:r w:rsidRPr="00E36614">
        <w:rPr>
          <w:rFonts w:ascii="Times New Roman" w:hAnsi="Times New Roman"/>
          <w:bCs/>
          <w:sz w:val="24"/>
          <w:szCs w:val="24"/>
        </w:rPr>
        <w:t>En los hombres con gonorrea, 90% son sintomáticos, con secreción uretral purulento, amarillento, dificultad al orinar y sens</w:t>
      </w:r>
      <w:r w:rsidR="00FE10BD" w:rsidRPr="00E36614">
        <w:rPr>
          <w:rFonts w:ascii="Times New Roman" w:hAnsi="Times New Roman"/>
          <w:bCs/>
          <w:sz w:val="24"/>
          <w:szCs w:val="24"/>
        </w:rPr>
        <w:t>ación de quemadura al orinar</w:t>
      </w:r>
      <w:r w:rsidR="00F35B7A" w:rsidRPr="00E36614">
        <w:rPr>
          <w:rFonts w:ascii="Times New Roman" w:hAnsi="Times New Roman"/>
          <w:bCs/>
          <w:sz w:val="24"/>
          <w:szCs w:val="24"/>
        </w:rPr>
        <w:t xml:space="preserve">. </w:t>
      </w:r>
      <w:r w:rsidRPr="00E36614">
        <w:rPr>
          <w:rFonts w:ascii="Times New Roman" w:hAnsi="Times New Roman"/>
          <w:bCs/>
          <w:sz w:val="24"/>
          <w:szCs w:val="24"/>
        </w:rPr>
        <w:t xml:space="preserve">Se diagnostica  por las manifestaciones clínicas y los antecedentes sexuales dudosos. </w:t>
      </w:r>
    </w:p>
    <w:p w14:paraId="761001AE" w14:textId="77777777" w:rsidR="006E4992"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También se realiza la identificación microscópica en frotis de la secreción purulenta de endocervix, vagina, uretra, ano rectal, glándulas de Skene, garganta, y el cultivo para identificar al gonococo, este cultivo establece la confirmació</w:t>
      </w:r>
      <w:r w:rsidR="00FE10BD" w:rsidRPr="00E36614">
        <w:rPr>
          <w:rFonts w:ascii="Times New Roman" w:hAnsi="Times New Roman"/>
          <w:bCs/>
          <w:sz w:val="24"/>
          <w:szCs w:val="24"/>
        </w:rPr>
        <w:t>n definitiva de la infección</w:t>
      </w:r>
      <w:r w:rsidR="00F35B7A" w:rsidRPr="00E36614">
        <w:rPr>
          <w:rFonts w:ascii="Times New Roman" w:hAnsi="Times New Roman"/>
          <w:bCs/>
          <w:sz w:val="24"/>
          <w:szCs w:val="24"/>
        </w:rPr>
        <w:t xml:space="preserve">. </w:t>
      </w:r>
      <w:r w:rsidRPr="00E36614">
        <w:rPr>
          <w:rFonts w:ascii="Times New Roman" w:hAnsi="Times New Roman"/>
          <w:bCs/>
          <w:sz w:val="24"/>
          <w:szCs w:val="24"/>
        </w:rPr>
        <w:t>El tratamiento de elección  es la Ce</w:t>
      </w:r>
      <w:r w:rsidR="00C97826" w:rsidRPr="00E36614">
        <w:rPr>
          <w:rFonts w:ascii="Times New Roman" w:hAnsi="Times New Roman"/>
          <w:bCs/>
          <w:sz w:val="24"/>
          <w:szCs w:val="24"/>
        </w:rPr>
        <w:t xml:space="preserve">ftriaxona 1g  iv cada 24h. </w:t>
      </w:r>
      <w:r w:rsidRPr="00E36614">
        <w:rPr>
          <w:rFonts w:ascii="Times New Roman" w:hAnsi="Times New Roman"/>
          <w:bCs/>
          <w:sz w:val="24"/>
          <w:szCs w:val="24"/>
        </w:rPr>
        <w:t>Entre las complicaciones de la Gonorrea se tiene a la rotura prematura de membranas, enfermedad inflamatoria pélvica, conjuntivitis en recién</w:t>
      </w:r>
      <w:r w:rsidR="00C97826" w:rsidRPr="00E36614">
        <w:rPr>
          <w:rFonts w:ascii="Times New Roman" w:hAnsi="Times New Roman"/>
          <w:bCs/>
          <w:sz w:val="24"/>
          <w:szCs w:val="24"/>
        </w:rPr>
        <w:t xml:space="preserve"> nacidos, artritis y dermatitis</w:t>
      </w:r>
      <w:r w:rsidRPr="00E36614">
        <w:rPr>
          <w:rFonts w:ascii="Times New Roman" w:hAnsi="Times New Roman"/>
          <w:bCs/>
          <w:sz w:val="24"/>
          <w:szCs w:val="24"/>
        </w:rPr>
        <w:t>.</w:t>
      </w:r>
      <w:r w:rsidR="00C565B5" w:rsidRPr="00E36614">
        <w:rPr>
          <w:rFonts w:ascii="Times New Roman" w:hAnsi="Times New Roman"/>
          <w:bCs/>
          <w:sz w:val="24"/>
          <w:szCs w:val="24"/>
          <w:vertAlign w:val="superscript"/>
        </w:rPr>
        <w:t xml:space="preserve"> </w:t>
      </w:r>
    </w:p>
    <w:p w14:paraId="5F1D64CC" w14:textId="77777777" w:rsidR="006E4992" w:rsidRPr="00E36614" w:rsidRDefault="006E4992" w:rsidP="00E36614">
      <w:pPr>
        <w:autoSpaceDE w:val="0"/>
        <w:autoSpaceDN w:val="0"/>
        <w:adjustRightInd w:val="0"/>
        <w:spacing w:after="0" w:line="480" w:lineRule="auto"/>
        <w:ind w:left="698"/>
        <w:jc w:val="both"/>
        <w:rPr>
          <w:rFonts w:ascii="Times New Roman" w:hAnsi="Times New Roman"/>
          <w:bCs/>
          <w:sz w:val="24"/>
          <w:szCs w:val="24"/>
        </w:rPr>
      </w:pPr>
    </w:p>
    <w:p w14:paraId="05B0D83B" w14:textId="77777777" w:rsidR="006E4992"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Chancroide Es una infección de transmisión sexual conocida</w:t>
      </w:r>
      <w:r w:rsidR="00F35B7A" w:rsidRPr="00E36614">
        <w:rPr>
          <w:rFonts w:ascii="Times New Roman" w:hAnsi="Times New Roman"/>
          <w:bCs/>
          <w:sz w:val="24"/>
          <w:szCs w:val="24"/>
        </w:rPr>
        <w:t xml:space="preserve"> también como chancro blando</w:t>
      </w:r>
      <w:r w:rsidRPr="00E36614">
        <w:rPr>
          <w:rFonts w:ascii="Times New Roman" w:hAnsi="Times New Roman"/>
          <w:bCs/>
          <w:sz w:val="24"/>
          <w:szCs w:val="24"/>
        </w:rPr>
        <w:t xml:space="preserve">, se localiza en los genitales como una úlcera irregular, auto inoculable, doloroso, que con frecuencia causa supuración de los ganglios linfáticos de la región convirtiéndolos en bubones muy sensibles y dolorosos; es más frecuente en los varones, siendo  menor su incidencia en el sexo femenino. Su agente causal es el Haemophilus </w:t>
      </w:r>
      <w:r w:rsidRPr="00E36614">
        <w:rPr>
          <w:rFonts w:ascii="Times New Roman" w:hAnsi="Times New Roman"/>
          <w:bCs/>
          <w:sz w:val="24"/>
          <w:szCs w:val="24"/>
        </w:rPr>
        <w:lastRenderedPageBreak/>
        <w:t xml:space="preserve">ducreyi, bacteria gram negativo, poco frecuente pero endémico y se asocia con infección por VIH, uso de drogas y la </w:t>
      </w:r>
      <w:r w:rsidR="006E4992" w:rsidRPr="00E36614">
        <w:rPr>
          <w:rFonts w:ascii="Times New Roman" w:hAnsi="Times New Roman"/>
          <w:bCs/>
          <w:sz w:val="24"/>
          <w:szCs w:val="24"/>
        </w:rPr>
        <w:t>prostitución</w:t>
      </w:r>
      <w:r w:rsidRPr="00E36614">
        <w:rPr>
          <w:rFonts w:ascii="Times New Roman" w:hAnsi="Times New Roman"/>
          <w:bCs/>
          <w:sz w:val="24"/>
          <w:szCs w:val="24"/>
        </w:rPr>
        <w:t>. El periodo de incubación es de dos a cinco días, pero puede llegar a 14 días. La manifestación inicial es una mácula inflamatoria en una úlcera dolorosa. Suele haber eritema cutáneo circundante</w:t>
      </w:r>
      <w:r w:rsidR="006E4992" w:rsidRPr="00E36614">
        <w:rPr>
          <w:rFonts w:ascii="Times New Roman" w:hAnsi="Times New Roman"/>
          <w:bCs/>
          <w:sz w:val="24"/>
          <w:szCs w:val="24"/>
        </w:rPr>
        <w:t xml:space="preserve">. </w:t>
      </w:r>
      <w:r w:rsidRPr="00E36614">
        <w:rPr>
          <w:rFonts w:ascii="Times New Roman" w:hAnsi="Times New Roman"/>
          <w:bCs/>
          <w:sz w:val="24"/>
          <w:szCs w:val="24"/>
        </w:rPr>
        <w:t>El diagnóstico se realiza en  base a Tinción Gram. para identificar cocos gram positivos y cultivo. La  Ceftriaxona, en dosis de 250mg. IM, es el antibiótico de elección</w:t>
      </w:r>
      <w:r w:rsidR="006E4992" w:rsidRPr="00E36614">
        <w:rPr>
          <w:rFonts w:ascii="Times New Roman" w:hAnsi="Times New Roman"/>
          <w:bCs/>
          <w:sz w:val="24"/>
          <w:szCs w:val="24"/>
        </w:rPr>
        <w:t xml:space="preserve">. </w:t>
      </w:r>
      <w:r w:rsidRPr="00E36614">
        <w:rPr>
          <w:rFonts w:ascii="Times New Roman" w:hAnsi="Times New Roman"/>
          <w:bCs/>
          <w:sz w:val="24"/>
          <w:szCs w:val="24"/>
        </w:rPr>
        <w:t xml:space="preserve">El chancro blando puede complicarse con la rotura del bubón y la formación consiguiente de fístulas. Cuando la lesión es en el meato urinario puede </w:t>
      </w:r>
      <w:r w:rsidR="006E4992" w:rsidRPr="00E36614">
        <w:rPr>
          <w:rFonts w:ascii="Times New Roman" w:hAnsi="Times New Roman"/>
          <w:bCs/>
          <w:sz w:val="24"/>
          <w:szCs w:val="24"/>
        </w:rPr>
        <w:t>producir estenosis</w:t>
      </w:r>
      <w:r w:rsidR="006E4992" w:rsidRPr="003E0901">
        <w:rPr>
          <w:rFonts w:ascii="Times New Roman" w:hAnsi="Times New Roman"/>
          <w:bCs/>
          <w:sz w:val="24"/>
          <w:szCs w:val="24"/>
        </w:rPr>
        <w:t>.</w:t>
      </w:r>
      <w:r w:rsidR="00C565B5" w:rsidRPr="003E0901">
        <w:rPr>
          <w:rFonts w:ascii="Times New Roman" w:hAnsi="Times New Roman"/>
          <w:bCs/>
          <w:sz w:val="24"/>
          <w:szCs w:val="24"/>
        </w:rPr>
        <w:t xml:space="preserve"> (29)</w:t>
      </w:r>
      <w:r w:rsidR="006E4992" w:rsidRPr="00E36614">
        <w:rPr>
          <w:rFonts w:ascii="Times New Roman" w:hAnsi="Times New Roman"/>
          <w:bCs/>
          <w:sz w:val="24"/>
          <w:szCs w:val="24"/>
        </w:rPr>
        <w:t xml:space="preserve"> </w:t>
      </w:r>
    </w:p>
    <w:p w14:paraId="6C63F50C" w14:textId="77777777" w:rsidR="00FF62FA" w:rsidRPr="00E36614" w:rsidRDefault="00FF62FA" w:rsidP="00E36614">
      <w:pPr>
        <w:autoSpaceDE w:val="0"/>
        <w:autoSpaceDN w:val="0"/>
        <w:adjustRightInd w:val="0"/>
        <w:spacing w:after="0" w:line="480" w:lineRule="auto"/>
        <w:ind w:left="698"/>
        <w:jc w:val="both"/>
        <w:rPr>
          <w:rFonts w:ascii="Times New Roman" w:hAnsi="Times New Roman"/>
          <w:bCs/>
          <w:sz w:val="24"/>
          <w:szCs w:val="24"/>
        </w:rPr>
      </w:pPr>
    </w:p>
    <w:p w14:paraId="51BCAE3E" w14:textId="77777777" w:rsidR="004E3647"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Herpes genital La infección herpética de los genitales es </w:t>
      </w:r>
      <w:r w:rsidR="00790A20" w:rsidRPr="00E36614">
        <w:rPr>
          <w:rFonts w:ascii="Times New Roman" w:hAnsi="Times New Roman"/>
          <w:bCs/>
          <w:sz w:val="24"/>
          <w:szCs w:val="24"/>
        </w:rPr>
        <w:t>producido</w:t>
      </w:r>
      <w:r w:rsidRPr="00E36614">
        <w:rPr>
          <w:rFonts w:ascii="Times New Roman" w:hAnsi="Times New Roman"/>
          <w:bCs/>
          <w:sz w:val="24"/>
          <w:szCs w:val="24"/>
        </w:rPr>
        <w:t xml:space="preserve"> por un virus de la familia de los herpes virus, considerándose actualmente como una infecció</w:t>
      </w:r>
      <w:r w:rsidR="00FE10BD" w:rsidRPr="00E36614">
        <w:rPr>
          <w:rFonts w:ascii="Times New Roman" w:hAnsi="Times New Roman"/>
          <w:bCs/>
          <w:sz w:val="24"/>
          <w:szCs w:val="24"/>
        </w:rPr>
        <w:t xml:space="preserve">n de transmisión sexual. </w:t>
      </w:r>
      <w:r w:rsidRPr="00E36614">
        <w:rPr>
          <w:rFonts w:ascii="Times New Roman" w:hAnsi="Times New Roman"/>
          <w:bCs/>
          <w:sz w:val="24"/>
          <w:szCs w:val="24"/>
        </w:rPr>
        <w:t xml:space="preserve">Es la causa </w:t>
      </w:r>
      <w:r w:rsidR="00FE10BD" w:rsidRPr="00E36614">
        <w:rPr>
          <w:rFonts w:ascii="Times New Roman" w:hAnsi="Times New Roman"/>
          <w:bCs/>
          <w:sz w:val="24"/>
          <w:szCs w:val="24"/>
        </w:rPr>
        <w:t>más</w:t>
      </w:r>
      <w:r w:rsidRPr="00E36614">
        <w:rPr>
          <w:rFonts w:ascii="Times New Roman" w:hAnsi="Times New Roman"/>
          <w:bCs/>
          <w:sz w:val="24"/>
          <w:szCs w:val="24"/>
        </w:rPr>
        <w:t xml:space="preserve"> frecuente de ulceras genitales visibles</w:t>
      </w:r>
      <w:r w:rsidR="00FE10BD" w:rsidRPr="00E36614">
        <w:rPr>
          <w:rFonts w:ascii="Times New Roman" w:hAnsi="Times New Roman"/>
          <w:bCs/>
          <w:sz w:val="24"/>
          <w:szCs w:val="24"/>
        </w:rPr>
        <w:t>;</w:t>
      </w:r>
      <w:r w:rsidRPr="00E36614">
        <w:rPr>
          <w:rFonts w:ascii="Times New Roman" w:hAnsi="Times New Roman"/>
          <w:bCs/>
          <w:sz w:val="24"/>
          <w:szCs w:val="24"/>
        </w:rPr>
        <w:t xml:space="preserve">  Su</w:t>
      </w:r>
      <w:r w:rsidR="00FE10BD" w:rsidRPr="00E36614">
        <w:rPr>
          <w:rFonts w:ascii="Times New Roman" w:hAnsi="Times New Roman"/>
          <w:bCs/>
          <w:sz w:val="24"/>
          <w:szCs w:val="24"/>
        </w:rPr>
        <w:t xml:space="preserve"> agente causal es el virus del </w:t>
      </w:r>
      <w:r w:rsidRPr="00E36614">
        <w:rPr>
          <w:rFonts w:ascii="Times New Roman" w:hAnsi="Times New Roman"/>
          <w:bCs/>
          <w:sz w:val="24"/>
          <w:szCs w:val="24"/>
        </w:rPr>
        <w:t>herpes simple de tipo II</w:t>
      </w:r>
      <w:r w:rsidR="00FE10BD" w:rsidRPr="00E36614">
        <w:rPr>
          <w:rFonts w:ascii="Times New Roman" w:hAnsi="Times New Roman"/>
          <w:bCs/>
          <w:sz w:val="24"/>
          <w:szCs w:val="24"/>
        </w:rPr>
        <w:t xml:space="preserve">. </w:t>
      </w:r>
      <w:r w:rsidRPr="00E36614">
        <w:rPr>
          <w:rFonts w:ascii="Times New Roman" w:hAnsi="Times New Roman"/>
          <w:bCs/>
          <w:sz w:val="24"/>
          <w:szCs w:val="24"/>
        </w:rPr>
        <w:t>En rel</w:t>
      </w:r>
      <w:r w:rsidR="00FE10BD" w:rsidRPr="00E36614">
        <w:rPr>
          <w:rFonts w:ascii="Times New Roman" w:hAnsi="Times New Roman"/>
          <w:bCs/>
          <w:sz w:val="24"/>
          <w:szCs w:val="24"/>
        </w:rPr>
        <w:t>ación a sus  signos y síntomas, e</w:t>
      </w:r>
      <w:r w:rsidRPr="00E36614">
        <w:rPr>
          <w:rFonts w:ascii="Times New Roman" w:hAnsi="Times New Roman"/>
          <w:bCs/>
          <w:sz w:val="24"/>
          <w:szCs w:val="24"/>
        </w:rPr>
        <w:t>n las mujeres la infección primaria suele incluir la vulva, vagina y cuello uterino. En varones son más frecuentes las lesiones en el glande, prepucio o el cuerpo del pene. En ambos sexos, la afección primaria concurre con fiebre, malestar, anorexia, adenopatía inguinal lateral. Es frecuente que las mujeres tengan</w:t>
      </w:r>
      <w:r w:rsidR="00FE10BD" w:rsidRPr="00E36614">
        <w:rPr>
          <w:rFonts w:ascii="Times New Roman" w:hAnsi="Times New Roman"/>
          <w:bCs/>
          <w:sz w:val="24"/>
          <w:szCs w:val="24"/>
        </w:rPr>
        <w:t xml:space="preserve"> disuria y retención urinaria. </w:t>
      </w:r>
      <w:r w:rsidRPr="00E36614">
        <w:rPr>
          <w:rFonts w:ascii="Times New Roman" w:hAnsi="Times New Roman"/>
          <w:bCs/>
          <w:sz w:val="24"/>
          <w:szCs w:val="24"/>
        </w:rPr>
        <w:t>Su  di</w:t>
      </w:r>
      <w:r w:rsidR="00FE10BD" w:rsidRPr="00E36614">
        <w:rPr>
          <w:rFonts w:ascii="Times New Roman" w:hAnsi="Times New Roman"/>
          <w:bCs/>
          <w:sz w:val="24"/>
          <w:szCs w:val="24"/>
        </w:rPr>
        <w:t xml:space="preserve">agnóstico se realiza  en base </w:t>
      </w:r>
      <w:r w:rsidRPr="00E36614">
        <w:rPr>
          <w:rFonts w:ascii="Times New Roman" w:hAnsi="Times New Roman"/>
          <w:bCs/>
          <w:sz w:val="24"/>
          <w:szCs w:val="24"/>
        </w:rPr>
        <w:t xml:space="preserve">a las características de las lesiones, cultivo de células, y tomas de muestras  con un hisopo de algodón </w:t>
      </w:r>
      <w:r w:rsidR="00FE10BD" w:rsidRPr="00E36614">
        <w:rPr>
          <w:rFonts w:ascii="Times New Roman" w:hAnsi="Times New Roman"/>
          <w:bCs/>
          <w:sz w:val="24"/>
          <w:szCs w:val="24"/>
        </w:rPr>
        <w:t>m</w:t>
      </w:r>
      <w:r w:rsidR="00333083" w:rsidRPr="00E36614">
        <w:rPr>
          <w:rFonts w:ascii="Times New Roman" w:hAnsi="Times New Roman"/>
          <w:bCs/>
          <w:sz w:val="24"/>
          <w:szCs w:val="24"/>
        </w:rPr>
        <w:t xml:space="preserve">ojado en solución salina.  </w:t>
      </w:r>
    </w:p>
    <w:p w14:paraId="4E75551E" w14:textId="77777777" w:rsidR="004E3647" w:rsidRPr="00E36614" w:rsidRDefault="004E3647" w:rsidP="00E36614">
      <w:pPr>
        <w:autoSpaceDE w:val="0"/>
        <w:autoSpaceDN w:val="0"/>
        <w:adjustRightInd w:val="0"/>
        <w:spacing w:after="0" w:line="480" w:lineRule="auto"/>
        <w:ind w:left="698"/>
        <w:jc w:val="both"/>
        <w:rPr>
          <w:rFonts w:ascii="Times New Roman" w:hAnsi="Times New Roman"/>
          <w:bCs/>
          <w:sz w:val="24"/>
          <w:szCs w:val="24"/>
        </w:rPr>
      </w:pPr>
    </w:p>
    <w:p w14:paraId="064F3C83" w14:textId="77777777" w:rsidR="00333083"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El tratamiento tiene como antibiótico de elección al Aciclovir  400mg  vìa oral  cad</w:t>
      </w:r>
      <w:r w:rsidR="00FE10BD" w:rsidRPr="00E36614">
        <w:rPr>
          <w:rFonts w:ascii="Times New Roman" w:hAnsi="Times New Roman"/>
          <w:bCs/>
          <w:sz w:val="24"/>
          <w:szCs w:val="24"/>
        </w:rPr>
        <w:t xml:space="preserve">a 8h por 7 días a 10 días. </w:t>
      </w:r>
      <w:r w:rsidRPr="00E36614">
        <w:rPr>
          <w:rFonts w:ascii="Times New Roman" w:hAnsi="Times New Roman"/>
          <w:bCs/>
          <w:sz w:val="24"/>
          <w:szCs w:val="24"/>
        </w:rPr>
        <w:t xml:space="preserve">Sus complicaciones están relacionadas con riesgo a parto prematuro, rotura prematura de membranas, meningitis y retención urinaria. </w:t>
      </w:r>
    </w:p>
    <w:p w14:paraId="28D1348C" w14:textId="77777777" w:rsidR="00333083" w:rsidRPr="00E36614" w:rsidRDefault="00333083" w:rsidP="00E36614">
      <w:pPr>
        <w:autoSpaceDE w:val="0"/>
        <w:autoSpaceDN w:val="0"/>
        <w:adjustRightInd w:val="0"/>
        <w:spacing w:after="0" w:line="480" w:lineRule="auto"/>
        <w:ind w:left="698"/>
        <w:jc w:val="both"/>
        <w:rPr>
          <w:rFonts w:ascii="Times New Roman" w:hAnsi="Times New Roman"/>
          <w:bCs/>
          <w:sz w:val="24"/>
          <w:szCs w:val="24"/>
        </w:rPr>
      </w:pPr>
    </w:p>
    <w:p w14:paraId="7CD9B938" w14:textId="77777777" w:rsidR="00333083" w:rsidRPr="00E36614" w:rsidRDefault="00FE10BD"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Tricomoniasis e</w:t>
      </w:r>
      <w:r w:rsidR="00015B10" w:rsidRPr="00E36614">
        <w:rPr>
          <w:rFonts w:ascii="Times New Roman" w:hAnsi="Times New Roman"/>
          <w:bCs/>
          <w:sz w:val="24"/>
          <w:szCs w:val="24"/>
        </w:rPr>
        <w:t>s una infección de transmisión sexual que a</w:t>
      </w:r>
      <w:r w:rsidRPr="00E36614">
        <w:rPr>
          <w:rFonts w:ascii="Times New Roman" w:hAnsi="Times New Roman"/>
          <w:bCs/>
          <w:sz w:val="24"/>
          <w:szCs w:val="24"/>
        </w:rPr>
        <w:t xml:space="preserve">fecta a hombres y mujeres. </w:t>
      </w:r>
      <w:r w:rsidR="00015B10" w:rsidRPr="00E36614">
        <w:rPr>
          <w:rFonts w:ascii="Times New Roman" w:hAnsi="Times New Roman"/>
          <w:bCs/>
          <w:sz w:val="24"/>
          <w:szCs w:val="24"/>
        </w:rPr>
        <w:t>Su agente causal es un prot</w:t>
      </w:r>
      <w:r w:rsidRPr="00E36614">
        <w:rPr>
          <w:rFonts w:ascii="Times New Roman" w:hAnsi="Times New Roman"/>
          <w:bCs/>
          <w:sz w:val="24"/>
          <w:szCs w:val="24"/>
        </w:rPr>
        <w:t xml:space="preserve">ozoario unicelular, anaeróbico </w:t>
      </w:r>
      <w:r w:rsidR="00015B10" w:rsidRPr="00E36614">
        <w:rPr>
          <w:rFonts w:ascii="Times New Roman" w:hAnsi="Times New Roman"/>
          <w:bCs/>
          <w:sz w:val="24"/>
          <w:szCs w:val="24"/>
        </w:rPr>
        <w:t xml:space="preserve">conocido como Trichomona vaginales. Afecta no sólo vagina, sino también al tracto genitourinario </w:t>
      </w:r>
      <w:r w:rsidRPr="00E36614">
        <w:rPr>
          <w:rFonts w:ascii="Times New Roman" w:hAnsi="Times New Roman"/>
          <w:bCs/>
          <w:sz w:val="24"/>
          <w:szCs w:val="24"/>
        </w:rPr>
        <w:t xml:space="preserve">inferior, en ambos sexos. </w:t>
      </w:r>
      <w:r w:rsidR="00015B10" w:rsidRPr="00E36614">
        <w:rPr>
          <w:rFonts w:ascii="Times New Roman" w:hAnsi="Times New Roman"/>
          <w:bCs/>
          <w:sz w:val="24"/>
          <w:szCs w:val="24"/>
        </w:rPr>
        <w:t>Entre sus signos y síntomas se tiene al flujo vaginal,  profuso, espumoso y de color verde, a veces sanguinolento, con un mal olor (fétido); prurito en zona vulvar y perineal, intenso y muy molestoso; disuria y aumento en la frecuencia de la micció</w:t>
      </w:r>
      <w:r w:rsidRPr="00E36614">
        <w:rPr>
          <w:rFonts w:ascii="Times New Roman" w:hAnsi="Times New Roman"/>
          <w:bCs/>
          <w:sz w:val="24"/>
          <w:szCs w:val="24"/>
        </w:rPr>
        <w:t xml:space="preserve">n; eritema y edema en mucosas. </w:t>
      </w:r>
      <w:r w:rsidR="00015B10" w:rsidRPr="00E36614">
        <w:rPr>
          <w:rFonts w:ascii="Times New Roman" w:hAnsi="Times New Roman"/>
          <w:bCs/>
          <w:sz w:val="24"/>
          <w:szCs w:val="24"/>
        </w:rPr>
        <w:t>La sospecha diagnóstica se establece clínicamente por los síntomas referidos por el paciente, toma de muestra para el cultivo. Para el tratamiento  se administra  Metronidazol 2g vía oral como dosis única. Son complicaciones el parto prematuro,</w:t>
      </w:r>
      <w:r w:rsidRPr="00E36614">
        <w:rPr>
          <w:rFonts w:ascii="Times New Roman" w:hAnsi="Times New Roman"/>
          <w:bCs/>
          <w:sz w:val="24"/>
          <w:szCs w:val="24"/>
        </w:rPr>
        <w:t xml:space="preserve"> rotura prematura de membranas.</w:t>
      </w:r>
      <w:r w:rsidR="00C565B5" w:rsidRPr="00E36614">
        <w:rPr>
          <w:rFonts w:ascii="Times New Roman" w:hAnsi="Times New Roman"/>
          <w:bCs/>
          <w:sz w:val="24"/>
          <w:szCs w:val="24"/>
          <w:vertAlign w:val="superscript"/>
        </w:rPr>
        <w:t xml:space="preserve"> (29)</w:t>
      </w:r>
      <w:r w:rsidRPr="00E36614">
        <w:rPr>
          <w:rFonts w:ascii="Times New Roman" w:hAnsi="Times New Roman"/>
          <w:bCs/>
          <w:sz w:val="24"/>
          <w:szCs w:val="24"/>
        </w:rPr>
        <w:t xml:space="preserve"> </w:t>
      </w:r>
    </w:p>
    <w:p w14:paraId="47A39BCB" w14:textId="77777777" w:rsidR="00333083"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Vaginosis bacteriana</w:t>
      </w:r>
      <w:r w:rsidR="00FE10BD" w:rsidRPr="00E36614">
        <w:rPr>
          <w:rFonts w:ascii="Times New Roman" w:hAnsi="Times New Roman"/>
          <w:bCs/>
          <w:sz w:val="24"/>
          <w:szCs w:val="24"/>
        </w:rPr>
        <w:t>, e</w:t>
      </w:r>
      <w:r w:rsidRPr="00E36614">
        <w:rPr>
          <w:rFonts w:ascii="Times New Roman" w:hAnsi="Times New Roman"/>
          <w:bCs/>
          <w:sz w:val="24"/>
          <w:szCs w:val="24"/>
        </w:rPr>
        <w:t>s  la infección de transmisión sexual más frecuente en las mujeres en edad reproductiva, es ocasionada por  la “Gardnerella vaginalis, un coco gram negativo. Sus síntomas más comunes son la secreción vaginal espesa de mal olor, gris-blanca homogénea. Las pacientes pueden tener comezón vaginal o disu</w:t>
      </w:r>
      <w:r w:rsidR="00FE10BD" w:rsidRPr="00E36614">
        <w:rPr>
          <w:rFonts w:ascii="Times New Roman" w:hAnsi="Times New Roman"/>
          <w:bCs/>
          <w:sz w:val="24"/>
          <w:szCs w:val="24"/>
        </w:rPr>
        <w:t xml:space="preserve">ria. </w:t>
      </w:r>
      <w:r w:rsidRPr="00E36614">
        <w:rPr>
          <w:rFonts w:ascii="Times New Roman" w:hAnsi="Times New Roman"/>
          <w:bCs/>
          <w:sz w:val="24"/>
          <w:szCs w:val="24"/>
        </w:rPr>
        <w:t>Se realiza el diagnóstico en base a las características clínicas del flujo vaginal olor fuerte a pescado descompuesto, identificación microscoscopicas de las células claves, coloración Gram y cultivos especiales</w:t>
      </w:r>
      <w:r w:rsidR="00FE10BD" w:rsidRPr="00E36614">
        <w:rPr>
          <w:rFonts w:ascii="Times New Roman" w:hAnsi="Times New Roman"/>
          <w:bCs/>
          <w:sz w:val="24"/>
          <w:szCs w:val="24"/>
        </w:rPr>
        <w:t>.</w:t>
      </w:r>
      <w:r w:rsidR="00333083" w:rsidRPr="00E36614">
        <w:rPr>
          <w:rFonts w:ascii="Times New Roman" w:hAnsi="Times New Roman"/>
          <w:bCs/>
          <w:sz w:val="24"/>
          <w:szCs w:val="24"/>
        </w:rPr>
        <w:t xml:space="preserve">  </w:t>
      </w:r>
      <w:r w:rsidRPr="00E36614">
        <w:rPr>
          <w:rFonts w:ascii="Times New Roman" w:hAnsi="Times New Roman"/>
          <w:bCs/>
          <w:sz w:val="24"/>
          <w:szCs w:val="24"/>
        </w:rPr>
        <w:t>Como tratamiento se indica Metronidazol por vía oral 500 m</w:t>
      </w:r>
      <w:r w:rsidR="00FF62FA" w:rsidRPr="00E36614">
        <w:rPr>
          <w:rFonts w:ascii="Times New Roman" w:hAnsi="Times New Roman"/>
          <w:bCs/>
          <w:sz w:val="24"/>
          <w:szCs w:val="24"/>
        </w:rPr>
        <w:t xml:space="preserve">g dos veces al día por 7 días; </w:t>
      </w:r>
      <w:r w:rsidRPr="00E36614">
        <w:rPr>
          <w:rFonts w:ascii="Times New Roman" w:hAnsi="Times New Roman"/>
          <w:bCs/>
          <w:sz w:val="24"/>
          <w:szCs w:val="24"/>
        </w:rPr>
        <w:t>Son complicaciones de la Vaginitis Bacteriana el parto prematuro, nacimiento pre término, endometritis posparto e infecciones de tracto urinario</w:t>
      </w:r>
      <w:r w:rsidR="00333083" w:rsidRPr="00E36614">
        <w:rPr>
          <w:rFonts w:ascii="Times New Roman" w:hAnsi="Times New Roman"/>
          <w:bCs/>
          <w:sz w:val="24"/>
          <w:szCs w:val="24"/>
        </w:rPr>
        <w:t>.</w:t>
      </w:r>
      <w:r w:rsidR="00C565B5" w:rsidRPr="00E36614">
        <w:rPr>
          <w:rFonts w:ascii="Times New Roman" w:hAnsi="Times New Roman"/>
          <w:bCs/>
          <w:sz w:val="24"/>
          <w:szCs w:val="24"/>
          <w:vertAlign w:val="superscript"/>
        </w:rPr>
        <w:t xml:space="preserve"> (29)</w:t>
      </w:r>
    </w:p>
    <w:p w14:paraId="6A9C9DB9" w14:textId="77777777" w:rsidR="00333083" w:rsidRPr="00E36614" w:rsidRDefault="00333083" w:rsidP="00E36614">
      <w:pPr>
        <w:autoSpaceDE w:val="0"/>
        <w:autoSpaceDN w:val="0"/>
        <w:adjustRightInd w:val="0"/>
        <w:spacing w:after="0" w:line="480" w:lineRule="auto"/>
        <w:ind w:left="698"/>
        <w:jc w:val="both"/>
        <w:rPr>
          <w:rFonts w:ascii="Times New Roman" w:hAnsi="Times New Roman"/>
          <w:bCs/>
          <w:sz w:val="24"/>
          <w:szCs w:val="24"/>
        </w:rPr>
      </w:pPr>
    </w:p>
    <w:p w14:paraId="155BC064" w14:textId="77777777" w:rsidR="00FF62FA"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Papiloma humano </w:t>
      </w:r>
      <w:r w:rsidR="00FF62FA" w:rsidRPr="00E36614">
        <w:rPr>
          <w:rFonts w:ascii="Times New Roman" w:hAnsi="Times New Roman"/>
          <w:bCs/>
          <w:sz w:val="24"/>
          <w:szCs w:val="24"/>
        </w:rPr>
        <w:t>e</w:t>
      </w:r>
      <w:r w:rsidRPr="00E36614">
        <w:rPr>
          <w:rFonts w:ascii="Times New Roman" w:hAnsi="Times New Roman"/>
          <w:bCs/>
          <w:sz w:val="24"/>
          <w:szCs w:val="24"/>
        </w:rPr>
        <w:t xml:space="preserve">s una infección de transmisión  sexual que  produce lesiones cutáneas conocidas como condilomas (verrugas), las cuales se presentan en vulva, vagina, cervix y recto. Se conocen cerca de 15 variedades de papiloma humano que infecta el sistema genital, pero las más frecuentes son VPH-6 y VPH11. Se ha relacionado neoplasia </w:t>
      </w:r>
      <w:r w:rsidRPr="00E36614">
        <w:rPr>
          <w:rFonts w:ascii="Times New Roman" w:hAnsi="Times New Roman"/>
          <w:bCs/>
          <w:sz w:val="24"/>
          <w:szCs w:val="24"/>
        </w:rPr>
        <w:lastRenderedPageBreak/>
        <w:t>cervical con los VPH-16 y VPH-18</w:t>
      </w:r>
      <w:r w:rsidR="00FF62FA" w:rsidRPr="00E36614">
        <w:rPr>
          <w:rFonts w:ascii="Times New Roman" w:hAnsi="Times New Roman"/>
          <w:bCs/>
          <w:sz w:val="24"/>
          <w:szCs w:val="24"/>
        </w:rPr>
        <w:t>;</w:t>
      </w:r>
      <w:r w:rsidRPr="00E36614">
        <w:rPr>
          <w:rFonts w:ascii="Times New Roman" w:hAnsi="Times New Roman"/>
          <w:bCs/>
          <w:sz w:val="24"/>
          <w:szCs w:val="24"/>
        </w:rPr>
        <w:t xml:space="preserve">  Su agente causal  es el Virus del papiloma humano. Las lesiones verrugosas se ubican en el cuerpo o la corona del pene de los hombres.  También es posible que se desarrollen lesiones en la uretra o en el recto.</w:t>
      </w:r>
      <w:r w:rsidR="00C565B5" w:rsidRPr="00E36614">
        <w:rPr>
          <w:rFonts w:ascii="Times New Roman" w:hAnsi="Times New Roman"/>
          <w:bCs/>
          <w:sz w:val="24"/>
          <w:szCs w:val="24"/>
          <w:vertAlign w:val="superscript"/>
        </w:rPr>
        <w:t xml:space="preserve"> (29)</w:t>
      </w:r>
      <w:r w:rsidRPr="00E36614">
        <w:rPr>
          <w:rFonts w:ascii="Times New Roman" w:hAnsi="Times New Roman"/>
          <w:bCs/>
          <w:sz w:val="24"/>
          <w:szCs w:val="24"/>
        </w:rPr>
        <w:t xml:space="preserve"> </w:t>
      </w:r>
    </w:p>
    <w:p w14:paraId="7BF06B4E" w14:textId="77777777" w:rsidR="00FF62FA" w:rsidRPr="00E36614" w:rsidRDefault="00FF62FA" w:rsidP="00E36614">
      <w:pPr>
        <w:autoSpaceDE w:val="0"/>
        <w:autoSpaceDN w:val="0"/>
        <w:adjustRightInd w:val="0"/>
        <w:spacing w:after="0" w:line="480" w:lineRule="auto"/>
        <w:ind w:left="698"/>
        <w:jc w:val="both"/>
        <w:rPr>
          <w:rFonts w:ascii="Times New Roman" w:hAnsi="Times New Roman"/>
          <w:bCs/>
          <w:sz w:val="24"/>
          <w:szCs w:val="24"/>
        </w:rPr>
      </w:pPr>
    </w:p>
    <w:p w14:paraId="51518B44" w14:textId="77777777" w:rsidR="00333083"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Las mujeres desarrollan lesiones verrugosas en cualquier superficie mucosa genital en la parte externa o interna .En general, la infección es asintomática en ellas y sólo se detecta por citología o exploración física</w:t>
      </w:r>
      <w:r w:rsidR="00333083" w:rsidRPr="00E36614">
        <w:rPr>
          <w:rFonts w:ascii="Times New Roman" w:hAnsi="Times New Roman"/>
          <w:bCs/>
          <w:sz w:val="24"/>
          <w:szCs w:val="24"/>
        </w:rPr>
        <w:t xml:space="preserve">; </w:t>
      </w:r>
      <w:r w:rsidRPr="00E36614">
        <w:rPr>
          <w:rFonts w:ascii="Times New Roman" w:hAnsi="Times New Roman"/>
          <w:bCs/>
          <w:sz w:val="24"/>
          <w:szCs w:val="24"/>
        </w:rPr>
        <w:t>El diagnóstico se realiza en base a las lesiones externas visibles. La prueba del Papanicolaou es la</w:t>
      </w:r>
      <w:r w:rsidR="00333083" w:rsidRPr="00E36614">
        <w:rPr>
          <w:rFonts w:ascii="Times New Roman" w:hAnsi="Times New Roman"/>
          <w:bCs/>
          <w:sz w:val="24"/>
          <w:szCs w:val="24"/>
        </w:rPr>
        <w:t xml:space="preserve"> </w:t>
      </w:r>
      <w:r w:rsidRPr="00E36614">
        <w:rPr>
          <w:rFonts w:ascii="Times New Roman" w:hAnsi="Times New Roman"/>
          <w:bCs/>
          <w:sz w:val="24"/>
          <w:szCs w:val="24"/>
        </w:rPr>
        <w:t>herramienta primaria de detección del cáncer cervical o cambios precancerosos en el cuello uterino, muchos de los cuales están relacionados con el Virus del Papiloma Humano</w:t>
      </w:r>
      <w:r w:rsidR="00333083" w:rsidRPr="00E36614">
        <w:rPr>
          <w:rFonts w:ascii="Times New Roman" w:hAnsi="Times New Roman"/>
          <w:bCs/>
          <w:sz w:val="24"/>
          <w:szCs w:val="24"/>
        </w:rPr>
        <w:t>.</w:t>
      </w:r>
      <w:r w:rsidR="00902ED7" w:rsidRPr="00E36614">
        <w:rPr>
          <w:rFonts w:ascii="Times New Roman" w:hAnsi="Times New Roman"/>
          <w:bCs/>
          <w:sz w:val="24"/>
          <w:szCs w:val="24"/>
        </w:rPr>
        <w:t xml:space="preserve">  </w:t>
      </w:r>
      <w:r w:rsidRPr="00E36614">
        <w:rPr>
          <w:rFonts w:ascii="Times New Roman" w:hAnsi="Times New Roman"/>
          <w:bCs/>
          <w:sz w:val="24"/>
          <w:szCs w:val="24"/>
        </w:rPr>
        <w:t>Para su tratamiento  se administra  Podofilina al 25% o solución al 50% de ácido tricloroacético</w:t>
      </w:r>
      <w:r w:rsidR="00333083" w:rsidRPr="00E36614">
        <w:rPr>
          <w:rFonts w:ascii="Times New Roman" w:hAnsi="Times New Roman"/>
          <w:bCs/>
          <w:sz w:val="24"/>
          <w:szCs w:val="24"/>
        </w:rPr>
        <w:t xml:space="preserve">; </w:t>
      </w:r>
      <w:r w:rsidRPr="00E36614">
        <w:rPr>
          <w:rFonts w:ascii="Times New Roman" w:hAnsi="Times New Roman"/>
          <w:bCs/>
          <w:sz w:val="24"/>
          <w:szCs w:val="24"/>
        </w:rPr>
        <w:t xml:space="preserve">Una de las complicaciones </w:t>
      </w:r>
      <w:r w:rsidR="00333083" w:rsidRPr="00E36614">
        <w:rPr>
          <w:rFonts w:ascii="Times New Roman" w:hAnsi="Times New Roman"/>
          <w:bCs/>
          <w:sz w:val="24"/>
          <w:szCs w:val="24"/>
        </w:rPr>
        <w:t>más</w:t>
      </w:r>
      <w:r w:rsidRPr="00E36614">
        <w:rPr>
          <w:rFonts w:ascii="Times New Roman" w:hAnsi="Times New Roman"/>
          <w:bCs/>
          <w:sz w:val="24"/>
          <w:szCs w:val="24"/>
        </w:rPr>
        <w:t xml:space="preserve"> f</w:t>
      </w:r>
      <w:r w:rsidR="00333083" w:rsidRPr="00E36614">
        <w:rPr>
          <w:rFonts w:ascii="Times New Roman" w:hAnsi="Times New Roman"/>
          <w:bCs/>
          <w:sz w:val="24"/>
          <w:szCs w:val="24"/>
        </w:rPr>
        <w:t>recuente es el cáncer cervical.</w:t>
      </w:r>
      <w:r w:rsidRPr="00E36614">
        <w:rPr>
          <w:rFonts w:ascii="Times New Roman" w:hAnsi="Times New Roman"/>
          <w:bCs/>
          <w:sz w:val="24"/>
          <w:szCs w:val="24"/>
        </w:rPr>
        <w:t xml:space="preserve"> </w:t>
      </w:r>
    </w:p>
    <w:p w14:paraId="40589A54" w14:textId="77777777" w:rsidR="00333083" w:rsidRPr="00E36614" w:rsidRDefault="00333083" w:rsidP="00E36614">
      <w:pPr>
        <w:autoSpaceDE w:val="0"/>
        <w:autoSpaceDN w:val="0"/>
        <w:adjustRightInd w:val="0"/>
        <w:spacing w:after="0" w:line="480" w:lineRule="auto"/>
        <w:ind w:left="698"/>
        <w:jc w:val="both"/>
        <w:rPr>
          <w:rFonts w:ascii="Times New Roman" w:hAnsi="Times New Roman"/>
          <w:bCs/>
          <w:sz w:val="24"/>
          <w:szCs w:val="24"/>
        </w:rPr>
      </w:pPr>
    </w:p>
    <w:p w14:paraId="22254E33" w14:textId="77777777" w:rsidR="00AB5C36"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Síndrome de Inmunodeficiencia Humana </w:t>
      </w:r>
      <w:r w:rsidR="00333083" w:rsidRPr="00E36614">
        <w:rPr>
          <w:rFonts w:ascii="Times New Roman" w:hAnsi="Times New Roman"/>
          <w:bCs/>
          <w:sz w:val="24"/>
          <w:szCs w:val="24"/>
        </w:rPr>
        <w:t xml:space="preserve">(SIDA) El SIDA se define como </w:t>
      </w:r>
      <w:r w:rsidRPr="00E36614">
        <w:rPr>
          <w:rFonts w:ascii="Times New Roman" w:hAnsi="Times New Roman"/>
          <w:bCs/>
          <w:sz w:val="24"/>
          <w:szCs w:val="24"/>
        </w:rPr>
        <w:t>es una enfermedad transmisible de elevada mortalidad y rápido aumento a nivel mundial que origina profunda depresión del sistema inmunológico, especialmente de los linfocitos T condicionando el desarrollo de graves infecciones por gérmenes oportunistas, como Pneumocystis carini, tumoraciones como el sarcoma de Kaposi y linfomas que llevan a la muert</w:t>
      </w:r>
      <w:r w:rsidR="00333083" w:rsidRPr="00E36614">
        <w:rPr>
          <w:rFonts w:ascii="Times New Roman" w:hAnsi="Times New Roman"/>
          <w:bCs/>
          <w:sz w:val="24"/>
          <w:szCs w:val="24"/>
        </w:rPr>
        <w:t xml:space="preserve">e a personas infectadas. </w:t>
      </w:r>
      <w:r w:rsidRPr="00E36614">
        <w:rPr>
          <w:rFonts w:ascii="Times New Roman" w:hAnsi="Times New Roman"/>
          <w:bCs/>
          <w:sz w:val="24"/>
          <w:szCs w:val="24"/>
        </w:rPr>
        <w:t xml:space="preserve">El VIH es </w:t>
      </w:r>
      <w:r w:rsidR="00333083" w:rsidRPr="00E36614">
        <w:rPr>
          <w:rFonts w:ascii="Times New Roman" w:hAnsi="Times New Roman"/>
          <w:bCs/>
          <w:sz w:val="24"/>
          <w:szCs w:val="24"/>
        </w:rPr>
        <w:t>el agente causal del SIDA;</w:t>
      </w:r>
      <w:r w:rsidRPr="00E36614">
        <w:rPr>
          <w:rFonts w:ascii="Times New Roman" w:hAnsi="Times New Roman"/>
          <w:bCs/>
          <w:sz w:val="24"/>
          <w:szCs w:val="24"/>
        </w:rPr>
        <w:t xml:space="preserve"> El periodo de incubación es de 6 meses a 2 años, se describe com</w:t>
      </w:r>
      <w:r w:rsidR="00333083" w:rsidRPr="00E36614">
        <w:rPr>
          <w:rFonts w:ascii="Times New Roman" w:hAnsi="Times New Roman"/>
          <w:bCs/>
          <w:sz w:val="24"/>
          <w:szCs w:val="24"/>
        </w:rPr>
        <w:t xml:space="preserve">o manifestaciones precoces a </w:t>
      </w:r>
      <w:r w:rsidRPr="00E36614">
        <w:rPr>
          <w:rFonts w:ascii="Times New Roman" w:hAnsi="Times New Roman"/>
          <w:bCs/>
          <w:sz w:val="24"/>
          <w:szCs w:val="24"/>
        </w:rPr>
        <w:t xml:space="preserve">fiebre, diarrea, fatiga, linfadenopatìa generalizada, anorexia, pérdida de peso </w:t>
      </w:r>
      <w:r w:rsidR="00AB5C36" w:rsidRPr="00E36614">
        <w:rPr>
          <w:rFonts w:ascii="Times New Roman" w:hAnsi="Times New Roman"/>
          <w:bCs/>
          <w:sz w:val="24"/>
          <w:szCs w:val="24"/>
        </w:rPr>
        <w:t>y sudoraciones nocturnas.</w:t>
      </w:r>
    </w:p>
    <w:p w14:paraId="0C35D186" w14:textId="77777777" w:rsidR="00AB5C36" w:rsidRPr="00E36614" w:rsidRDefault="00AB5C36" w:rsidP="00E36614">
      <w:pPr>
        <w:autoSpaceDE w:val="0"/>
        <w:autoSpaceDN w:val="0"/>
        <w:adjustRightInd w:val="0"/>
        <w:spacing w:after="0" w:line="480" w:lineRule="auto"/>
        <w:ind w:left="698"/>
        <w:jc w:val="both"/>
        <w:rPr>
          <w:rFonts w:ascii="Times New Roman" w:hAnsi="Times New Roman"/>
          <w:bCs/>
          <w:sz w:val="24"/>
          <w:szCs w:val="24"/>
        </w:rPr>
      </w:pPr>
    </w:p>
    <w:p w14:paraId="07B3B0BD" w14:textId="77777777" w:rsidR="00015B10"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El di</w:t>
      </w:r>
      <w:r w:rsidR="00A2222F" w:rsidRPr="00E36614">
        <w:rPr>
          <w:rFonts w:ascii="Times New Roman" w:hAnsi="Times New Roman"/>
          <w:bCs/>
          <w:sz w:val="24"/>
          <w:szCs w:val="24"/>
        </w:rPr>
        <w:t xml:space="preserve">agnóstico se establece sobre </w:t>
      </w:r>
      <w:r w:rsidRPr="00E36614">
        <w:rPr>
          <w:rFonts w:ascii="Times New Roman" w:hAnsi="Times New Roman"/>
          <w:bCs/>
          <w:sz w:val="24"/>
          <w:szCs w:val="24"/>
        </w:rPr>
        <w:t>la base de la evaluación médica de las manifestaciones clínicas, factores de riesgo, evidencia serológica, estudio de los linfocitos y evaluación virósica.  Las pruebas serológicas como la de ELISA (Enzyme-Linked InmunSorbent Assay) detectan anticuerpos séricos contra el VIH, la muestra es analizada una vez; si el resultado es positivo, se vuelve analizar por duplicado; si al menos dos de estos tres resultados son reactivos, la muestra debe ser analizada por una prueba suplementaria o c</w:t>
      </w:r>
      <w:r w:rsidR="00902ED7" w:rsidRPr="00E36614">
        <w:rPr>
          <w:rFonts w:ascii="Times New Roman" w:hAnsi="Times New Roman"/>
          <w:bCs/>
          <w:sz w:val="24"/>
          <w:szCs w:val="24"/>
        </w:rPr>
        <w:t>onfirmatoria, tipo Western Blot.</w:t>
      </w:r>
      <w:r w:rsidRPr="00E36614">
        <w:rPr>
          <w:rFonts w:ascii="Times New Roman" w:hAnsi="Times New Roman"/>
          <w:bCs/>
          <w:sz w:val="24"/>
          <w:szCs w:val="24"/>
        </w:rPr>
        <w:t xml:space="preserve"> </w:t>
      </w:r>
      <w:r w:rsidR="005D5D04" w:rsidRPr="00E36614">
        <w:rPr>
          <w:rFonts w:ascii="Times New Roman" w:hAnsi="Times New Roman"/>
          <w:bCs/>
          <w:sz w:val="24"/>
          <w:szCs w:val="24"/>
          <w:vertAlign w:val="superscript"/>
        </w:rPr>
        <w:t>(2</w:t>
      </w:r>
      <w:r w:rsidR="00C565B5" w:rsidRPr="00E36614">
        <w:rPr>
          <w:rFonts w:ascii="Times New Roman" w:hAnsi="Times New Roman"/>
          <w:bCs/>
          <w:sz w:val="24"/>
          <w:szCs w:val="24"/>
          <w:vertAlign w:val="superscript"/>
        </w:rPr>
        <w:t>9</w:t>
      </w:r>
      <w:r w:rsidR="00123551" w:rsidRPr="00E36614">
        <w:rPr>
          <w:rFonts w:ascii="Times New Roman" w:hAnsi="Times New Roman"/>
          <w:bCs/>
          <w:sz w:val="24"/>
          <w:szCs w:val="24"/>
          <w:vertAlign w:val="superscript"/>
        </w:rPr>
        <w:t>)</w:t>
      </w:r>
    </w:p>
    <w:p w14:paraId="138FF8D6" w14:textId="77777777" w:rsidR="00557CF6" w:rsidRPr="00E36614" w:rsidRDefault="00557CF6" w:rsidP="00E36614">
      <w:pPr>
        <w:autoSpaceDE w:val="0"/>
        <w:autoSpaceDN w:val="0"/>
        <w:adjustRightInd w:val="0"/>
        <w:spacing w:after="0" w:line="480" w:lineRule="auto"/>
        <w:ind w:left="698"/>
        <w:jc w:val="both"/>
        <w:rPr>
          <w:rFonts w:ascii="Times New Roman" w:hAnsi="Times New Roman"/>
          <w:bCs/>
          <w:sz w:val="24"/>
          <w:szCs w:val="24"/>
        </w:rPr>
      </w:pPr>
    </w:p>
    <w:p w14:paraId="1549E9BC" w14:textId="77777777" w:rsidR="001D513B"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La persona recibirá un diagnóstico de VIH solamente si tiene 2 pruebas de Elisa  positivas y la de Western Blot que es la prueba confirmatoria</w:t>
      </w:r>
      <w:r w:rsidR="00902ED7" w:rsidRPr="00E36614">
        <w:rPr>
          <w:rFonts w:ascii="Times New Roman" w:hAnsi="Times New Roman"/>
          <w:bCs/>
          <w:sz w:val="24"/>
          <w:szCs w:val="24"/>
        </w:rPr>
        <w:t>;</w:t>
      </w:r>
      <w:r w:rsidRPr="00E36614">
        <w:rPr>
          <w:rFonts w:ascii="Times New Roman" w:hAnsi="Times New Roman"/>
          <w:bCs/>
          <w:sz w:val="24"/>
          <w:szCs w:val="24"/>
        </w:rPr>
        <w:t xml:space="preserve"> </w:t>
      </w:r>
      <w:r w:rsidR="00D15CA7" w:rsidRPr="00E36614">
        <w:rPr>
          <w:rFonts w:ascii="Times New Roman" w:hAnsi="Times New Roman"/>
          <w:bCs/>
          <w:sz w:val="24"/>
          <w:szCs w:val="24"/>
        </w:rPr>
        <w:t xml:space="preserve"> Fases de la infección por VIH: </w:t>
      </w:r>
      <w:r w:rsidRPr="00E36614">
        <w:rPr>
          <w:rFonts w:ascii="Times New Roman" w:hAnsi="Times New Roman"/>
          <w:bCs/>
          <w:sz w:val="24"/>
          <w:szCs w:val="24"/>
        </w:rPr>
        <w:t>Fase inicial o síndrome agudo prim</w:t>
      </w:r>
      <w:r w:rsidR="001D513B" w:rsidRPr="00E36614">
        <w:rPr>
          <w:rFonts w:ascii="Times New Roman" w:hAnsi="Times New Roman"/>
          <w:bCs/>
          <w:sz w:val="24"/>
          <w:szCs w:val="24"/>
        </w:rPr>
        <w:t xml:space="preserve">ario o fase de infección aguda </w:t>
      </w:r>
      <w:r w:rsidRPr="00E36614">
        <w:rPr>
          <w:rFonts w:ascii="Times New Roman" w:hAnsi="Times New Roman"/>
          <w:bCs/>
          <w:sz w:val="24"/>
          <w:szCs w:val="24"/>
        </w:rPr>
        <w:t>En gran número de personas no hay manifestación alguna, usualmente se presenta luego de 2 a 4 semanas pero podría prolongarse. Estas manifestaciones pueden ser fácilmente comparables con un resfrío, tendiendo a desaparecer espontáneamente en corto tiempo. Es importante destacar que desde este momento puede hacer transmisión o contagio a otras personas y que en este periodo el examen de Elisa para VIH puede no ser reactivo a pesar de que la persona está infect</w:t>
      </w:r>
      <w:r w:rsidR="001D513B" w:rsidRPr="00E36614">
        <w:rPr>
          <w:rFonts w:ascii="Times New Roman" w:hAnsi="Times New Roman"/>
          <w:bCs/>
          <w:sz w:val="24"/>
          <w:szCs w:val="24"/>
        </w:rPr>
        <w:t>ada (periodo de ventana)</w:t>
      </w:r>
      <w:r w:rsidR="00C565B5" w:rsidRPr="00E36614">
        <w:rPr>
          <w:rFonts w:ascii="Times New Roman" w:hAnsi="Times New Roman"/>
          <w:sz w:val="24"/>
          <w:szCs w:val="24"/>
          <w:vertAlign w:val="superscript"/>
          <w:lang w:val="es-MX"/>
        </w:rPr>
        <w:t xml:space="preserve"> </w:t>
      </w:r>
      <w:r w:rsidR="00C565B5" w:rsidRPr="00A70258">
        <w:rPr>
          <w:rFonts w:ascii="Times New Roman" w:hAnsi="Times New Roman"/>
          <w:sz w:val="24"/>
          <w:szCs w:val="24"/>
          <w:lang w:val="es-MX"/>
        </w:rPr>
        <w:t>(30)</w:t>
      </w:r>
    </w:p>
    <w:p w14:paraId="4F98896B" w14:textId="77777777" w:rsidR="001D513B" w:rsidRPr="00E36614" w:rsidRDefault="001D513B" w:rsidP="00E36614">
      <w:pPr>
        <w:autoSpaceDE w:val="0"/>
        <w:autoSpaceDN w:val="0"/>
        <w:adjustRightInd w:val="0"/>
        <w:spacing w:after="0" w:line="480" w:lineRule="auto"/>
        <w:ind w:left="698"/>
        <w:jc w:val="both"/>
        <w:rPr>
          <w:rFonts w:ascii="Times New Roman" w:hAnsi="Times New Roman"/>
          <w:bCs/>
          <w:sz w:val="24"/>
          <w:szCs w:val="24"/>
        </w:rPr>
      </w:pPr>
    </w:p>
    <w:p w14:paraId="29DCA996" w14:textId="77777777" w:rsidR="00AB5C36" w:rsidRPr="00E36614" w:rsidRDefault="00D15CA7"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 xml:space="preserve">La </w:t>
      </w:r>
      <w:r w:rsidR="00015B10" w:rsidRPr="00E36614">
        <w:rPr>
          <w:rFonts w:ascii="Times New Roman" w:hAnsi="Times New Roman"/>
          <w:bCs/>
          <w:sz w:val="24"/>
          <w:szCs w:val="24"/>
        </w:rPr>
        <w:t xml:space="preserve">Fase asintomática o portador sin </w:t>
      </w:r>
      <w:r w:rsidR="001D513B" w:rsidRPr="00E36614">
        <w:rPr>
          <w:rFonts w:ascii="Times New Roman" w:hAnsi="Times New Roman"/>
          <w:bCs/>
          <w:sz w:val="24"/>
          <w:szCs w:val="24"/>
        </w:rPr>
        <w:t>síntomas l</w:t>
      </w:r>
      <w:r w:rsidR="00015B10" w:rsidRPr="00E36614">
        <w:rPr>
          <w:rFonts w:ascii="Times New Roman" w:hAnsi="Times New Roman"/>
          <w:bCs/>
          <w:sz w:val="24"/>
          <w:szCs w:val="24"/>
        </w:rPr>
        <w:t>a persona infectada ingresa en un periodo prolongado (en promedio 5 a 8 años) de enfermedad, sin ninguna molestia. De allí que si una persona no se realiza una prueba de despistaje difícilmente podría saber si está infectada o no</w:t>
      </w:r>
      <w:r w:rsidRPr="00E36614">
        <w:rPr>
          <w:rFonts w:ascii="Times New Roman" w:hAnsi="Times New Roman"/>
          <w:bCs/>
          <w:sz w:val="24"/>
          <w:szCs w:val="24"/>
        </w:rPr>
        <w:t xml:space="preserve">; </w:t>
      </w:r>
      <w:r w:rsidR="00015B10" w:rsidRPr="00E36614">
        <w:rPr>
          <w:rFonts w:ascii="Times New Roman" w:hAnsi="Times New Roman"/>
          <w:bCs/>
          <w:sz w:val="24"/>
          <w:szCs w:val="24"/>
        </w:rPr>
        <w:t>Fase sintomática (linfoadenopatìa generalizada persis</w:t>
      </w:r>
      <w:r w:rsidR="001D513B" w:rsidRPr="00E36614">
        <w:rPr>
          <w:rFonts w:ascii="Times New Roman" w:hAnsi="Times New Roman"/>
          <w:bCs/>
          <w:sz w:val="24"/>
          <w:szCs w:val="24"/>
        </w:rPr>
        <w:t xml:space="preserve">tente) o portador con síntomas </w:t>
      </w:r>
      <w:r w:rsidR="00015B10" w:rsidRPr="00E36614">
        <w:rPr>
          <w:rFonts w:ascii="Times New Roman" w:hAnsi="Times New Roman"/>
          <w:bCs/>
          <w:sz w:val="24"/>
          <w:szCs w:val="24"/>
        </w:rPr>
        <w:t xml:space="preserve">Aunque la persona está por largos años sin síntomas en la gran mayoría de casos, algunos de ellos están representados por síntomas que proceden a la presentación </w:t>
      </w:r>
      <w:r w:rsidR="00015B10" w:rsidRPr="00E36614">
        <w:rPr>
          <w:rFonts w:ascii="Times New Roman" w:hAnsi="Times New Roman"/>
          <w:bCs/>
          <w:sz w:val="24"/>
          <w:szCs w:val="24"/>
        </w:rPr>
        <w:lastRenderedPageBreak/>
        <w:t xml:space="preserve">de las infecciones oportunistas. Es posible que </w:t>
      </w:r>
      <w:r w:rsidR="001D513B" w:rsidRPr="00E36614">
        <w:rPr>
          <w:rFonts w:ascii="Times New Roman" w:hAnsi="Times New Roman"/>
          <w:bCs/>
          <w:sz w:val="24"/>
          <w:szCs w:val="24"/>
        </w:rPr>
        <w:t xml:space="preserve">aquí se presenten las primeras  </w:t>
      </w:r>
      <w:r w:rsidR="00015B10" w:rsidRPr="00E36614">
        <w:rPr>
          <w:rFonts w:ascii="Times New Roman" w:hAnsi="Times New Roman"/>
          <w:bCs/>
          <w:sz w:val="24"/>
          <w:szCs w:val="24"/>
        </w:rPr>
        <w:t>apariciones como fiebres ocasionales, diarreas de corta duración, sudoraciones nocturnas, pérdida de peso, fatiga, etc</w:t>
      </w:r>
      <w:r w:rsidR="001D513B" w:rsidRPr="00E36614">
        <w:rPr>
          <w:rFonts w:ascii="Times New Roman" w:hAnsi="Times New Roman"/>
          <w:bCs/>
          <w:sz w:val="24"/>
          <w:szCs w:val="24"/>
        </w:rPr>
        <w:t>.</w:t>
      </w:r>
      <w:r w:rsidRPr="00E36614">
        <w:rPr>
          <w:rFonts w:ascii="Times New Roman" w:hAnsi="Times New Roman"/>
          <w:bCs/>
          <w:sz w:val="24"/>
          <w:szCs w:val="24"/>
        </w:rPr>
        <w:t xml:space="preserve"> y El  SIDA o fase avanzada, l</w:t>
      </w:r>
      <w:r w:rsidR="00015B10" w:rsidRPr="00E36614">
        <w:rPr>
          <w:rFonts w:ascii="Times New Roman" w:hAnsi="Times New Roman"/>
          <w:bCs/>
          <w:sz w:val="24"/>
          <w:szCs w:val="24"/>
        </w:rPr>
        <w:t>a presencia de infecciones oportunistas (aquellos microorganismos que aprovechan del deterioro del sistema inmunológico para ingresar al organismo y causar enfermedades con parásitos “t</w:t>
      </w:r>
      <w:r w:rsidR="001D513B" w:rsidRPr="00E36614">
        <w:rPr>
          <w:rFonts w:ascii="Times New Roman" w:hAnsi="Times New Roman"/>
          <w:bCs/>
          <w:sz w:val="24"/>
          <w:szCs w:val="24"/>
        </w:rPr>
        <w:t xml:space="preserve">oxoplasmosis”, tipos de cáncer </w:t>
      </w:r>
      <w:r w:rsidR="00015B10" w:rsidRPr="00E36614">
        <w:rPr>
          <w:rFonts w:ascii="Times New Roman" w:hAnsi="Times New Roman"/>
          <w:bCs/>
          <w:sz w:val="24"/>
          <w:szCs w:val="24"/>
        </w:rPr>
        <w:t>sarcoma de Kaposi”, Pneumocystis  carini y entre otros) caracteriza a esta etapa. Sólo en esta fase la persona tiene o  ha desarrollado SIDA</w:t>
      </w:r>
      <w:r w:rsidR="00A634D1" w:rsidRPr="00E36614">
        <w:rPr>
          <w:rFonts w:ascii="Times New Roman" w:hAnsi="Times New Roman"/>
          <w:bCs/>
          <w:sz w:val="24"/>
          <w:szCs w:val="24"/>
        </w:rPr>
        <w:t>.</w:t>
      </w:r>
      <w:r w:rsidR="00015B10" w:rsidRPr="00E36614">
        <w:rPr>
          <w:rFonts w:ascii="Times New Roman" w:hAnsi="Times New Roman"/>
          <w:bCs/>
          <w:sz w:val="24"/>
          <w:szCs w:val="24"/>
        </w:rPr>
        <w:t xml:space="preserve">  Formas de transmisió</w:t>
      </w:r>
      <w:r w:rsidR="00A634D1" w:rsidRPr="00E36614">
        <w:rPr>
          <w:rFonts w:ascii="Times New Roman" w:hAnsi="Times New Roman"/>
          <w:bCs/>
          <w:sz w:val="24"/>
          <w:szCs w:val="24"/>
        </w:rPr>
        <w:t>n del VIH  Transmisión sexual, l</w:t>
      </w:r>
      <w:r w:rsidR="00015B10" w:rsidRPr="00E36614">
        <w:rPr>
          <w:rFonts w:ascii="Times New Roman" w:hAnsi="Times New Roman"/>
          <w:bCs/>
          <w:sz w:val="24"/>
          <w:szCs w:val="24"/>
        </w:rPr>
        <w:t>as personas se pueden infectar con el HIV si tienen sexo vaginal, anal o sexo oral con una persona infectada, cuya sangre, semen o secreciones vaginales entran a su cuerpo</w:t>
      </w:r>
      <w:r w:rsidR="00015B10" w:rsidRPr="00A70258">
        <w:rPr>
          <w:rFonts w:ascii="Times New Roman" w:hAnsi="Times New Roman"/>
          <w:bCs/>
          <w:sz w:val="24"/>
          <w:szCs w:val="24"/>
        </w:rPr>
        <w:t xml:space="preserve">. </w:t>
      </w:r>
      <w:r w:rsidR="00C565B5" w:rsidRPr="00A70258">
        <w:rPr>
          <w:rFonts w:ascii="Times New Roman" w:hAnsi="Times New Roman"/>
          <w:sz w:val="24"/>
          <w:szCs w:val="24"/>
          <w:lang w:val="es-MX"/>
        </w:rPr>
        <w:t>(30)</w:t>
      </w:r>
    </w:p>
    <w:p w14:paraId="11629F8F" w14:textId="77777777" w:rsidR="00AB5C36" w:rsidRPr="00E36614" w:rsidRDefault="00AB5C36" w:rsidP="00E36614">
      <w:pPr>
        <w:autoSpaceDE w:val="0"/>
        <w:autoSpaceDN w:val="0"/>
        <w:adjustRightInd w:val="0"/>
        <w:spacing w:after="0" w:line="480" w:lineRule="auto"/>
        <w:ind w:left="698"/>
        <w:jc w:val="both"/>
        <w:rPr>
          <w:rFonts w:ascii="Times New Roman" w:hAnsi="Times New Roman"/>
          <w:bCs/>
          <w:sz w:val="24"/>
          <w:szCs w:val="24"/>
        </w:rPr>
      </w:pPr>
    </w:p>
    <w:p w14:paraId="0F8FF00B" w14:textId="77777777" w:rsidR="00CF19F2" w:rsidRPr="00A70258" w:rsidRDefault="00015B10" w:rsidP="00A70258">
      <w:pPr>
        <w:autoSpaceDE w:val="0"/>
        <w:autoSpaceDN w:val="0"/>
        <w:adjustRightInd w:val="0"/>
        <w:spacing w:after="0" w:line="480" w:lineRule="auto"/>
        <w:ind w:left="698"/>
        <w:jc w:val="both"/>
        <w:rPr>
          <w:rFonts w:ascii="Times New Roman" w:hAnsi="Times New Roman"/>
          <w:bCs/>
          <w:sz w:val="24"/>
          <w:szCs w:val="24"/>
          <w:lang w:val="es-MX"/>
        </w:rPr>
      </w:pPr>
      <w:r w:rsidRPr="00E36614">
        <w:rPr>
          <w:rFonts w:ascii="Times New Roman" w:hAnsi="Times New Roman"/>
          <w:bCs/>
          <w:sz w:val="24"/>
          <w:szCs w:val="24"/>
        </w:rPr>
        <w:t>El riesgo de transmisión sexual se incrementa 10 veces con la presencia de otra ITS</w:t>
      </w:r>
      <w:r w:rsidR="00280D8D" w:rsidRPr="00E36614">
        <w:rPr>
          <w:rFonts w:ascii="Times New Roman" w:hAnsi="Times New Roman"/>
          <w:bCs/>
          <w:sz w:val="24"/>
          <w:szCs w:val="24"/>
        </w:rPr>
        <w:t>,</w:t>
      </w:r>
      <w:r w:rsidRPr="00E36614">
        <w:rPr>
          <w:rFonts w:ascii="Times New Roman" w:hAnsi="Times New Roman"/>
          <w:bCs/>
          <w:sz w:val="24"/>
          <w:szCs w:val="24"/>
        </w:rPr>
        <w:t xml:space="preserve">  Transmisión  de madr</w:t>
      </w:r>
      <w:r w:rsidR="00280D8D" w:rsidRPr="00E36614">
        <w:rPr>
          <w:rFonts w:ascii="Times New Roman" w:hAnsi="Times New Roman"/>
          <w:bCs/>
          <w:sz w:val="24"/>
          <w:szCs w:val="24"/>
        </w:rPr>
        <w:t xml:space="preserve">e- hijo, vertical o perinatal; </w:t>
      </w:r>
      <w:r w:rsidRPr="00E36614">
        <w:rPr>
          <w:rFonts w:ascii="Times New Roman" w:hAnsi="Times New Roman"/>
          <w:bCs/>
          <w:sz w:val="24"/>
          <w:szCs w:val="24"/>
        </w:rPr>
        <w:t xml:space="preserve">Se da durante el embarazo (8va y 9na semana) en fluidos como líquido amniótico; en el parto existe contacto del niño con secreciones vaginales y la sangre de la madre al momento de </w:t>
      </w:r>
      <w:r w:rsidR="00280D8D" w:rsidRPr="00E36614">
        <w:rPr>
          <w:rFonts w:ascii="Times New Roman" w:hAnsi="Times New Roman"/>
          <w:bCs/>
          <w:sz w:val="24"/>
          <w:szCs w:val="24"/>
        </w:rPr>
        <w:t xml:space="preserve"> atravesar el canal del parto. </w:t>
      </w:r>
      <w:r w:rsidRPr="00E36614">
        <w:rPr>
          <w:rFonts w:ascii="Times New Roman" w:hAnsi="Times New Roman"/>
          <w:bCs/>
          <w:sz w:val="24"/>
          <w:szCs w:val="24"/>
        </w:rPr>
        <w:t xml:space="preserve">Transmisión a través de </w:t>
      </w:r>
      <w:r w:rsidR="00CF19F2" w:rsidRPr="00E36614">
        <w:rPr>
          <w:rFonts w:ascii="Times New Roman" w:hAnsi="Times New Roman"/>
          <w:bCs/>
          <w:sz w:val="24"/>
          <w:szCs w:val="24"/>
        </w:rPr>
        <w:t xml:space="preserve">agujas o compartiendo jeringas </w:t>
      </w:r>
      <w:r w:rsidRPr="00E36614">
        <w:rPr>
          <w:rFonts w:ascii="Times New Roman" w:hAnsi="Times New Roman"/>
          <w:bCs/>
          <w:sz w:val="24"/>
          <w:szCs w:val="24"/>
        </w:rPr>
        <w:t>El VIH se transmite a través de jeringas y agujas contaminadas con sangre infectada. El evitar el uso de drogas intravenosas es la forma más efectiva de prevenir la infección</w:t>
      </w:r>
      <w:r w:rsidR="00280D8D" w:rsidRPr="00A70258">
        <w:rPr>
          <w:rFonts w:ascii="Times New Roman" w:hAnsi="Times New Roman"/>
          <w:bCs/>
          <w:sz w:val="24"/>
          <w:szCs w:val="24"/>
        </w:rPr>
        <w:t>.</w:t>
      </w:r>
      <w:r w:rsidR="00C565B5" w:rsidRPr="00A70258">
        <w:rPr>
          <w:rFonts w:ascii="Times New Roman" w:hAnsi="Times New Roman"/>
          <w:sz w:val="24"/>
          <w:szCs w:val="24"/>
          <w:lang w:val="es-MX"/>
        </w:rPr>
        <w:t xml:space="preserve"> </w:t>
      </w:r>
    </w:p>
    <w:p w14:paraId="1FF8873A" w14:textId="77777777" w:rsidR="00B65B5C" w:rsidRPr="00E36614" w:rsidRDefault="00B65B5C"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 xml:space="preserve">La trasmisión Sólo cuatro fluidos infectados por VIH pueden transmitirlo: la sangre, el semen, las secreciones vaginales y la leche materna. Además, para que se produzca la infección es necesario que el VIH penetre en el organismo y ello únicamente se produce cuando estos fluidos entran en contacto con las mucosas (revestimiento del interior de la boca, vagina, pene y recto) o la sangre de una persona </w:t>
      </w:r>
    </w:p>
    <w:p w14:paraId="1C687C83" w14:textId="77777777" w:rsidR="00B65B5C" w:rsidRPr="00E36614" w:rsidRDefault="00B65B5C" w:rsidP="00E36614">
      <w:pPr>
        <w:autoSpaceDE w:val="0"/>
        <w:autoSpaceDN w:val="0"/>
        <w:adjustRightInd w:val="0"/>
        <w:spacing w:after="0" w:line="480" w:lineRule="auto"/>
        <w:ind w:left="698"/>
        <w:jc w:val="both"/>
        <w:rPr>
          <w:rFonts w:ascii="Times New Roman" w:hAnsi="Times New Roman"/>
          <w:b/>
          <w:sz w:val="24"/>
          <w:szCs w:val="24"/>
          <w:lang w:val="es-MX"/>
        </w:rPr>
      </w:pPr>
    </w:p>
    <w:p w14:paraId="6F7D6928" w14:textId="77777777" w:rsidR="00B65B5C" w:rsidRPr="00E36614" w:rsidRDefault="00B65B5C"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El tratamiento para el VIH es a base de medicamentos antiretrovirales.  Entre las complicaciones están los daños a órganos sexuales femeninos y masculinos, esterilidad, daños al cerebro, infección en el feto causado por aborto espontáneo, problemas en el embarazo e incluso la muerte, Las ITS-VIH/SIDA no se transmiten por picaduras de insectos, por tocar, abrazar o saludar  con la  mano; por el beso en la mejilla, dormir en la misma cama, por compartir agua o alimentos, por compartir vasos, tazas o platos; por uso de lugares como baños y piscinas.</w:t>
      </w:r>
      <w:r w:rsidR="00C565B5" w:rsidRPr="00E36614">
        <w:rPr>
          <w:rFonts w:ascii="Times New Roman" w:hAnsi="Times New Roman"/>
          <w:sz w:val="24"/>
          <w:szCs w:val="24"/>
          <w:vertAlign w:val="superscript"/>
          <w:lang w:val="es-MX"/>
        </w:rPr>
        <w:t xml:space="preserve"> </w:t>
      </w:r>
      <w:r w:rsidR="00C565B5" w:rsidRPr="00A70258">
        <w:rPr>
          <w:rFonts w:ascii="Times New Roman" w:hAnsi="Times New Roman"/>
          <w:sz w:val="24"/>
          <w:szCs w:val="24"/>
          <w:lang w:val="es-MX"/>
        </w:rPr>
        <w:t>(30)</w:t>
      </w:r>
    </w:p>
    <w:p w14:paraId="39380CE2" w14:textId="77777777" w:rsidR="00B65B5C" w:rsidRPr="00E36614" w:rsidRDefault="00B65B5C" w:rsidP="00E36614">
      <w:pPr>
        <w:autoSpaceDE w:val="0"/>
        <w:autoSpaceDN w:val="0"/>
        <w:adjustRightInd w:val="0"/>
        <w:spacing w:after="0" w:line="480" w:lineRule="auto"/>
        <w:ind w:left="698"/>
        <w:jc w:val="both"/>
        <w:rPr>
          <w:rFonts w:ascii="Times New Roman" w:hAnsi="Times New Roman"/>
          <w:sz w:val="24"/>
          <w:szCs w:val="24"/>
          <w:lang w:val="es-MX"/>
        </w:rPr>
      </w:pPr>
    </w:p>
    <w:p w14:paraId="3652FC90" w14:textId="77777777" w:rsidR="00AB5C36" w:rsidRPr="00E36614" w:rsidRDefault="00B65B5C" w:rsidP="00E96E3C">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Vías de transmisión: Sexual: en las relaciones sexuales con penetración anal o vaginal sin preservativo o sexo oral para quien recibe la eyaculación en la boca. Cuando una persona presenta otras infecciones de transmisión sexual (ITS) el riesgo de infección por VIH aumenta. Sanguínea: al compartir jeringas, agujas, otro material de inyección o cualquier instrumento cortante que haya estado en contacto con sangre infectada. Igualmente el VIH se puede transmitir al compartir los instrumentos que se usan para los tatuajes, piercing, acupuntura, perforación de orejas, etc. si éstos no están desinfectados adecuadamente. Vertical: cuando la transmisión se produce durante el embarazo, el parto o la lactancia de una mujer VIH positiva a su hijo/ a</w:t>
      </w:r>
    </w:p>
    <w:p w14:paraId="28AFFE93" w14:textId="77777777" w:rsidR="00B65B5C" w:rsidRPr="00E36614" w:rsidRDefault="00B65B5C"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Formas que no se transmite el VIH sida: Por besarse o acariciarse, Convivencia en el domicilio, trabajo o escuela, Por compartir los cubiertos, vasos y Por compartir las instalaciones deportivas o de ocio</w:t>
      </w:r>
      <w:r w:rsidR="005C3BB0" w:rsidRPr="00E36614">
        <w:rPr>
          <w:rFonts w:ascii="Times New Roman" w:hAnsi="Times New Roman"/>
          <w:sz w:val="24"/>
          <w:szCs w:val="24"/>
          <w:lang w:val="es-MX"/>
        </w:rPr>
        <w:t>.</w:t>
      </w:r>
      <w:r w:rsidR="005C3BB0" w:rsidRPr="00E36614">
        <w:rPr>
          <w:rFonts w:ascii="Times New Roman" w:hAnsi="Times New Roman"/>
          <w:sz w:val="24"/>
          <w:szCs w:val="24"/>
          <w:vertAlign w:val="superscript"/>
          <w:lang w:val="es-MX"/>
        </w:rPr>
        <w:t xml:space="preserve"> </w:t>
      </w:r>
      <w:r w:rsidR="005C3BB0" w:rsidRPr="00E96E3C">
        <w:rPr>
          <w:rFonts w:ascii="Times New Roman" w:hAnsi="Times New Roman"/>
          <w:sz w:val="24"/>
          <w:szCs w:val="24"/>
          <w:lang w:val="es-MX"/>
        </w:rPr>
        <w:t>(</w:t>
      </w:r>
      <w:r w:rsidR="00C565B5" w:rsidRPr="00E96E3C">
        <w:rPr>
          <w:rFonts w:ascii="Times New Roman" w:hAnsi="Times New Roman"/>
          <w:sz w:val="24"/>
          <w:szCs w:val="24"/>
          <w:lang w:val="es-MX"/>
        </w:rPr>
        <w:t>30</w:t>
      </w:r>
      <w:r w:rsidR="00123551" w:rsidRPr="00E96E3C">
        <w:rPr>
          <w:rFonts w:ascii="Times New Roman" w:hAnsi="Times New Roman"/>
          <w:sz w:val="24"/>
          <w:szCs w:val="24"/>
          <w:lang w:val="es-MX"/>
        </w:rPr>
        <w:t>)</w:t>
      </w:r>
    </w:p>
    <w:p w14:paraId="02C61437" w14:textId="77777777" w:rsidR="00B65B5C" w:rsidRPr="00E36614" w:rsidRDefault="00B65B5C" w:rsidP="00E36614">
      <w:pPr>
        <w:autoSpaceDE w:val="0"/>
        <w:autoSpaceDN w:val="0"/>
        <w:adjustRightInd w:val="0"/>
        <w:spacing w:after="0" w:line="480" w:lineRule="auto"/>
        <w:ind w:left="698"/>
        <w:jc w:val="both"/>
        <w:rPr>
          <w:rFonts w:ascii="Times New Roman" w:hAnsi="Times New Roman"/>
          <w:bCs/>
          <w:sz w:val="24"/>
          <w:szCs w:val="24"/>
        </w:rPr>
      </w:pPr>
    </w:p>
    <w:p w14:paraId="0402280C" w14:textId="77777777" w:rsidR="00AB5C36" w:rsidRPr="00E36614" w:rsidRDefault="00DF179D" w:rsidP="00E36614">
      <w:pPr>
        <w:autoSpaceDE w:val="0"/>
        <w:autoSpaceDN w:val="0"/>
        <w:adjustRightInd w:val="0"/>
        <w:spacing w:after="0" w:line="480" w:lineRule="auto"/>
        <w:ind w:left="698"/>
        <w:jc w:val="both"/>
        <w:rPr>
          <w:rFonts w:ascii="Times New Roman" w:hAnsi="Times New Roman"/>
          <w:bCs/>
          <w:sz w:val="24"/>
          <w:szCs w:val="24"/>
        </w:rPr>
      </w:pPr>
      <w:r w:rsidRPr="00BA42B1">
        <w:rPr>
          <w:rFonts w:ascii="Times New Roman" w:hAnsi="Times New Roman"/>
          <w:bCs/>
          <w:sz w:val="24"/>
          <w:szCs w:val="24"/>
          <w:highlight w:val="yellow"/>
        </w:rPr>
        <w:t xml:space="preserve">Medidas preventivas  de las </w:t>
      </w:r>
      <w:r w:rsidR="00015B10" w:rsidRPr="00BA42B1">
        <w:rPr>
          <w:rFonts w:ascii="Times New Roman" w:hAnsi="Times New Roman"/>
          <w:bCs/>
          <w:sz w:val="24"/>
          <w:szCs w:val="24"/>
          <w:highlight w:val="yellow"/>
        </w:rPr>
        <w:t>ITS-VIH/SIDA</w:t>
      </w:r>
      <w:r w:rsidR="00015B10" w:rsidRPr="00E36614">
        <w:rPr>
          <w:rFonts w:ascii="Times New Roman" w:hAnsi="Times New Roman"/>
          <w:bCs/>
          <w:sz w:val="24"/>
          <w:szCs w:val="24"/>
        </w:rPr>
        <w:t xml:space="preserve"> Son todas aquellas medidas usadas con el fin de prevenir el contagio de las  ITS, entre  las cuales se tiene:    Practicar el "sexo seguro"  “Es toda práctica sexual en la que no se está en contacto con fluidos que son de </w:t>
      </w:r>
      <w:r w:rsidR="00015B10" w:rsidRPr="00E36614">
        <w:rPr>
          <w:rFonts w:ascii="Times New Roman" w:hAnsi="Times New Roman"/>
          <w:bCs/>
          <w:sz w:val="24"/>
          <w:szCs w:val="24"/>
        </w:rPr>
        <w:lastRenderedPageBreak/>
        <w:t>riesgo: semen, secreciones vaginales, sangre. Existen varias alternativas y estas son: masturbación, caricias, besos, masajes eróticos e incluso el uso del preservativo. Tienen como propósito de reducir el riesgo a contraer  SIDA u otra enfermedad de transmisión sexual</w:t>
      </w:r>
      <w:r w:rsidR="009D0677" w:rsidRPr="00E36614">
        <w:rPr>
          <w:rFonts w:ascii="Times New Roman" w:hAnsi="Times New Roman"/>
          <w:bCs/>
          <w:sz w:val="24"/>
          <w:szCs w:val="24"/>
        </w:rPr>
        <w:t xml:space="preserve">. </w:t>
      </w:r>
      <w:r w:rsidR="00015B10" w:rsidRPr="00E36614">
        <w:rPr>
          <w:rFonts w:ascii="Times New Roman" w:hAnsi="Times New Roman"/>
          <w:bCs/>
          <w:sz w:val="24"/>
          <w:szCs w:val="24"/>
        </w:rPr>
        <w:t>Uso correcto del preservativo en las relaciones sexuales. “Es la manera más efectiva de prevenir las ITS, usarlo en toda relación sexual; es necesario comprobar que el preservativo o condón esté en buenas condiciones, e</w:t>
      </w:r>
      <w:r w:rsidR="00A61545" w:rsidRPr="00E36614">
        <w:rPr>
          <w:rFonts w:ascii="Times New Roman" w:hAnsi="Times New Roman"/>
          <w:bCs/>
          <w:sz w:val="24"/>
          <w:szCs w:val="24"/>
        </w:rPr>
        <w:t xml:space="preserve">s decir,  no usar si el envase </w:t>
      </w:r>
      <w:r w:rsidR="00015B10" w:rsidRPr="00E36614">
        <w:rPr>
          <w:rFonts w:ascii="Times New Roman" w:hAnsi="Times New Roman"/>
          <w:bCs/>
          <w:sz w:val="24"/>
          <w:szCs w:val="24"/>
        </w:rPr>
        <w:t>está roto o despegado, está resquebrajado, reseco o pegajoso, el color está alterado o es desigual</w:t>
      </w:r>
      <w:r w:rsidR="00A61545" w:rsidRPr="00E36614">
        <w:rPr>
          <w:rFonts w:ascii="Times New Roman" w:hAnsi="Times New Roman"/>
          <w:bCs/>
          <w:sz w:val="24"/>
          <w:szCs w:val="24"/>
        </w:rPr>
        <w:t>.</w:t>
      </w:r>
      <w:r w:rsidR="00015B10" w:rsidRPr="00E96E3C">
        <w:rPr>
          <w:rFonts w:ascii="Times New Roman" w:hAnsi="Times New Roman"/>
          <w:bCs/>
          <w:sz w:val="24"/>
          <w:szCs w:val="24"/>
        </w:rPr>
        <w:t xml:space="preserve"> </w:t>
      </w:r>
    </w:p>
    <w:p w14:paraId="61C71253" w14:textId="77777777" w:rsidR="00AB5C36" w:rsidRPr="00E36614" w:rsidRDefault="00AB5C36" w:rsidP="00E36614">
      <w:pPr>
        <w:autoSpaceDE w:val="0"/>
        <w:autoSpaceDN w:val="0"/>
        <w:adjustRightInd w:val="0"/>
        <w:spacing w:after="0" w:line="480" w:lineRule="auto"/>
        <w:ind w:left="698"/>
        <w:jc w:val="both"/>
        <w:rPr>
          <w:rFonts w:ascii="Times New Roman" w:hAnsi="Times New Roman"/>
          <w:bCs/>
          <w:sz w:val="24"/>
          <w:szCs w:val="24"/>
        </w:rPr>
      </w:pPr>
    </w:p>
    <w:p w14:paraId="2D16F34E" w14:textId="77777777" w:rsidR="00935F54"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El uso adecuado del preservativo o condón se rea</w:t>
      </w:r>
      <w:r w:rsidR="00F9433E" w:rsidRPr="00E36614">
        <w:rPr>
          <w:rFonts w:ascii="Times New Roman" w:hAnsi="Times New Roman"/>
          <w:bCs/>
          <w:sz w:val="24"/>
          <w:szCs w:val="24"/>
        </w:rPr>
        <w:t>liza de la siguiente manera:</w:t>
      </w:r>
      <w:r w:rsidRPr="00E36614">
        <w:rPr>
          <w:rFonts w:ascii="Times New Roman" w:hAnsi="Times New Roman"/>
          <w:bCs/>
          <w:sz w:val="24"/>
          <w:szCs w:val="24"/>
        </w:rPr>
        <w:t xml:space="preserve"> Colocarse el condón antes de cualquier contacto sexual. Cuando el pene esté erecto sujetar la punta del preservativo y </w:t>
      </w:r>
      <w:r w:rsidR="00F9433E" w:rsidRPr="00E36614">
        <w:rPr>
          <w:rFonts w:ascii="Times New Roman" w:hAnsi="Times New Roman"/>
          <w:bCs/>
          <w:sz w:val="24"/>
          <w:szCs w:val="24"/>
        </w:rPr>
        <w:t xml:space="preserve">presionarlo para sacar el aire; </w:t>
      </w:r>
      <w:r w:rsidRPr="00E36614">
        <w:rPr>
          <w:rFonts w:ascii="Times New Roman" w:hAnsi="Times New Roman"/>
          <w:bCs/>
          <w:sz w:val="24"/>
          <w:szCs w:val="24"/>
        </w:rPr>
        <w:t>Sin soltar la punta desenrollarlo hasta llegar a la base del pene</w:t>
      </w:r>
      <w:r w:rsidR="00F9433E" w:rsidRPr="00E36614">
        <w:rPr>
          <w:rFonts w:ascii="Times New Roman" w:hAnsi="Times New Roman"/>
          <w:bCs/>
          <w:sz w:val="24"/>
          <w:szCs w:val="24"/>
        </w:rPr>
        <w:t xml:space="preserve">; </w:t>
      </w:r>
      <w:r w:rsidRPr="00E36614">
        <w:rPr>
          <w:rFonts w:ascii="Times New Roman" w:hAnsi="Times New Roman"/>
          <w:bCs/>
          <w:sz w:val="24"/>
          <w:szCs w:val="24"/>
        </w:rPr>
        <w:t xml:space="preserve"> No usar crema cosmética ni vaselina como lubricantes porque deteriorarían el condón</w:t>
      </w:r>
      <w:r w:rsidR="00F9433E" w:rsidRPr="00E36614">
        <w:rPr>
          <w:rFonts w:ascii="Times New Roman" w:hAnsi="Times New Roman"/>
          <w:bCs/>
          <w:sz w:val="24"/>
          <w:szCs w:val="24"/>
        </w:rPr>
        <w:t xml:space="preserve">; </w:t>
      </w:r>
      <w:r w:rsidRPr="00E36614">
        <w:rPr>
          <w:rFonts w:ascii="Times New Roman" w:hAnsi="Times New Roman"/>
          <w:bCs/>
          <w:sz w:val="24"/>
          <w:szCs w:val="24"/>
        </w:rPr>
        <w:t>Después de eyacular, sujetar el condón por su base y retirarlo del pene mientras esté  erecto</w:t>
      </w:r>
      <w:r w:rsidR="00F9433E" w:rsidRPr="00E36614">
        <w:rPr>
          <w:rFonts w:ascii="Times New Roman" w:hAnsi="Times New Roman"/>
          <w:bCs/>
          <w:sz w:val="24"/>
          <w:szCs w:val="24"/>
        </w:rPr>
        <w:t>;</w:t>
      </w:r>
      <w:r w:rsidRPr="00E36614">
        <w:rPr>
          <w:rFonts w:ascii="Times New Roman" w:hAnsi="Times New Roman"/>
          <w:bCs/>
          <w:sz w:val="24"/>
          <w:szCs w:val="24"/>
        </w:rPr>
        <w:t xml:space="preserve"> Quitar el condón  cuidando que no gotee</w:t>
      </w:r>
      <w:r w:rsidR="00F9433E" w:rsidRPr="00E36614">
        <w:rPr>
          <w:rFonts w:ascii="Times New Roman" w:hAnsi="Times New Roman"/>
          <w:bCs/>
          <w:sz w:val="24"/>
          <w:szCs w:val="24"/>
        </w:rPr>
        <w:t>;</w:t>
      </w:r>
      <w:r w:rsidRPr="00E36614">
        <w:rPr>
          <w:rFonts w:ascii="Times New Roman" w:hAnsi="Times New Roman"/>
          <w:bCs/>
          <w:sz w:val="24"/>
          <w:szCs w:val="24"/>
        </w:rPr>
        <w:t xml:space="preserve"> Anudar  el condón </w:t>
      </w:r>
      <w:r w:rsidR="00F9433E" w:rsidRPr="00E36614">
        <w:rPr>
          <w:rFonts w:ascii="Times New Roman" w:hAnsi="Times New Roman"/>
          <w:bCs/>
          <w:sz w:val="24"/>
          <w:szCs w:val="24"/>
        </w:rPr>
        <w:t>usado y  eliminarlo a la basura.</w:t>
      </w:r>
      <w:r w:rsidRPr="00E36614">
        <w:rPr>
          <w:rFonts w:ascii="Times New Roman" w:hAnsi="Times New Roman"/>
          <w:bCs/>
          <w:sz w:val="24"/>
          <w:szCs w:val="24"/>
        </w:rPr>
        <w:t xml:space="preserve"> La abstinencia  sexual   Conducta por la cual una perso</w:t>
      </w:r>
      <w:r w:rsidR="00F9433E" w:rsidRPr="00E36614">
        <w:rPr>
          <w:rFonts w:ascii="Times New Roman" w:hAnsi="Times New Roman"/>
          <w:bCs/>
          <w:sz w:val="24"/>
          <w:szCs w:val="24"/>
        </w:rPr>
        <w:t>na no tiene relaciones sexuales. Prácticas</w:t>
      </w:r>
      <w:r w:rsidRPr="00E36614">
        <w:rPr>
          <w:rFonts w:ascii="Times New Roman" w:hAnsi="Times New Roman"/>
          <w:bCs/>
          <w:sz w:val="24"/>
          <w:szCs w:val="24"/>
        </w:rPr>
        <w:t xml:space="preserve"> sexuales sin penetración</w:t>
      </w:r>
      <w:r w:rsidR="00F9433E" w:rsidRPr="00E36614">
        <w:rPr>
          <w:rFonts w:ascii="Times New Roman" w:hAnsi="Times New Roman"/>
          <w:bCs/>
          <w:sz w:val="24"/>
          <w:szCs w:val="24"/>
        </w:rPr>
        <w:t xml:space="preserve">, </w:t>
      </w:r>
      <w:r w:rsidRPr="00E36614">
        <w:rPr>
          <w:rFonts w:ascii="Times New Roman" w:hAnsi="Times New Roman"/>
          <w:bCs/>
          <w:sz w:val="24"/>
          <w:szCs w:val="24"/>
        </w:rPr>
        <w:t>Son aquellas  prácticas en las cuales no existe el coito (penetración), entre ellas, están los besos, fantasea</w:t>
      </w:r>
      <w:r w:rsidR="00F9433E" w:rsidRPr="00E36614">
        <w:rPr>
          <w:rFonts w:ascii="Times New Roman" w:hAnsi="Times New Roman"/>
          <w:bCs/>
          <w:sz w:val="24"/>
          <w:szCs w:val="24"/>
        </w:rPr>
        <w:t xml:space="preserve">r,  los abrazos, las caricias, </w:t>
      </w:r>
      <w:r w:rsidRPr="00E36614">
        <w:rPr>
          <w:rFonts w:ascii="Times New Roman" w:hAnsi="Times New Roman"/>
          <w:bCs/>
          <w:sz w:val="24"/>
          <w:szCs w:val="24"/>
        </w:rPr>
        <w:t>Ser fiel a la pareja o pareja sexual única y duradera</w:t>
      </w:r>
      <w:r w:rsidR="00F9433E" w:rsidRPr="00E36614">
        <w:rPr>
          <w:rFonts w:ascii="Times New Roman" w:hAnsi="Times New Roman"/>
          <w:bCs/>
          <w:sz w:val="24"/>
          <w:szCs w:val="24"/>
        </w:rPr>
        <w:t>, e</w:t>
      </w:r>
      <w:r w:rsidRPr="00E36614">
        <w:rPr>
          <w:rFonts w:ascii="Times New Roman" w:hAnsi="Times New Roman"/>
          <w:bCs/>
          <w:sz w:val="24"/>
          <w:szCs w:val="24"/>
        </w:rPr>
        <w:t>sto hace referencia a “tener relaciones sexuales sólo con su  pareja, ser fiel, respetarla</w:t>
      </w:r>
      <w:r w:rsidR="00F9433E" w:rsidRPr="00E36614">
        <w:rPr>
          <w:rFonts w:ascii="Times New Roman" w:hAnsi="Times New Roman"/>
          <w:bCs/>
          <w:sz w:val="24"/>
          <w:szCs w:val="24"/>
        </w:rPr>
        <w:t>.</w:t>
      </w:r>
      <w:r w:rsidRPr="00E36614">
        <w:rPr>
          <w:rFonts w:ascii="Times New Roman" w:hAnsi="Times New Roman"/>
          <w:bCs/>
          <w:sz w:val="24"/>
          <w:szCs w:val="24"/>
        </w:rPr>
        <w:t xml:space="preserve">  Evitar la promiscuidad. “Se refiere promiscuidad cuando una persona  mantiene relaciones sexuales con varias personas; es uno de los mayores riesgos para contraer el VIH o alguna ITS”. </w:t>
      </w:r>
      <w:r w:rsidR="00C565B5" w:rsidRPr="00E96E3C">
        <w:rPr>
          <w:rFonts w:ascii="Times New Roman" w:hAnsi="Times New Roman"/>
          <w:sz w:val="24"/>
          <w:szCs w:val="24"/>
          <w:lang w:val="es-MX"/>
        </w:rPr>
        <w:t>31)</w:t>
      </w:r>
      <w:r w:rsidR="00E96E3C" w:rsidRPr="00E96E3C">
        <w:rPr>
          <w:rFonts w:ascii="Times New Roman" w:hAnsi="Times New Roman"/>
          <w:sz w:val="24"/>
          <w:szCs w:val="24"/>
          <w:vertAlign w:val="superscript"/>
          <w:lang w:val="es-MX"/>
        </w:rPr>
        <w:t xml:space="preserve"> </w:t>
      </w:r>
      <w:r w:rsidR="00E96E3C" w:rsidRPr="00E36614">
        <w:rPr>
          <w:rFonts w:ascii="Times New Roman" w:hAnsi="Times New Roman"/>
          <w:sz w:val="24"/>
          <w:szCs w:val="24"/>
          <w:vertAlign w:val="superscript"/>
          <w:lang w:val="es-MX"/>
        </w:rPr>
        <w:t>(</w:t>
      </w:r>
    </w:p>
    <w:p w14:paraId="6480B6E0" w14:textId="77777777" w:rsidR="00935F54" w:rsidRPr="00E36614" w:rsidRDefault="00935F54" w:rsidP="00E36614">
      <w:pPr>
        <w:autoSpaceDE w:val="0"/>
        <w:autoSpaceDN w:val="0"/>
        <w:adjustRightInd w:val="0"/>
        <w:spacing w:after="0" w:line="480" w:lineRule="auto"/>
        <w:ind w:left="698"/>
        <w:jc w:val="both"/>
        <w:rPr>
          <w:rFonts w:ascii="Times New Roman" w:hAnsi="Times New Roman"/>
          <w:bCs/>
          <w:sz w:val="24"/>
          <w:szCs w:val="24"/>
        </w:rPr>
      </w:pPr>
    </w:p>
    <w:p w14:paraId="38F48A6A" w14:textId="77777777" w:rsidR="008A4465" w:rsidRPr="00E36614" w:rsidRDefault="00935F54"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 xml:space="preserve">Adolescencia y juventud, etapas de vida como factor de riesgo para contraer las </w:t>
      </w:r>
      <w:r w:rsidR="00015B10" w:rsidRPr="00E36614">
        <w:rPr>
          <w:rFonts w:ascii="Times New Roman" w:hAnsi="Times New Roman"/>
          <w:bCs/>
          <w:sz w:val="24"/>
          <w:szCs w:val="24"/>
        </w:rPr>
        <w:t>ITS-VIH/SIDA La adolescencia es la etapa comprendida entre lo 10 a 19 años. Esta etapa se clasifica en: Adolescencia temprana o inicial “Entre los 10 y los 14 años. En esta etapa se pone énfasis en las tareas de desarrollo y también ocurren cambios biológicos. Adolescencia tardía o final Entre los 15 y los 19 años. Predomina el desarrollo de potenciales par</w:t>
      </w:r>
      <w:r w:rsidRPr="00E36614">
        <w:rPr>
          <w:rFonts w:ascii="Times New Roman" w:hAnsi="Times New Roman"/>
          <w:bCs/>
          <w:sz w:val="24"/>
          <w:szCs w:val="24"/>
        </w:rPr>
        <w:t xml:space="preserve">a actividades ocupacionales; </w:t>
      </w:r>
      <w:r w:rsidR="00015B10" w:rsidRPr="00E36614">
        <w:rPr>
          <w:rFonts w:ascii="Times New Roman" w:hAnsi="Times New Roman"/>
          <w:bCs/>
          <w:sz w:val="24"/>
          <w:szCs w:val="24"/>
        </w:rPr>
        <w:t>Se sugiere entender la adolescencia como un periodo durante el cual ocurren: La adaptación a los cambios fisiológicos y anatómicos relacionados a la pubertad y la integración de una madurez sexual en un mode</w:t>
      </w:r>
      <w:r w:rsidRPr="00E36614">
        <w:rPr>
          <w:rFonts w:ascii="Times New Roman" w:hAnsi="Times New Roman"/>
          <w:bCs/>
          <w:sz w:val="24"/>
          <w:szCs w:val="24"/>
        </w:rPr>
        <w:t xml:space="preserve">lo personal de comportamiento. </w:t>
      </w:r>
      <w:r w:rsidR="00015B10" w:rsidRPr="00E36614">
        <w:rPr>
          <w:rFonts w:ascii="Times New Roman" w:hAnsi="Times New Roman"/>
          <w:bCs/>
          <w:sz w:val="24"/>
          <w:szCs w:val="24"/>
        </w:rPr>
        <w:t xml:space="preserve">La resolución progresiva de formas anteriores de apego a padres y familia y el desarrollo a través de la relación con sus compañeros, de una mayor capacidad de establecer relaciones interpersonales más </w:t>
      </w:r>
      <w:r w:rsidRPr="00E36614">
        <w:rPr>
          <w:rFonts w:ascii="Times New Roman" w:hAnsi="Times New Roman"/>
          <w:bCs/>
          <w:sz w:val="24"/>
          <w:szCs w:val="24"/>
        </w:rPr>
        <w:t>íntimas</w:t>
      </w:r>
      <w:r w:rsidRPr="00E96E3C">
        <w:rPr>
          <w:rFonts w:ascii="Times New Roman" w:hAnsi="Times New Roman"/>
          <w:bCs/>
          <w:sz w:val="24"/>
          <w:szCs w:val="24"/>
        </w:rPr>
        <w:t>.</w:t>
      </w:r>
      <w:r w:rsidR="00C565B5" w:rsidRPr="00E96E3C">
        <w:rPr>
          <w:rFonts w:ascii="Times New Roman" w:hAnsi="Times New Roman"/>
          <w:sz w:val="24"/>
          <w:szCs w:val="24"/>
          <w:lang w:val="es-MX"/>
        </w:rPr>
        <w:t xml:space="preserve"> (31)</w:t>
      </w:r>
      <w:r w:rsidRPr="00E96E3C">
        <w:rPr>
          <w:rFonts w:ascii="Times New Roman" w:hAnsi="Times New Roman"/>
          <w:bCs/>
          <w:sz w:val="24"/>
          <w:szCs w:val="24"/>
        </w:rPr>
        <w:t xml:space="preserve"> </w:t>
      </w:r>
    </w:p>
    <w:p w14:paraId="186ED296" w14:textId="77777777" w:rsidR="008A4465" w:rsidRPr="00E36614" w:rsidRDefault="008A4465" w:rsidP="00E36614">
      <w:pPr>
        <w:autoSpaceDE w:val="0"/>
        <w:autoSpaceDN w:val="0"/>
        <w:adjustRightInd w:val="0"/>
        <w:spacing w:after="0" w:line="480" w:lineRule="auto"/>
        <w:ind w:left="698"/>
        <w:jc w:val="both"/>
        <w:rPr>
          <w:rFonts w:ascii="Times New Roman" w:hAnsi="Times New Roman"/>
          <w:bCs/>
          <w:sz w:val="24"/>
          <w:szCs w:val="24"/>
        </w:rPr>
      </w:pPr>
    </w:p>
    <w:p w14:paraId="6E91824E" w14:textId="77777777" w:rsidR="005C3BB0"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El establecimiento de una identificad individual y roles adaptativos. Utilización de una habil</w:t>
      </w:r>
      <w:r w:rsidR="00935F54" w:rsidRPr="00E36614">
        <w:rPr>
          <w:rFonts w:ascii="Times New Roman" w:hAnsi="Times New Roman"/>
          <w:bCs/>
          <w:sz w:val="24"/>
          <w:szCs w:val="24"/>
        </w:rPr>
        <w:t xml:space="preserve">idad intelectual enriquecida. </w:t>
      </w:r>
      <w:r w:rsidRPr="00E36614">
        <w:rPr>
          <w:rFonts w:ascii="Times New Roman" w:hAnsi="Times New Roman"/>
          <w:bCs/>
          <w:sz w:val="24"/>
          <w:szCs w:val="24"/>
        </w:rPr>
        <w:t>El desarrollo de los potenciales para actividades ocupacionales y de esparcimiento, con una dedicación gradual de aquellas que son import</w:t>
      </w:r>
      <w:r w:rsidR="00935F54" w:rsidRPr="00E36614">
        <w:rPr>
          <w:rFonts w:ascii="Times New Roman" w:hAnsi="Times New Roman"/>
          <w:bCs/>
          <w:sz w:val="24"/>
          <w:szCs w:val="24"/>
        </w:rPr>
        <w:t xml:space="preserve">antes para el individuo. </w:t>
      </w:r>
      <w:r w:rsidRPr="00E36614">
        <w:rPr>
          <w:rFonts w:ascii="Times New Roman" w:hAnsi="Times New Roman"/>
          <w:bCs/>
          <w:sz w:val="24"/>
          <w:szCs w:val="24"/>
        </w:rPr>
        <w:t>En relación a la juventud, es la etapa comprendida aproximadamen</w:t>
      </w:r>
      <w:r w:rsidR="005C3BB0" w:rsidRPr="00E36614">
        <w:rPr>
          <w:rFonts w:ascii="Times New Roman" w:hAnsi="Times New Roman"/>
          <w:bCs/>
          <w:sz w:val="24"/>
          <w:szCs w:val="24"/>
        </w:rPr>
        <w:t xml:space="preserve">te entre  los 20 a los 24 años. </w:t>
      </w:r>
      <w:r w:rsidRPr="00E36614">
        <w:rPr>
          <w:rFonts w:ascii="Times New Roman" w:hAnsi="Times New Roman"/>
          <w:bCs/>
          <w:sz w:val="24"/>
          <w:szCs w:val="24"/>
        </w:rPr>
        <w:t>Este grupo se caracteriza por tener mayor estabilidad y por realizar tareas y actividades dirigidas hacia fuera  como la formación de una firme capacidad de establecer compromisos permanentes en sus relaciones personales, aceptación progresiva de mayores responsabilidades y la dedicación activa al trabajo esta etapa el joven se encuentra más tranquilo en relación a lo q</w:t>
      </w:r>
      <w:r w:rsidR="00935F54" w:rsidRPr="00E36614">
        <w:rPr>
          <w:rFonts w:ascii="Times New Roman" w:hAnsi="Times New Roman"/>
          <w:bCs/>
          <w:sz w:val="24"/>
          <w:szCs w:val="24"/>
        </w:rPr>
        <w:t>ue fue su adolescencia.</w:t>
      </w:r>
      <w:r w:rsidR="00C565B5" w:rsidRPr="00E36614">
        <w:rPr>
          <w:rFonts w:ascii="Times New Roman" w:hAnsi="Times New Roman"/>
          <w:sz w:val="24"/>
          <w:szCs w:val="24"/>
          <w:vertAlign w:val="superscript"/>
          <w:lang w:val="es-MX"/>
        </w:rPr>
        <w:t xml:space="preserve"> </w:t>
      </w:r>
      <w:r w:rsidR="00C565B5" w:rsidRPr="00E96E3C">
        <w:rPr>
          <w:rFonts w:ascii="Times New Roman" w:hAnsi="Times New Roman"/>
          <w:sz w:val="24"/>
          <w:szCs w:val="24"/>
          <w:lang w:val="es-MX"/>
        </w:rPr>
        <w:t>(31)</w:t>
      </w:r>
      <w:r w:rsidR="00935F54" w:rsidRPr="00E36614">
        <w:rPr>
          <w:rFonts w:ascii="Times New Roman" w:hAnsi="Times New Roman"/>
          <w:bCs/>
          <w:sz w:val="24"/>
          <w:szCs w:val="24"/>
        </w:rPr>
        <w:t xml:space="preserve"> </w:t>
      </w:r>
    </w:p>
    <w:p w14:paraId="5F40E4EB" w14:textId="77777777" w:rsidR="005C3BB0" w:rsidRPr="00E36614" w:rsidRDefault="005C3BB0" w:rsidP="00E36614">
      <w:pPr>
        <w:autoSpaceDE w:val="0"/>
        <w:autoSpaceDN w:val="0"/>
        <w:adjustRightInd w:val="0"/>
        <w:spacing w:after="0" w:line="480" w:lineRule="auto"/>
        <w:ind w:left="698"/>
        <w:jc w:val="both"/>
        <w:rPr>
          <w:rFonts w:ascii="Times New Roman" w:hAnsi="Times New Roman"/>
          <w:bCs/>
          <w:sz w:val="24"/>
          <w:szCs w:val="24"/>
        </w:rPr>
      </w:pPr>
    </w:p>
    <w:p w14:paraId="579AEB81" w14:textId="77777777" w:rsidR="00935F54"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 xml:space="preserve">Los  jóvenes  son  </w:t>
      </w:r>
      <w:r w:rsidR="00935F54" w:rsidRPr="00E36614">
        <w:rPr>
          <w:rFonts w:ascii="Times New Roman" w:hAnsi="Times New Roman"/>
          <w:bCs/>
          <w:sz w:val="24"/>
          <w:szCs w:val="24"/>
        </w:rPr>
        <w:t>más</w:t>
      </w:r>
      <w:r w:rsidRPr="00E36614">
        <w:rPr>
          <w:rFonts w:ascii="Times New Roman" w:hAnsi="Times New Roman"/>
          <w:bCs/>
          <w:sz w:val="24"/>
          <w:szCs w:val="24"/>
        </w:rPr>
        <w:t xml:space="preserve">  vulnerables  al VIH o a alguna  ITS cuando    no   tiene    información    sobre   los   modos   de  transmisión  y  de  prevención  y/o  no  tienen acceso  a los recursos necesarios para  poner  en practica la información  que  disponen.  Por  lo   tanto  las   medidas  urgentes  que  se  deben  de  tomar,  deben  estar  orientadas  a:     Proveer educación  en  prevención de  ITS-VIH/SIDA, salud  sexual  y  reproductiva.   Proveer  servicios  de  salud  sexual  y   reproductiva, incluyendo condones baratos o gratuitos,  consejería, diagnóstico   y  tratamiento   de   las  mismas. En   la    población   juvenil   los  riesgos   principales  están  asociados   </w:t>
      </w:r>
      <w:r w:rsidR="00935F54" w:rsidRPr="00E36614">
        <w:rPr>
          <w:rFonts w:ascii="Times New Roman" w:hAnsi="Times New Roman"/>
          <w:bCs/>
          <w:sz w:val="24"/>
          <w:szCs w:val="24"/>
        </w:rPr>
        <w:t>a factores provenientes del mismo individuo, cobrando especial importancia aspectos</w:t>
      </w:r>
      <w:r w:rsidRPr="00E36614">
        <w:rPr>
          <w:rFonts w:ascii="Times New Roman" w:hAnsi="Times New Roman"/>
          <w:bCs/>
          <w:sz w:val="24"/>
          <w:szCs w:val="24"/>
        </w:rPr>
        <w:t xml:space="preserve"> relacionados </w:t>
      </w:r>
      <w:r w:rsidR="00935F54" w:rsidRPr="00E36614">
        <w:rPr>
          <w:rFonts w:ascii="Times New Roman" w:hAnsi="Times New Roman"/>
          <w:bCs/>
          <w:sz w:val="24"/>
          <w:szCs w:val="24"/>
        </w:rPr>
        <w:t xml:space="preserve">a la salud reproductiva. </w:t>
      </w:r>
      <w:r w:rsidRPr="00E36614">
        <w:rPr>
          <w:rFonts w:ascii="Times New Roman" w:hAnsi="Times New Roman"/>
          <w:bCs/>
          <w:sz w:val="24"/>
          <w:szCs w:val="24"/>
        </w:rPr>
        <w:t>Tanto los adolescentes como los jóvenes son un grupo vulnerable para contraer VIH o  alguna ITS por su mismo comportamiento sexual y a la falta de información sobre las formas de transmisión y de prevención</w:t>
      </w:r>
      <w:r w:rsidR="00935F54" w:rsidRPr="00E36614">
        <w:rPr>
          <w:rFonts w:ascii="Times New Roman" w:hAnsi="Times New Roman"/>
          <w:bCs/>
          <w:sz w:val="24"/>
          <w:szCs w:val="24"/>
        </w:rPr>
        <w:t xml:space="preserve"> de éstas.</w:t>
      </w:r>
      <w:r w:rsidR="00C565B5" w:rsidRPr="00E36614">
        <w:rPr>
          <w:rFonts w:ascii="Times New Roman" w:hAnsi="Times New Roman"/>
          <w:sz w:val="24"/>
          <w:szCs w:val="24"/>
          <w:vertAlign w:val="superscript"/>
          <w:lang w:val="es-MX"/>
        </w:rPr>
        <w:t xml:space="preserve"> </w:t>
      </w:r>
      <w:r w:rsidR="00C565B5" w:rsidRPr="00E96E3C">
        <w:rPr>
          <w:rFonts w:ascii="Times New Roman" w:hAnsi="Times New Roman"/>
          <w:sz w:val="24"/>
          <w:szCs w:val="24"/>
          <w:lang w:val="es-MX"/>
        </w:rPr>
        <w:t>(31)</w:t>
      </w:r>
    </w:p>
    <w:p w14:paraId="6D498F6C" w14:textId="77777777" w:rsidR="00935F54" w:rsidRPr="00E36614" w:rsidRDefault="00935F54" w:rsidP="00E36614">
      <w:pPr>
        <w:autoSpaceDE w:val="0"/>
        <w:autoSpaceDN w:val="0"/>
        <w:adjustRightInd w:val="0"/>
        <w:spacing w:after="0" w:line="480" w:lineRule="auto"/>
        <w:ind w:left="698"/>
        <w:jc w:val="both"/>
        <w:rPr>
          <w:rFonts w:ascii="Times New Roman" w:hAnsi="Times New Roman"/>
          <w:bCs/>
          <w:sz w:val="24"/>
          <w:szCs w:val="24"/>
        </w:rPr>
      </w:pPr>
    </w:p>
    <w:p w14:paraId="3A102117" w14:textId="77777777" w:rsidR="00935F54" w:rsidRPr="00E36614" w:rsidRDefault="00935F54"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t>Rol educativo de la enfermera en la prevención de  las</w:t>
      </w:r>
      <w:r w:rsidR="00015B10" w:rsidRPr="00E36614">
        <w:rPr>
          <w:rFonts w:ascii="Times New Roman" w:hAnsi="Times New Roman"/>
          <w:bCs/>
          <w:sz w:val="24"/>
          <w:szCs w:val="24"/>
        </w:rPr>
        <w:t xml:space="preserve"> ITS  Y VIH/SIDA.  La enfermera cumple una importante  labor preventivo promocional como profesional y miembro del equipo de salud, siendo una de sus funciones brindar educación al paciente, familia y comunidad  de forma tal  que sus enseñanzas los oriente a responsabilizarse activamente en la conservación de la salud, en este caso a prevenir una ITS, incluido el VIH/SIDA. La enfermera educa a la persona acerca de la manera de reducir los comportamientos de riesgos y da a conocer las medidas de prevención, de  cómo limitar el número de compañeros sexuales, utilizar el condón de manera adecuada., orienta sobre la abstinencia sobre la necesidad de ser responsable con el compañero sexual (fidelidad), entre otros</w:t>
      </w:r>
      <w:r w:rsidR="00015B10" w:rsidRPr="00E96E3C">
        <w:rPr>
          <w:rFonts w:ascii="Times New Roman" w:hAnsi="Times New Roman"/>
          <w:bCs/>
          <w:sz w:val="24"/>
          <w:szCs w:val="24"/>
        </w:rPr>
        <w:t xml:space="preserve">. </w:t>
      </w:r>
      <w:r w:rsidR="00C565B5" w:rsidRPr="00E96E3C">
        <w:rPr>
          <w:rFonts w:ascii="Times New Roman" w:hAnsi="Times New Roman"/>
          <w:sz w:val="24"/>
          <w:szCs w:val="24"/>
          <w:lang w:val="es-MX"/>
        </w:rPr>
        <w:t>(31)</w:t>
      </w:r>
      <w:r w:rsidR="00015B10" w:rsidRPr="00E36614">
        <w:rPr>
          <w:rFonts w:ascii="Times New Roman" w:hAnsi="Times New Roman"/>
          <w:bCs/>
          <w:sz w:val="24"/>
          <w:szCs w:val="24"/>
        </w:rPr>
        <w:t xml:space="preserve">               </w:t>
      </w:r>
    </w:p>
    <w:p w14:paraId="17D236C4" w14:textId="77777777" w:rsidR="008A4465" w:rsidRPr="00E36614" w:rsidRDefault="008A4465" w:rsidP="00E36614">
      <w:pPr>
        <w:autoSpaceDE w:val="0"/>
        <w:autoSpaceDN w:val="0"/>
        <w:adjustRightInd w:val="0"/>
        <w:spacing w:after="0" w:line="480" w:lineRule="auto"/>
        <w:ind w:left="698"/>
        <w:jc w:val="both"/>
        <w:rPr>
          <w:rFonts w:ascii="Times New Roman" w:hAnsi="Times New Roman"/>
          <w:bCs/>
          <w:sz w:val="24"/>
          <w:szCs w:val="24"/>
        </w:rPr>
      </w:pPr>
    </w:p>
    <w:p w14:paraId="768BB4A6" w14:textId="77777777" w:rsidR="00015B10" w:rsidRPr="00E36614" w:rsidRDefault="00015B10" w:rsidP="00E36614">
      <w:pPr>
        <w:autoSpaceDE w:val="0"/>
        <w:autoSpaceDN w:val="0"/>
        <w:adjustRightInd w:val="0"/>
        <w:spacing w:after="0" w:line="480" w:lineRule="auto"/>
        <w:ind w:left="698"/>
        <w:jc w:val="both"/>
        <w:rPr>
          <w:rFonts w:ascii="Times New Roman" w:hAnsi="Times New Roman"/>
          <w:bCs/>
          <w:sz w:val="24"/>
          <w:szCs w:val="24"/>
        </w:rPr>
      </w:pPr>
      <w:r w:rsidRPr="00E36614">
        <w:rPr>
          <w:rFonts w:ascii="Times New Roman" w:hAnsi="Times New Roman"/>
          <w:bCs/>
          <w:sz w:val="24"/>
          <w:szCs w:val="24"/>
        </w:rPr>
        <w:lastRenderedPageBreak/>
        <w:t>La participación educativa de la enfermera se reafirma en la Estrategia Sanitaria Nacional de Prevención  y Control de las ITS y VIH/SIDA, donde se  considera tres Líneas de Acción siendo  una de ellas la de Prevención y Promoción.  Se enfatiza en que  la enfermera, entre otras actividades, brinda educación  a la población, especialmente, a los adolescentes y jóvenes sobre las ITS, su transmisión, enfatizando en las medidas preventivas; incluidas el VIH/SIDA.   La labor educativa de la enfermera se conjuga con la de consejera.  Al interactuar con la persona le brinda, además de la información, apoyo y oportunidad para que exprese sus dudas,  temores, inquietudes, sentimientos, expectativas lo que favorece personalizar el contenido informativo y que sea la persona quien tome decisiones a favor de su salud</w:t>
      </w:r>
      <w:r w:rsidRPr="00E96E3C">
        <w:rPr>
          <w:rFonts w:ascii="Times New Roman" w:hAnsi="Times New Roman"/>
          <w:bCs/>
          <w:sz w:val="24"/>
          <w:szCs w:val="24"/>
        </w:rPr>
        <w:t>.</w:t>
      </w:r>
      <w:r w:rsidR="00C565B5" w:rsidRPr="00E96E3C">
        <w:rPr>
          <w:rFonts w:ascii="Times New Roman" w:hAnsi="Times New Roman"/>
          <w:sz w:val="24"/>
          <w:szCs w:val="24"/>
          <w:lang w:val="es-MX"/>
        </w:rPr>
        <w:t xml:space="preserve"> (31)</w:t>
      </w:r>
      <w:r w:rsidRPr="00E36614">
        <w:rPr>
          <w:rFonts w:ascii="Times New Roman" w:hAnsi="Times New Roman"/>
          <w:bCs/>
          <w:sz w:val="24"/>
          <w:szCs w:val="24"/>
        </w:rPr>
        <w:t xml:space="preserve"> </w:t>
      </w:r>
    </w:p>
    <w:p w14:paraId="689E2E07" w14:textId="77777777" w:rsidR="00BA43F3" w:rsidRPr="00E36614" w:rsidRDefault="00BA43F3" w:rsidP="00E36614">
      <w:pPr>
        <w:autoSpaceDE w:val="0"/>
        <w:autoSpaceDN w:val="0"/>
        <w:adjustRightInd w:val="0"/>
        <w:spacing w:after="0" w:line="480" w:lineRule="auto"/>
        <w:ind w:left="698"/>
        <w:jc w:val="both"/>
        <w:rPr>
          <w:rFonts w:ascii="Times New Roman" w:hAnsi="Times New Roman"/>
          <w:bCs/>
          <w:sz w:val="24"/>
          <w:szCs w:val="24"/>
        </w:rPr>
      </w:pPr>
    </w:p>
    <w:p w14:paraId="1758A7C6"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Prevención de  la infección por VIH: Usando preservativo (masculino o femenino) en las relaciones sexuales compenetración. El uso del preservativo impide la transmisión sexual del VIH, otras infecciones de transmisión sexual y los embarazos no deseados. Utilizando siempre material estéril y evitando el uso compartido de jeringuillas, agujas y otros útiles de inyección si se consumen drogas inyectadas. Si estás embarazada y tienes VIH, hay tratamientos que reducen eficazmente el riesgo de la transmisión del virus durante el embarazo y el parto. Una mujer con VIH no debe dar el pecho. La prueba del VIH consiste en un análisis de sangre específico que detecta los anticuerpos que el organismo produce en respuesta al VIH. No te la pueden hacer sin tu permiso, su resultado es confidencial y puede hacerse de forma anónima</w:t>
      </w:r>
      <w:r w:rsidRPr="00E96E3C">
        <w:rPr>
          <w:rFonts w:ascii="Times New Roman" w:hAnsi="Times New Roman"/>
          <w:sz w:val="24"/>
          <w:szCs w:val="24"/>
          <w:lang w:val="es-MX"/>
        </w:rPr>
        <w:t>.</w:t>
      </w:r>
      <w:r w:rsidR="00C565B5" w:rsidRPr="00E96E3C">
        <w:rPr>
          <w:rFonts w:ascii="Times New Roman" w:hAnsi="Times New Roman"/>
          <w:sz w:val="24"/>
          <w:szCs w:val="24"/>
          <w:lang w:val="es-MX"/>
        </w:rPr>
        <w:t xml:space="preserve"> (31)</w:t>
      </w:r>
    </w:p>
    <w:p w14:paraId="3F29199E"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p>
    <w:p w14:paraId="26C88F34"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 xml:space="preserve">Para prevenir la transmisión sexual: Usar </w:t>
      </w:r>
      <w:r w:rsidR="00BA43F3" w:rsidRPr="00E36614">
        <w:rPr>
          <w:rFonts w:ascii="Times New Roman" w:hAnsi="Times New Roman"/>
          <w:sz w:val="24"/>
          <w:szCs w:val="24"/>
          <w:lang w:val="es-MX"/>
        </w:rPr>
        <w:t xml:space="preserve">correctamente el preservativo. </w:t>
      </w:r>
      <w:r w:rsidRPr="00E36614">
        <w:rPr>
          <w:rFonts w:ascii="Times New Roman" w:hAnsi="Times New Roman"/>
          <w:sz w:val="24"/>
          <w:szCs w:val="24"/>
          <w:lang w:val="es-MX"/>
        </w:rPr>
        <w:t xml:space="preserve">Correctamente significa usarlo siempre que se mantengan relaciones sexuales con penetración (oral, </w:t>
      </w:r>
      <w:r w:rsidRPr="00E36614">
        <w:rPr>
          <w:rFonts w:ascii="Times New Roman" w:hAnsi="Times New Roman"/>
          <w:sz w:val="24"/>
          <w:szCs w:val="24"/>
          <w:lang w:val="es-MX"/>
        </w:rPr>
        <w:lastRenderedPageBreak/>
        <w:t>anal, vaginal) desde el comienzo de la penetración. Es muy importante ponerlo de manera adecuada (sacándole el aire de la punta), ya que prácticamente todas las roturas del preservativo se deben a que no está bien colocado. Usar un preservativo  nuevo y en buen estado en cada ocasión (hay que verificar la fecha de vencimiento  y el sello  IRAM en el sobre de los preservativos nacionales). Si se usan lubricantes, deben ser los conocidos como "íntimos" o "personales", que son a base de agua. La vaselina o las cremas humectantes arruinan el preservativo. El calor también  lo arruina, por eso no conviene llevarlo en los bolsillos ajustados del pantalón ni dejarlos en lugares expuestos al aumento de temperatura. La presencia  de otras infecciones de transmisión sexual (ITS) y de lastimaduras en los genitales aumentan las probabilidades de transmisión del VIH, por  lo que tratarlas es también una medida de prevención.</w:t>
      </w:r>
      <w:r w:rsidR="00C565B5" w:rsidRPr="00E36614">
        <w:rPr>
          <w:rFonts w:ascii="Times New Roman" w:hAnsi="Times New Roman"/>
          <w:sz w:val="24"/>
          <w:szCs w:val="24"/>
          <w:vertAlign w:val="superscript"/>
          <w:lang w:val="es-MX"/>
        </w:rPr>
        <w:t xml:space="preserve"> </w:t>
      </w:r>
      <w:r w:rsidR="00C565B5" w:rsidRPr="00E96E3C">
        <w:rPr>
          <w:rFonts w:ascii="Times New Roman" w:hAnsi="Times New Roman"/>
          <w:sz w:val="24"/>
          <w:szCs w:val="24"/>
          <w:lang w:val="es-MX"/>
        </w:rPr>
        <w:t>(31)</w:t>
      </w:r>
    </w:p>
    <w:p w14:paraId="772A7855"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p>
    <w:p w14:paraId="335748CB"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Para prevenir la transmisión sanguínea: Usar un equipo nuevo en cada inyección es la forma de prevenir la transmisión del VIH y las hepatitis  B y C por vía sanguínea. Con el canuto y la pipa pasa lo mismo: no hay que compartirlos. No debemos compartir máquinas de afeitar, alicates, cepillos de dientes ni instrumentos que pinchen o corten en general. En el caso de los tatuajes, debemos verificar que se usen agujas descartables o llevar nuestras propias agujas. Si vamos  a ser operados, a recibir sangre o un trasplante de órgano, tenemos derecho a exigir que la sangre, sus derivados y los órganos estén efectivamente controlados. El instrumental que se use debe ser descartable o estar debidamente esterilizado. Es necesario no delegar toda la responsabilidad en los profesionales y técnicos cuando se trata de nuestro cuerpo. Los trabajadores de la salud, a su vez, deben reclamar el cumplimiento de las normas de bioseguridad correspondientes</w:t>
      </w:r>
      <w:r w:rsidRPr="00E96E3C">
        <w:rPr>
          <w:rFonts w:ascii="Times New Roman" w:hAnsi="Times New Roman"/>
          <w:sz w:val="24"/>
          <w:szCs w:val="24"/>
          <w:lang w:val="es-MX"/>
        </w:rPr>
        <w:t>.</w:t>
      </w:r>
      <w:r w:rsidR="00E96E3C">
        <w:rPr>
          <w:rFonts w:ascii="Times New Roman" w:hAnsi="Times New Roman"/>
          <w:sz w:val="24"/>
          <w:szCs w:val="24"/>
          <w:lang w:val="es-MX"/>
        </w:rPr>
        <w:t xml:space="preserve"> </w:t>
      </w:r>
    </w:p>
    <w:p w14:paraId="36906D96" w14:textId="77777777" w:rsidR="00F31034" w:rsidRPr="00E36614" w:rsidRDefault="00F31034"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lastRenderedPageBreak/>
        <w:t>Para prevenir la transmisión vertical: Para prevenir la transmisión madre-hijo (también llamada "vertical" o "perinatal"). Cuando no había tratamientos disponibles, de cada 100 partos de mujeres con VIH nacían 30 niños infectados. En cambio, ahora, con la medicación y los controles adecuados,  la probabilidad se reduce a menos de 2 de cada 100. Si una pareja espera un hijo, es importante que los dos se hagan el test. Porque si la mujer está infectada puede empezar un tratamiento para ella y para evitar que el bebé nazca con el virus. Y si el infectado es el varón, además de iniciar un tratamiento, puede usar preservativos para no transmitir el virus a su mujer. Las madres que tiene VIH no  den el pecho a sus bebés. En los hospitales públicos se entrega leche maternizada en forma gratuita para los primeros seis meses</w:t>
      </w:r>
      <w:r w:rsidRPr="00E96E3C">
        <w:rPr>
          <w:rFonts w:ascii="Times New Roman" w:hAnsi="Times New Roman"/>
          <w:sz w:val="24"/>
          <w:szCs w:val="24"/>
          <w:lang w:val="es-MX"/>
        </w:rPr>
        <w:t>.</w:t>
      </w:r>
      <w:r w:rsidR="00E96E3C">
        <w:rPr>
          <w:rFonts w:ascii="Times New Roman" w:hAnsi="Times New Roman"/>
          <w:sz w:val="24"/>
          <w:szCs w:val="24"/>
          <w:lang w:val="es-MX"/>
        </w:rPr>
        <w:t xml:space="preserve">  </w:t>
      </w:r>
      <w:r w:rsidRPr="00E36614">
        <w:rPr>
          <w:rFonts w:ascii="Times New Roman" w:hAnsi="Times New Roman"/>
          <w:sz w:val="24"/>
          <w:szCs w:val="24"/>
          <w:lang w:val="es-MX"/>
        </w:rPr>
        <w:t>Los síntomas son tan variados como los síntomas de las infecciones y enfermedades que constituyen este síndrome que atacan el organismo a causa del debilitamiento del sistema inmunológico en una persona que no se conoce su infección previa con el VIH pueden aparecer sus primeras bases con algunas de los siguientes síntomas: Fiebre alta con duración desde unos días hasta más de un mes. Periodos de excesiva sudoración que se alteran con escalofríos.  Sensación de fatiga crónica o de larga duración</w:t>
      </w:r>
      <w:r w:rsidRPr="00E96E3C">
        <w:rPr>
          <w:rFonts w:ascii="Times New Roman" w:hAnsi="Times New Roman"/>
          <w:sz w:val="24"/>
          <w:szCs w:val="24"/>
          <w:lang w:val="es-MX"/>
        </w:rPr>
        <w:t xml:space="preserve">. </w:t>
      </w:r>
    </w:p>
    <w:p w14:paraId="5DC8E52A" w14:textId="77777777" w:rsidR="00A74DBB" w:rsidRPr="00E36614" w:rsidRDefault="00A74DBB" w:rsidP="00E36614">
      <w:pPr>
        <w:autoSpaceDE w:val="0"/>
        <w:autoSpaceDN w:val="0"/>
        <w:adjustRightInd w:val="0"/>
        <w:spacing w:after="0" w:line="480" w:lineRule="auto"/>
        <w:ind w:left="698"/>
        <w:jc w:val="both"/>
        <w:rPr>
          <w:rFonts w:ascii="Times New Roman" w:hAnsi="Times New Roman"/>
          <w:sz w:val="24"/>
          <w:szCs w:val="24"/>
          <w:lang w:val="es-MX"/>
        </w:rPr>
      </w:pPr>
    </w:p>
    <w:p w14:paraId="7F0C55A5" w14:textId="77777777" w:rsidR="00A74DBB" w:rsidRPr="00E36614" w:rsidRDefault="00990F42"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Prevención</w:t>
      </w:r>
      <w:r w:rsidR="001415E9" w:rsidRPr="00E36614">
        <w:rPr>
          <w:rFonts w:ascii="Times New Roman" w:hAnsi="Times New Roman"/>
          <w:sz w:val="24"/>
          <w:szCs w:val="24"/>
          <w:lang w:val="es-MX"/>
        </w:rPr>
        <w:t xml:space="preserve"> de  la infección por VIH: </w:t>
      </w:r>
      <w:r w:rsidR="00A74DBB" w:rsidRPr="00E36614">
        <w:rPr>
          <w:rFonts w:ascii="Times New Roman" w:hAnsi="Times New Roman"/>
          <w:sz w:val="24"/>
          <w:szCs w:val="24"/>
          <w:lang w:val="es-MX"/>
        </w:rPr>
        <w:t>Usando preservativo (masculino o femenino) en las relaciones sexuales compenetración. El uso del preservativo impide la transmisión sexual del VIH, otras infecciones de transmisión sexual y los embarazos no deseados.</w:t>
      </w:r>
      <w:r w:rsidR="001415E9"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Utilizando siempre material estéril y evitando el uso compartido de jeringuillas, agujas y otros útiles de inyección si se consumen drogas inyectadas. Si estás embarazada y tienes VIH, hay tratamientos que reducen eficazmente el riesgo de la transmisión del virus durante el embarazo y el parto. Una mujer con VIH no debe dar el pecho.</w:t>
      </w:r>
      <w:r w:rsidR="001415E9"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 xml:space="preserve">La prueba </w:t>
      </w:r>
      <w:r w:rsidR="00A74DBB" w:rsidRPr="00E36614">
        <w:rPr>
          <w:rFonts w:ascii="Times New Roman" w:hAnsi="Times New Roman"/>
          <w:sz w:val="24"/>
          <w:szCs w:val="24"/>
          <w:lang w:val="es-MX"/>
        </w:rPr>
        <w:lastRenderedPageBreak/>
        <w:t>del VIH consiste en un análisis de sangre específico que detecta los anticuerpos que el organismo produce en respuesta al VIH. No te la pueden hacer sin tu permiso, su resultado es confidencial y puede hacerse de forma anónima.</w:t>
      </w:r>
      <w:r w:rsidR="00E96E3C">
        <w:rPr>
          <w:rFonts w:ascii="Times New Roman" w:hAnsi="Times New Roman"/>
          <w:sz w:val="24"/>
          <w:szCs w:val="24"/>
          <w:vertAlign w:val="superscript"/>
          <w:lang w:val="es-MX"/>
        </w:rPr>
        <w:t xml:space="preserve"> </w:t>
      </w:r>
    </w:p>
    <w:p w14:paraId="173E8F88" w14:textId="77777777" w:rsidR="00A74DBB" w:rsidRPr="00E36614" w:rsidRDefault="00A74DBB" w:rsidP="00E36614">
      <w:pPr>
        <w:autoSpaceDE w:val="0"/>
        <w:autoSpaceDN w:val="0"/>
        <w:adjustRightInd w:val="0"/>
        <w:spacing w:after="0" w:line="480" w:lineRule="auto"/>
        <w:ind w:left="698"/>
        <w:rPr>
          <w:rFonts w:ascii="Times New Roman" w:hAnsi="Times New Roman"/>
          <w:sz w:val="24"/>
          <w:szCs w:val="24"/>
          <w:lang w:val="es-MX"/>
        </w:rPr>
      </w:pPr>
    </w:p>
    <w:p w14:paraId="56152028" w14:textId="77777777" w:rsidR="00A74DBB" w:rsidRPr="00E36614" w:rsidRDefault="001415E9" w:rsidP="00E36614">
      <w:pPr>
        <w:autoSpaceDE w:val="0"/>
        <w:autoSpaceDN w:val="0"/>
        <w:adjustRightInd w:val="0"/>
        <w:spacing w:after="0" w:line="480" w:lineRule="auto"/>
        <w:ind w:left="698"/>
        <w:rPr>
          <w:rFonts w:ascii="Times New Roman" w:hAnsi="Times New Roman"/>
          <w:sz w:val="24"/>
          <w:szCs w:val="24"/>
          <w:lang w:val="es-MX"/>
        </w:rPr>
      </w:pPr>
      <w:r w:rsidRPr="00E36614">
        <w:rPr>
          <w:rFonts w:ascii="Times New Roman" w:hAnsi="Times New Roman"/>
          <w:sz w:val="24"/>
          <w:szCs w:val="24"/>
          <w:lang w:val="es-MX"/>
        </w:rPr>
        <w:t xml:space="preserve">Para prevenir la transmisión sexual: </w:t>
      </w:r>
      <w:r w:rsidR="00A74DBB" w:rsidRPr="00E36614">
        <w:rPr>
          <w:rFonts w:ascii="Times New Roman" w:hAnsi="Times New Roman"/>
          <w:sz w:val="24"/>
          <w:szCs w:val="24"/>
          <w:lang w:val="es-MX"/>
        </w:rPr>
        <w:t xml:space="preserve">Usar correctamente el preservativo. </w:t>
      </w:r>
    </w:p>
    <w:p w14:paraId="037F90E0" w14:textId="77777777" w:rsidR="00A74DBB" w:rsidRPr="00E36614" w:rsidRDefault="00A74DBB"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Correctamente significa usarlo siempre que se mantengan relaciones sexuales con penetración (oral, anal, vaginal) desde el comienzo de la penetración. Es muy importante ponerlo de manera adecuada (sacándole el aire de la punta), ya que prácticamente todas las roturas del preservativo se deben a que no está bien colocado.</w:t>
      </w:r>
      <w:r w:rsidR="00E268FD" w:rsidRPr="00E36614">
        <w:rPr>
          <w:rFonts w:ascii="Times New Roman" w:hAnsi="Times New Roman"/>
          <w:sz w:val="24"/>
          <w:szCs w:val="24"/>
          <w:lang w:val="es-MX"/>
        </w:rPr>
        <w:t xml:space="preserve"> </w:t>
      </w:r>
      <w:r w:rsidRPr="00E36614">
        <w:rPr>
          <w:rFonts w:ascii="Times New Roman" w:hAnsi="Times New Roman"/>
          <w:sz w:val="24"/>
          <w:szCs w:val="24"/>
          <w:lang w:val="es-MX"/>
        </w:rPr>
        <w:t>Usar un preservativo  nuevo y en buen estado en cada ocasión (hay que verificar la fecha de vencimiento  y el sello  IRAM en el sobre de los preservativos nacionales).</w:t>
      </w:r>
      <w:r w:rsidR="00E268FD" w:rsidRPr="00E36614">
        <w:rPr>
          <w:rFonts w:ascii="Times New Roman" w:hAnsi="Times New Roman"/>
          <w:sz w:val="24"/>
          <w:szCs w:val="24"/>
          <w:lang w:val="es-MX"/>
        </w:rPr>
        <w:t xml:space="preserve"> </w:t>
      </w:r>
      <w:r w:rsidRPr="00E36614">
        <w:rPr>
          <w:rFonts w:ascii="Times New Roman" w:hAnsi="Times New Roman"/>
          <w:sz w:val="24"/>
          <w:szCs w:val="24"/>
          <w:lang w:val="es-MX"/>
        </w:rPr>
        <w:t>Si se usan lubricantes, deben ser los conocidos como "íntimos" o "personales", que son a base de agua. La vaselina o las cremas humectantes arruinan el preservativo.</w:t>
      </w:r>
      <w:r w:rsidR="00E268FD" w:rsidRPr="00E36614">
        <w:rPr>
          <w:rFonts w:ascii="Times New Roman" w:hAnsi="Times New Roman"/>
          <w:sz w:val="24"/>
          <w:szCs w:val="24"/>
          <w:lang w:val="es-MX"/>
        </w:rPr>
        <w:t xml:space="preserve"> </w:t>
      </w:r>
      <w:r w:rsidRPr="00E36614">
        <w:rPr>
          <w:rFonts w:ascii="Times New Roman" w:hAnsi="Times New Roman"/>
          <w:sz w:val="24"/>
          <w:szCs w:val="24"/>
          <w:lang w:val="es-MX"/>
        </w:rPr>
        <w:t>El calor también  lo arruina, por eso no conviene llevarlo en los b</w:t>
      </w:r>
      <w:r w:rsidR="00E268FD" w:rsidRPr="00E36614">
        <w:rPr>
          <w:rFonts w:ascii="Times New Roman" w:hAnsi="Times New Roman"/>
          <w:sz w:val="24"/>
          <w:szCs w:val="24"/>
          <w:lang w:val="es-MX"/>
        </w:rPr>
        <w:t xml:space="preserve">olsillos ajustados del pantalón </w:t>
      </w:r>
      <w:r w:rsidRPr="00E36614">
        <w:rPr>
          <w:rFonts w:ascii="Times New Roman" w:hAnsi="Times New Roman"/>
          <w:sz w:val="24"/>
          <w:szCs w:val="24"/>
          <w:lang w:val="es-MX"/>
        </w:rPr>
        <w:t>ni dejarlos en lugares expuestos al aumento de temperatura.</w:t>
      </w:r>
      <w:r w:rsidR="00E268FD" w:rsidRPr="00E36614">
        <w:rPr>
          <w:rFonts w:ascii="Times New Roman" w:hAnsi="Times New Roman"/>
          <w:sz w:val="24"/>
          <w:szCs w:val="24"/>
          <w:lang w:val="es-MX"/>
        </w:rPr>
        <w:t xml:space="preserve"> </w:t>
      </w:r>
      <w:r w:rsidRPr="00E36614">
        <w:rPr>
          <w:rFonts w:ascii="Times New Roman" w:hAnsi="Times New Roman"/>
          <w:sz w:val="24"/>
          <w:szCs w:val="24"/>
          <w:lang w:val="es-MX"/>
        </w:rPr>
        <w:t>La presencia  de otras infecciones de transmisión sexual (ITS) y de lastimaduras en los genitales aumentan las probabilidades de transmisión del VIH, por  lo que tratarlas es también una medida de prevención.</w:t>
      </w:r>
      <w:r w:rsidR="00E96E3C">
        <w:rPr>
          <w:rFonts w:ascii="Times New Roman" w:hAnsi="Times New Roman"/>
          <w:sz w:val="24"/>
          <w:szCs w:val="24"/>
          <w:vertAlign w:val="superscript"/>
          <w:lang w:val="es-MX"/>
        </w:rPr>
        <w:t xml:space="preserve"> </w:t>
      </w:r>
    </w:p>
    <w:p w14:paraId="4FE59BE5" w14:textId="77777777" w:rsidR="00A74DBB" w:rsidRPr="00E36614" w:rsidRDefault="001415E9"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 xml:space="preserve">Para prevenir la transmisión sanguínea: </w:t>
      </w:r>
      <w:r w:rsidR="00A74DBB" w:rsidRPr="00E36614">
        <w:rPr>
          <w:rFonts w:ascii="Times New Roman" w:hAnsi="Times New Roman"/>
          <w:sz w:val="24"/>
          <w:szCs w:val="24"/>
          <w:lang w:val="es-MX"/>
        </w:rPr>
        <w:t xml:space="preserve">Usar un equipo nuevo en cada inyección es la forma de prevenir la transmisión del VIH y las hepatitis  B y C por vía </w:t>
      </w:r>
      <w:r w:rsidRPr="00E36614">
        <w:rPr>
          <w:rFonts w:ascii="Times New Roman" w:hAnsi="Times New Roman"/>
          <w:sz w:val="24"/>
          <w:szCs w:val="24"/>
          <w:lang w:val="es-MX"/>
        </w:rPr>
        <w:t>sanguínea. Con</w:t>
      </w:r>
      <w:r w:rsidR="00A74DBB" w:rsidRPr="00E36614">
        <w:rPr>
          <w:rFonts w:ascii="Times New Roman" w:hAnsi="Times New Roman"/>
          <w:sz w:val="24"/>
          <w:szCs w:val="24"/>
          <w:lang w:val="es-MX"/>
        </w:rPr>
        <w:t xml:space="preserve"> el canuto y la pipa pasa lo mismo: no hay que compartirlos.</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 xml:space="preserve">No debemos compartir máquinas de afeitar, alicates, cepillos de dientes ni instrumentos que pinchen o corten en </w:t>
      </w:r>
      <w:r w:rsidRPr="00E36614">
        <w:rPr>
          <w:rFonts w:ascii="Times New Roman" w:hAnsi="Times New Roman"/>
          <w:sz w:val="24"/>
          <w:szCs w:val="24"/>
          <w:lang w:val="es-MX"/>
        </w:rPr>
        <w:t>general. En</w:t>
      </w:r>
      <w:r w:rsidR="00A74DBB" w:rsidRPr="00E36614">
        <w:rPr>
          <w:rFonts w:ascii="Times New Roman" w:hAnsi="Times New Roman"/>
          <w:sz w:val="24"/>
          <w:szCs w:val="24"/>
          <w:lang w:val="es-MX"/>
        </w:rPr>
        <w:t xml:space="preserve"> el caso de los tatuajes, debemos verificar que se usen agujas descartables o llevar nuestras propias agujas.</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 xml:space="preserve">Si vamos  a ser operados, a recibir sangre o un trasplante de órgano, tenemos derecho a exigir que la sangre, sus derivados y los órganos estén </w:t>
      </w:r>
      <w:r w:rsidR="00A74DBB" w:rsidRPr="00E36614">
        <w:rPr>
          <w:rFonts w:ascii="Times New Roman" w:hAnsi="Times New Roman"/>
          <w:sz w:val="24"/>
          <w:szCs w:val="24"/>
          <w:lang w:val="es-MX"/>
        </w:rPr>
        <w:lastRenderedPageBreak/>
        <w:t>efectivamente controlados.</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El instrumental que se use debe ser descartable o estar debi</w:t>
      </w:r>
      <w:r w:rsidRPr="00E36614">
        <w:rPr>
          <w:rFonts w:ascii="Times New Roman" w:hAnsi="Times New Roman"/>
          <w:sz w:val="24"/>
          <w:szCs w:val="24"/>
          <w:lang w:val="es-MX"/>
        </w:rPr>
        <w:t xml:space="preserve">damente esterilizado. </w:t>
      </w:r>
      <w:r w:rsidR="00A74DBB" w:rsidRPr="00E36614">
        <w:rPr>
          <w:rFonts w:ascii="Times New Roman" w:hAnsi="Times New Roman"/>
          <w:sz w:val="24"/>
          <w:szCs w:val="24"/>
          <w:lang w:val="es-MX"/>
        </w:rPr>
        <w:t>Es necesario no delegar toda la responsabilidad en los profesionales y técnicos cuando se trata de nuestro cuerpo. Los trabajadores de la salud, a su vez, deben reclamar el cumplimiento de las normas de bioseguridad correspondientes.</w:t>
      </w:r>
      <w:r w:rsidR="00377AA6" w:rsidRPr="00E36614">
        <w:rPr>
          <w:rFonts w:ascii="Times New Roman" w:hAnsi="Times New Roman"/>
          <w:sz w:val="24"/>
          <w:szCs w:val="24"/>
          <w:lang w:val="es-MX"/>
        </w:rPr>
        <w:t xml:space="preserve"> </w:t>
      </w:r>
      <w:r w:rsidR="00CA37C8" w:rsidRPr="00E96E3C">
        <w:rPr>
          <w:rFonts w:ascii="Times New Roman" w:hAnsi="Times New Roman"/>
          <w:sz w:val="24"/>
          <w:szCs w:val="24"/>
          <w:lang w:val="es-MX"/>
        </w:rPr>
        <w:t>. (</w:t>
      </w:r>
      <w:r w:rsidR="005D5D04" w:rsidRPr="00E96E3C">
        <w:rPr>
          <w:rFonts w:ascii="Times New Roman" w:hAnsi="Times New Roman"/>
          <w:sz w:val="24"/>
          <w:szCs w:val="24"/>
          <w:lang w:val="es-MX"/>
        </w:rPr>
        <w:t>3</w:t>
      </w:r>
      <w:r w:rsidR="00C565B5" w:rsidRPr="00E96E3C">
        <w:rPr>
          <w:rFonts w:ascii="Times New Roman" w:hAnsi="Times New Roman"/>
          <w:sz w:val="24"/>
          <w:szCs w:val="24"/>
          <w:lang w:val="es-MX"/>
        </w:rPr>
        <w:t>1</w:t>
      </w:r>
      <w:r w:rsidR="00377AA6" w:rsidRPr="00E96E3C">
        <w:rPr>
          <w:rFonts w:ascii="Times New Roman" w:hAnsi="Times New Roman"/>
          <w:sz w:val="24"/>
          <w:szCs w:val="24"/>
          <w:lang w:val="es-MX"/>
        </w:rPr>
        <w:t>)</w:t>
      </w:r>
    </w:p>
    <w:p w14:paraId="369A74B6" w14:textId="77777777" w:rsidR="00A74DBB" w:rsidRPr="00E36614" w:rsidRDefault="00A74DBB" w:rsidP="00E36614">
      <w:pPr>
        <w:pStyle w:val="Prrafodelista"/>
        <w:autoSpaceDE w:val="0"/>
        <w:autoSpaceDN w:val="0"/>
        <w:adjustRightInd w:val="0"/>
        <w:spacing w:after="0" w:line="480" w:lineRule="auto"/>
        <w:ind w:left="1058"/>
        <w:jc w:val="both"/>
        <w:rPr>
          <w:rFonts w:ascii="Times New Roman" w:hAnsi="Times New Roman"/>
          <w:sz w:val="24"/>
          <w:szCs w:val="24"/>
          <w:lang w:val="es-MX"/>
        </w:rPr>
      </w:pPr>
    </w:p>
    <w:p w14:paraId="5E7C3FC2" w14:textId="77777777" w:rsidR="00A74DBB" w:rsidRPr="00E36614" w:rsidRDefault="001415E9"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 xml:space="preserve">Para prevenir la transmisión vertical: </w:t>
      </w:r>
      <w:r w:rsidR="00A74DBB" w:rsidRPr="00E36614">
        <w:rPr>
          <w:rFonts w:ascii="Times New Roman" w:hAnsi="Times New Roman"/>
          <w:sz w:val="24"/>
          <w:szCs w:val="24"/>
          <w:lang w:val="es-MX"/>
        </w:rPr>
        <w:t>Para prevenir la transmisión madre-hijo (también llamada "vertical" o "perinatal")</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Cuando no había tratamientos disponibles, de cada 100 partos de mujeres con VIH nacían 30 niños infectados. En cambio, ahora, con la medicación y los controles adecuados,  la probabilidad se reduce a menos de 2 de cada 100.</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Si una pareja espera un hijo, es importante que los dos se hagan el test. Porque si la mujer está infectada puede empezar un tratamiento para ella y para evitar que el bebé nazca con el virus. Y si el infectado es el varón, además de iniciar un tratamiento, puede usar preservativos para no transmitir el virus a su mujer.</w:t>
      </w:r>
      <w:r w:rsidRPr="00E36614">
        <w:rPr>
          <w:rFonts w:ascii="Times New Roman" w:hAnsi="Times New Roman"/>
          <w:sz w:val="24"/>
          <w:szCs w:val="24"/>
          <w:lang w:val="es-MX"/>
        </w:rPr>
        <w:t xml:space="preserve"> </w:t>
      </w:r>
      <w:r w:rsidR="00A74DBB" w:rsidRPr="00E36614">
        <w:rPr>
          <w:rFonts w:ascii="Times New Roman" w:hAnsi="Times New Roman"/>
          <w:sz w:val="24"/>
          <w:szCs w:val="24"/>
          <w:lang w:val="es-MX"/>
        </w:rPr>
        <w:t>Las madres que tiene VIH no  den el pecho a sus bebés. En los hospitales públicos se entrega leche maternizada en forma gratui</w:t>
      </w:r>
      <w:r w:rsidR="0071144E" w:rsidRPr="00E36614">
        <w:rPr>
          <w:rFonts w:ascii="Times New Roman" w:hAnsi="Times New Roman"/>
          <w:sz w:val="24"/>
          <w:szCs w:val="24"/>
          <w:lang w:val="es-MX"/>
        </w:rPr>
        <w:t xml:space="preserve">ta para los primeros seis meses. </w:t>
      </w:r>
      <w:r w:rsidR="0071144E" w:rsidRPr="00663599">
        <w:rPr>
          <w:rFonts w:ascii="Times New Roman" w:hAnsi="Times New Roman"/>
          <w:sz w:val="24"/>
          <w:szCs w:val="24"/>
          <w:lang w:val="es-MX"/>
        </w:rPr>
        <w:t>. (3</w:t>
      </w:r>
      <w:r w:rsidR="00C565B5" w:rsidRPr="00663599">
        <w:rPr>
          <w:rFonts w:ascii="Times New Roman" w:hAnsi="Times New Roman"/>
          <w:sz w:val="24"/>
          <w:szCs w:val="24"/>
          <w:lang w:val="es-MX"/>
        </w:rPr>
        <w:t>2</w:t>
      </w:r>
      <w:r w:rsidR="0071144E" w:rsidRPr="00663599">
        <w:rPr>
          <w:rFonts w:ascii="Times New Roman" w:hAnsi="Times New Roman"/>
          <w:sz w:val="24"/>
          <w:szCs w:val="24"/>
          <w:lang w:val="es-MX"/>
        </w:rPr>
        <w:t>)</w:t>
      </w:r>
    </w:p>
    <w:p w14:paraId="5FA6E6EB" w14:textId="77777777" w:rsidR="00A56F2E" w:rsidRPr="00E36614" w:rsidRDefault="00A56F2E" w:rsidP="00E36614">
      <w:pPr>
        <w:autoSpaceDE w:val="0"/>
        <w:autoSpaceDN w:val="0"/>
        <w:adjustRightInd w:val="0"/>
        <w:spacing w:after="0" w:line="480" w:lineRule="auto"/>
        <w:ind w:left="698"/>
        <w:rPr>
          <w:rFonts w:ascii="Times New Roman" w:hAnsi="Times New Roman"/>
          <w:b/>
          <w:bCs/>
          <w:sz w:val="24"/>
          <w:szCs w:val="24"/>
        </w:rPr>
      </w:pPr>
    </w:p>
    <w:p w14:paraId="20F59F5D" w14:textId="77777777" w:rsidR="00D26775" w:rsidRPr="00E36614" w:rsidRDefault="00D26775" w:rsidP="00E36614">
      <w:pPr>
        <w:autoSpaceDE w:val="0"/>
        <w:autoSpaceDN w:val="0"/>
        <w:adjustRightInd w:val="0"/>
        <w:spacing w:after="0" w:line="480" w:lineRule="auto"/>
        <w:ind w:left="698"/>
        <w:jc w:val="both"/>
        <w:rPr>
          <w:rFonts w:ascii="Times New Roman" w:hAnsi="Times New Roman"/>
          <w:sz w:val="24"/>
          <w:szCs w:val="24"/>
          <w:lang w:val="es-MX"/>
        </w:rPr>
      </w:pPr>
      <w:r w:rsidRPr="00E36614">
        <w:rPr>
          <w:rFonts w:ascii="Times New Roman" w:hAnsi="Times New Roman"/>
          <w:sz w:val="24"/>
          <w:szCs w:val="24"/>
          <w:lang w:val="es-MX"/>
        </w:rPr>
        <w:t xml:space="preserve">Medidas </w:t>
      </w:r>
      <w:r w:rsidR="00E54B38" w:rsidRPr="00E36614">
        <w:rPr>
          <w:rFonts w:ascii="Times New Roman" w:hAnsi="Times New Roman"/>
          <w:sz w:val="24"/>
          <w:szCs w:val="24"/>
          <w:lang w:val="es-MX"/>
        </w:rPr>
        <w:t xml:space="preserve">preventiva </w:t>
      </w:r>
      <w:r w:rsidRPr="00E36614">
        <w:rPr>
          <w:rFonts w:ascii="Times New Roman" w:hAnsi="Times New Roman"/>
          <w:sz w:val="24"/>
          <w:szCs w:val="24"/>
          <w:lang w:val="es-MX"/>
        </w:rPr>
        <w:t xml:space="preserve">de Protección Colectiva: El principio fundamental de la aplicación de medidas de prevención apunta por eliminar los riesgos en origen, es decir, en el foco, sin embargo no en todos los casos es posible hacerlo, así como tampoco es posible reducir la magnitud de los mismos mediante técnicas operativas u organizativas. En dichos casos se recurre a la adopción de medidas de protección colectiva, encaminadas a proteger a los trabajadores en su conjunto así como a terceros que pudieran aparecer en la escena del riesgo. Medidas de Protección Individual    Si después de la adopción </w:t>
      </w:r>
      <w:r w:rsidRPr="00E36614">
        <w:rPr>
          <w:rFonts w:ascii="Times New Roman" w:hAnsi="Times New Roman"/>
          <w:sz w:val="24"/>
          <w:szCs w:val="24"/>
          <w:lang w:val="es-MX"/>
        </w:rPr>
        <w:lastRenderedPageBreak/>
        <w:t>de medidas de protección colectiva aún existe riesgo de accidente para los trabajadores se dotará a estos de los Equipos de Protección Individual que sean necesarios para cada caso concreto</w:t>
      </w:r>
      <w:r w:rsidR="00663599" w:rsidRPr="00663599">
        <w:rPr>
          <w:rFonts w:ascii="Times New Roman" w:hAnsi="Times New Roman"/>
          <w:sz w:val="24"/>
          <w:szCs w:val="24"/>
          <w:lang w:val="es-MX"/>
        </w:rPr>
        <w:t>. (33)</w:t>
      </w:r>
    </w:p>
    <w:p w14:paraId="09EF6C09" w14:textId="77777777" w:rsidR="00A4686A" w:rsidRDefault="00A4686A" w:rsidP="00452855">
      <w:pPr>
        <w:autoSpaceDE w:val="0"/>
        <w:autoSpaceDN w:val="0"/>
        <w:adjustRightInd w:val="0"/>
        <w:spacing w:after="0" w:line="360" w:lineRule="auto"/>
        <w:jc w:val="both"/>
        <w:rPr>
          <w:rFonts w:ascii="Arial" w:hAnsi="Arial" w:cs="Arial"/>
          <w:b/>
          <w:bCs/>
          <w:sz w:val="24"/>
          <w:szCs w:val="24"/>
        </w:rPr>
      </w:pPr>
    </w:p>
    <w:p w14:paraId="4110400E" w14:textId="77777777" w:rsidR="00A4686A" w:rsidRDefault="00293D62" w:rsidP="00BC74EF">
      <w:pPr>
        <w:pStyle w:val="Prrafodelista"/>
        <w:widowControl w:val="0"/>
        <w:numPr>
          <w:ilvl w:val="1"/>
          <w:numId w:val="21"/>
        </w:numPr>
        <w:autoSpaceDE w:val="0"/>
        <w:autoSpaceDN w:val="0"/>
        <w:adjustRightInd w:val="0"/>
        <w:spacing w:after="0" w:line="480" w:lineRule="auto"/>
        <w:jc w:val="both"/>
        <w:rPr>
          <w:rFonts w:ascii="Arial" w:eastAsia="Times New Roman" w:hAnsi="Arial" w:cs="Arial"/>
          <w:b/>
          <w:sz w:val="24"/>
          <w:szCs w:val="24"/>
          <w:lang w:eastAsia="es-PE"/>
        </w:rPr>
      </w:pPr>
      <w:r w:rsidRPr="00BC74EF">
        <w:rPr>
          <w:rFonts w:ascii="Arial" w:eastAsia="Times New Roman" w:hAnsi="Arial" w:cs="Arial"/>
          <w:b/>
          <w:sz w:val="28"/>
          <w:szCs w:val="28"/>
          <w:lang w:eastAsia="es-PE"/>
        </w:rPr>
        <w:t>Hipótesis</w:t>
      </w:r>
      <w:r w:rsidR="00A4686A" w:rsidRPr="00BC74EF">
        <w:rPr>
          <w:rFonts w:ascii="Arial" w:eastAsia="Times New Roman" w:hAnsi="Arial" w:cs="Arial"/>
          <w:b/>
          <w:sz w:val="24"/>
          <w:szCs w:val="24"/>
          <w:lang w:eastAsia="es-PE"/>
        </w:rPr>
        <w:t xml:space="preserve">   </w:t>
      </w:r>
    </w:p>
    <w:p w14:paraId="27762810" w14:textId="77777777" w:rsidR="00F2760C" w:rsidRDefault="00A4686A" w:rsidP="00BC74EF">
      <w:pPr>
        <w:pStyle w:val="Prrafodelista"/>
        <w:widowControl w:val="0"/>
        <w:numPr>
          <w:ilvl w:val="2"/>
          <w:numId w:val="21"/>
        </w:numPr>
        <w:autoSpaceDE w:val="0"/>
        <w:autoSpaceDN w:val="0"/>
        <w:adjustRightInd w:val="0"/>
        <w:spacing w:after="0" w:line="480" w:lineRule="auto"/>
        <w:ind w:left="1418" w:hanging="709"/>
        <w:jc w:val="both"/>
        <w:rPr>
          <w:rFonts w:ascii="Arial" w:eastAsia="Times New Roman" w:hAnsi="Arial" w:cs="Arial"/>
          <w:b/>
          <w:sz w:val="24"/>
          <w:szCs w:val="24"/>
          <w:lang w:eastAsia="es-PE"/>
        </w:rPr>
      </w:pPr>
      <w:r w:rsidRPr="003A6CBF">
        <w:rPr>
          <w:rFonts w:ascii="Arial" w:eastAsia="Times New Roman" w:hAnsi="Arial" w:cs="Arial"/>
          <w:b/>
          <w:sz w:val="24"/>
          <w:szCs w:val="24"/>
          <w:lang w:eastAsia="es-PE"/>
        </w:rPr>
        <w:t>Hipótesis General</w:t>
      </w:r>
    </w:p>
    <w:p w14:paraId="7AEBB285" w14:textId="77777777" w:rsidR="00F2760C" w:rsidRPr="00266DF2" w:rsidRDefault="00F2760C" w:rsidP="00980F31">
      <w:pPr>
        <w:pStyle w:val="Prrafodelista"/>
        <w:autoSpaceDE w:val="0"/>
        <w:autoSpaceDN w:val="0"/>
        <w:adjustRightInd w:val="0"/>
        <w:spacing w:after="0" w:line="480" w:lineRule="auto"/>
        <w:ind w:left="709"/>
        <w:jc w:val="both"/>
        <w:rPr>
          <w:rFonts w:ascii="Times New Roman" w:hAnsi="Times New Roman"/>
          <w:bCs/>
          <w:sz w:val="24"/>
          <w:szCs w:val="24"/>
        </w:rPr>
      </w:pPr>
      <w:r>
        <w:rPr>
          <w:rFonts w:ascii="Times New Roman" w:hAnsi="Times New Roman"/>
          <w:bCs/>
          <w:sz w:val="24"/>
          <w:szCs w:val="24"/>
        </w:rPr>
        <w:t>E</w:t>
      </w:r>
      <w:r w:rsidRPr="00266DF2">
        <w:rPr>
          <w:rFonts w:ascii="Times New Roman" w:hAnsi="Times New Roman"/>
          <w:bCs/>
          <w:sz w:val="24"/>
          <w:szCs w:val="24"/>
        </w:rPr>
        <w:t>l nivel de conocimientos sobre las Infecciones de Transmisión Sexual -VIH/SIDA</w:t>
      </w:r>
      <w:r>
        <w:rPr>
          <w:rFonts w:ascii="Times New Roman" w:hAnsi="Times New Roman"/>
          <w:bCs/>
          <w:sz w:val="24"/>
          <w:szCs w:val="24"/>
        </w:rPr>
        <w:t xml:space="preserve">, es medio </w:t>
      </w:r>
      <w:r w:rsidRPr="00266DF2">
        <w:rPr>
          <w:rFonts w:ascii="Times New Roman" w:hAnsi="Times New Roman"/>
          <w:bCs/>
          <w:sz w:val="24"/>
          <w:szCs w:val="24"/>
        </w:rPr>
        <w:t xml:space="preserve"> y sus medidas preventivas</w:t>
      </w:r>
      <w:r>
        <w:rPr>
          <w:rFonts w:ascii="Times New Roman" w:hAnsi="Times New Roman"/>
          <w:bCs/>
          <w:sz w:val="24"/>
          <w:szCs w:val="24"/>
        </w:rPr>
        <w:t xml:space="preserve"> son bajas,</w:t>
      </w:r>
      <w:r w:rsidRPr="00266DF2">
        <w:rPr>
          <w:rFonts w:ascii="Times New Roman" w:hAnsi="Times New Roman"/>
          <w:bCs/>
          <w:sz w:val="24"/>
          <w:szCs w:val="24"/>
        </w:rPr>
        <w:t xml:space="preserve"> en los estudiantes, según carreras profesionales de la Universidad</w:t>
      </w:r>
      <w:r w:rsidRPr="00266DF2">
        <w:rPr>
          <w:rFonts w:ascii="Times New Roman" w:eastAsia="Times New Roman" w:hAnsi="Times New Roman"/>
          <w:b/>
          <w:sz w:val="24"/>
          <w:szCs w:val="24"/>
          <w:lang w:eastAsia="es-PE"/>
        </w:rPr>
        <w:t xml:space="preserve"> </w:t>
      </w:r>
      <w:r w:rsidRPr="00266DF2">
        <w:rPr>
          <w:rFonts w:ascii="Times New Roman" w:hAnsi="Times New Roman"/>
          <w:bCs/>
          <w:sz w:val="24"/>
          <w:szCs w:val="24"/>
        </w:rPr>
        <w:t xml:space="preserve"> de Chiclayo filial Jaén</w:t>
      </w:r>
      <w:r w:rsidR="00663599">
        <w:rPr>
          <w:rFonts w:ascii="Times New Roman" w:hAnsi="Times New Roman"/>
          <w:bCs/>
          <w:sz w:val="24"/>
          <w:szCs w:val="24"/>
        </w:rPr>
        <w:t>. 2016</w:t>
      </w:r>
      <w:r w:rsidRPr="00266DF2">
        <w:rPr>
          <w:rFonts w:ascii="Times New Roman" w:hAnsi="Times New Roman"/>
          <w:bCs/>
          <w:sz w:val="24"/>
          <w:szCs w:val="24"/>
        </w:rPr>
        <w:t xml:space="preserve">?  </w:t>
      </w:r>
    </w:p>
    <w:p w14:paraId="3F2C87CF" w14:textId="77777777" w:rsidR="00771318" w:rsidRDefault="00771318" w:rsidP="00980F31">
      <w:pPr>
        <w:widowControl w:val="0"/>
        <w:autoSpaceDE w:val="0"/>
        <w:autoSpaceDN w:val="0"/>
        <w:adjustRightInd w:val="0"/>
        <w:spacing w:after="0" w:line="480" w:lineRule="auto"/>
        <w:jc w:val="both"/>
        <w:rPr>
          <w:rFonts w:ascii="Arial" w:eastAsia="Times New Roman" w:hAnsi="Arial" w:cs="Arial"/>
          <w:b/>
          <w:sz w:val="24"/>
          <w:szCs w:val="24"/>
          <w:lang w:eastAsia="es-PE"/>
        </w:rPr>
      </w:pPr>
    </w:p>
    <w:p w14:paraId="2A62F4D4" w14:textId="77777777" w:rsidR="00771318" w:rsidRDefault="00771318" w:rsidP="00771318">
      <w:pPr>
        <w:pStyle w:val="Prrafodelista"/>
        <w:widowControl w:val="0"/>
        <w:numPr>
          <w:ilvl w:val="2"/>
          <w:numId w:val="21"/>
        </w:numPr>
        <w:autoSpaceDE w:val="0"/>
        <w:autoSpaceDN w:val="0"/>
        <w:adjustRightInd w:val="0"/>
        <w:spacing w:after="0" w:line="480" w:lineRule="auto"/>
        <w:ind w:left="1418" w:hanging="709"/>
        <w:jc w:val="both"/>
        <w:rPr>
          <w:rFonts w:ascii="Arial" w:eastAsia="Times New Roman" w:hAnsi="Arial" w:cs="Arial"/>
          <w:b/>
          <w:sz w:val="24"/>
          <w:szCs w:val="24"/>
          <w:lang w:eastAsia="es-PE"/>
        </w:rPr>
      </w:pPr>
      <w:r>
        <w:rPr>
          <w:rFonts w:ascii="Arial" w:eastAsia="Times New Roman" w:hAnsi="Arial" w:cs="Arial"/>
          <w:b/>
          <w:sz w:val="24"/>
          <w:szCs w:val="24"/>
          <w:lang w:eastAsia="es-PE"/>
        </w:rPr>
        <w:t xml:space="preserve">Hipótesis Específicas: </w:t>
      </w:r>
    </w:p>
    <w:p w14:paraId="315740AF" w14:textId="77777777" w:rsidR="00771318" w:rsidRPr="00CA3330" w:rsidRDefault="004909F6" w:rsidP="00771318">
      <w:pPr>
        <w:pStyle w:val="Prrafodelista"/>
        <w:widowControl w:val="0"/>
        <w:numPr>
          <w:ilvl w:val="0"/>
          <w:numId w:val="25"/>
        </w:numPr>
        <w:autoSpaceDE w:val="0"/>
        <w:autoSpaceDN w:val="0"/>
        <w:adjustRightInd w:val="0"/>
        <w:spacing w:after="0" w:line="480" w:lineRule="auto"/>
        <w:ind w:left="1066" w:hanging="357"/>
        <w:jc w:val="both"/>
        <w:rPr>
          <w:rFonts w:ascii="Times New Roman" w:eastAsia="Times New Roman" w:hAnsi="Times New Roman"/>
          <w:b/>
          <w:sz w:val="24"/>
          <w:szCs w:val="24"/>
          <w:lang w:eastAsia="es-PE"/>
        </w:rPr>
      </w:pPr>
      <w:r w:rsidRPr="00771318">
        <w:rPr>
          <w:rFonts w:ascii="Times New Roman" w:eastAsia="Times New Roman" w:hAnsi="Times New Roman"/>
          <w:sz w:val="24"/>
          <w:szCs w:val="24"/>
          <w:lang w:eastAsia="es-PE"/>
        </w:rPr>
        <w:t>El</w:t>
      </w:r>
      <w:r w:rsidR="00E1445C" w:rsidRPr="00771318">
        <w:rPr>
          <w:rFonts w:ascii="Times New Roman" w:eastAsia="Times New Roman" w:hAnsi="Times New Roman"/>
          <w:sz w:val="24"/>
          <w:szCs w:val="24"/>
          <w:lang w:eastAsia="es-PE"/>
        </w:rPr>
        <w:t xml:space="preserve"> nivel de conocimiento</w:t>
      </w:r>
      <w:r w:rsidR="00A4686A" w:rsidRPr="00771318">
        <w:rPr>
          <w:rFonts w:ascii="Times New Roman" w:eastAsia="Times New Roman" w:hAnsi="Times New Roman"/>
          <w:sz w:val="24"/>
          <w:szCs w:val="24"/>
          <w:lang w:eastAsia="es-PE"/>
        </w:rPr>
        <w:t xml:space="preserve"> sobre las Infecciones de Transmisión Sexual-VIH/SIDA </w:t>
      </w:r>
      <w:r w:rsidR="00A4686A" w:rsidRPr="00771318">
        <w:rPr>
          <w:rFonts w:ascii="Times New Roman" w:hAnsi="Times New Roman"/>
          <w:bCs/>
          <w:sz w:val="24"/>
          <w:szCs w:val="24"/>
        </w:rPr>
        <w:t>en los estudiantes de la Universidad</w:t>
      </w:r>
      <w:r w:rsidR="00A4686A" w:rsidRPr="00771318">
        <w:rPr>
          <w:rFonts w:ascii="Times New Roman" w:eastAsia="Times New Roman" w:hAnsi="Times New Roman"/>
          <w:b/>
          <w:sz w:val="24"/>
          <w:szCs w:val="24"/>
          <w:lang w:eastAsia="es-PE"/>
        </w:rPr>
        <w:t xml:space="preserve"> </w:t>
      </w:r>
      <w:r w:rsidR="00A4686A" w:rsidRPr="00771318">
        <w:rPr>
          <w:rFonts w:ascii="Times New Roman" w:hAnsi="Times New Roman"/>
          <w:bCs/>
          <w:sz w:val="24"/>
          <w:szCs w:val="24"/>
        </w:rPr>
        <w:t xml:space="preserve"> de Chiclayo filial Jaén</w:t>
      </w:r>
      <w:r w:rsidRPr="00771318">
        <w:rPr>
          <w:rFonts w:ascii="Times New Roman" w:hAnsi="Times New Roman"/>
          <w:bCs/>
          <w:sz w:val="24"/>
          <w:szCs w:val="24"/>
        </w:rPr>
        <w:t xml:space="preserve">  es </w:t>
      </w:r>
      <w:r w:rsidR="00E1445C" w:rsidRPr="00771318">
        <w:rPr>
          <w:rFonts w:ascii="Times New Roman" w:hAnsi="Times New Roman"/>
          <w:bCs/>
          <w:sz w:val="24"/>
          <w:szCs w:val="24"/>
        </w:rPr>
        <w:t>BAJO</w:t>
      </w:r>
      <w:r w:rsidR="00A4686A" w:rsidRPr="00771318">
        <w:rPr>
          <w:rFonts w:ascii="Times New Roman" w:hAnsi="Times New Roman"/>
          <w:bCs/>
          <w:sz w:val="24"/>
          <w:szCs w:val="24"/>
        </w:rPr>
        <w:t>, según carreras profesionales</w:t>
      </w:r>
      <w:r w:rsidR="00A4686A" w:rsidRPr="00771318">
        <w:rPr>
          <w:rFonts w:ascii="Times New Roman" w:eastAsia="Times New Roman" w:hAnsi="Times New Roman"/>
          <w:sz w:val="24"/>
          <w:szCs w:val="24"/>
          <w:lang w:eastAsia="es-PE"/>
        </w:rPr>
        <w:t>.</w:t>
      </w:r>
    </w:p>
    <w:p w14:paraId="7B5940FA" w14:textId="77777777" w:rsidR="00CA3330" w:rsidRPr="00771318" w:rsidRDefault="00CA3330" w:rsidP="00CA3330">
      <w:pPr>
        <w:pStyle w:val="Prrafodelista"/>
        <w:widowControl w:val="0"/>
        <w:autoSpaceDE w:val="0"/>
        <w:autoSpaceDN w:val="0"/>
        <w:adjustRightInd w:val="0"/>
        <w:spacing w:after="0" w:line="480" w:lineRule="auto"/>
        <w:ind w:left="1066"/>
        <w:jc w:val="both"/>
        <w:rPr>
          <w:rFonts w:ascii="Times New Roman" w:eastAsia="Times New Roman" w:hAnsi="Times New Roman"/>
          <w:b/>
          <w:sz w:val="24"/>
          <w:szCs w:val="24"/>
          <w:lang w:eastAsia="es-PE"/>
        </w:rPr>
      </w:pPr>
    </w:p>
    <w:p w14:paraId="2A1EBAFF" w14:textId="77777777" w:rsidR="00771318" w:rsidRPr="00CA3330" w:rsidRDefault="00E1445C" w:rsidP="00771318">
      <w:pPr>
        <w:pStyle w:val="Prrafodelista"/>
        <w:widowControl w:val="0"/>
        <w:numPr>
          <w:ilvl w:val="0"/>
          <w:numId w:val="25"/>
        </w:numPr>
        <w:autoSpaceDE w:val="0"/>
        <w:autoSpaceDN w:val="0"/>
        <w:adjustRightInd w:val="0"/>
        <w:spacing w:after="0" w:line="480" w:lineRule="auto"/>
        <w:ind w:left="1066" w:hanging="357"/>
        <w:jc w:val="both"/>
        <w:rPr>
          <w:rFonts w:ascii="Times New Roman" w:eastAsia="Times New Roman" w:hAnsi="Times New Roman"/>
          <w:b/>
          <w:sz w:val="24"/>
          <w:szCs w:val="24"/>
          <w:lang w:eastAsia="es-PE"/>
        </w:rPr>
      </w:pPr>
      <w:r w:rsidRPr="00771318">
        <w:rPr>
          <w:rFonts w:ascii="Times New Roman" w:eastAsia="Times New Roman" w:hAnsi="Times New Roman"/>
          <w:sz w:val="24"/>
          <w:szCs w:val="24"/>
          <w:lang w:eastAsia="es-PE"/>
        </w:rPr>
        <w:t xml:space="preserve">El nivel de conocimiento sobre las Infecciones de Transmisión Sexual-VIH/SIDA </w:t>
      </w:r>
      <w:r w:rsidRPr="00771318">
        <w:rPr>
          <w:rFonts w:ascii="Times New Roman" w:hAnsi="Times New Roman"/>
          <w:bCs/>
          <w:sz w:val="24"/>
          <w:szCs w:val="24"/>
        </w:rPr>
        <w:t>en los estudiantes de la Universidad</w:t>
      </w:r>
      <w:r w:rsidRPr="00771318">
        <w:rPr>
          <w:rFonts w:ascii="Times New Roman" w:eastAsia="Times New Roman" w:hAnsi="Times New Roman"/>
          <w:b/>
          <w:sz w:val="24"/>
          <w:szCs w:val="24"/>
          <w:lang w:eastAsia="es-PE"/>
        </w:rPr>
        <w:t xml:space="preserve"> </w:t>
      </w:r>
      <w:r w:rsidRPr="00771318">
        <w:rPr>
          <w:rFonts w:ascii="Times New Roman" w:hAnsi="Times New Roman"/>
          <w:bCs/>
          <w:sz w:val="24"/>
          <w:szCs w:val="24"/>
        </w:rPr>
        <w:t xml:space="preserve"> de Chiclayo filial Jaén  es MEDIO, según carreras profesionales</w:t>
      </w:r>
      <w:r w:rsidRPr="00771318">
        <w:rPr>
          <w:rFonts w:ascii="Times New Roman" w:eastAsia="Times New Roman" w:hAnsi="Times New Roman"/>
          <w:sz w:val="24"/>
          <w:szCs w:val="24"/>
          <w:lang w:eastAsia="es-PE"/>
        </w:rPr>
        <w:t>.</w:t>
      </w:r>
    </w:p>
    <w:p w14:paraId="77F88BFF" w14:textId="77777777" w:rsidR="00CA3330" w:rsidRPr="00CA3330" w:rsidRDefault="00CA3330" w:rsidP="00CA3330">
      <w:pPr>
        <w:widowControl w:val="0"/>
        <w:autoSpaceDE w:val="0"/>
        <w:autoSpaceDN w:val="0"/>
        <w:adjustRightInd w:val="0"/>
        <w:spacing w:after="0" w:line="480" w:lineRule="auto"/>
        <w:jc w:val="both"/>
        <w:rPr>
          <w:rFonts w:ascii="Times New Roman" w:eastAsia="Times New Roman" w:hAnsi="Times New Roman"/>
          <w:b/>
          <w:sz w:val="24"/>
          <w:szCs w:val="24"/>
          <w:lang w:eastAsia="es-PE"/>
        </w:rPr>
      </w:pPr>
    </w:p>
    <w:p w14:paraId="151F9ACB" w14:textId="77777777" w:rsidR="00A4686A" w:rsidRPr="00771318" w:rsidRDefault="00E1445C" w:rsidP="00771318">
      <w:pPr>
        <w:pStyle w:val="Prrafodelista"/>
        <w:widowControl w:val="0"/>
        <w:numPr>
          <w:ilvl w:val="0"/>
          <w:numId w:val="25"/>
        </w:numPr>
        <w:autoSpaceDE w:val="0"/>
        <w:autoSpaceDN w:val="0"/>
        <w:adjustRightInd w:val="0"/>
        <w:spacing w:after="0" w:line="480" w:lineRule="auto"/>
        <w:ind w:left="1066" w:hanging="357"/>
        <w:jc w:val="both"/>
        <w:rPr>
          <w:rFonts w:ascii="Times New Roman" w:eastAsia="Times New Roman" w:hAnsi="Times New Roman"/>
          <w:b/>
          <w:sz w:val="24"/>
          <w:szCs w:val="24"/>
          <w:lang w:eastAsia="es-PE"/>
        </w:rPr>
      </w:pPr>
      <w:r w:rsidRPr="00771318">
        <w:rPr>
          <w:rFonts w:ascii="Times New Roman" w:eastAsia="Times New Roman" w:hAnsi="Times New Roman"/>
          <w:sz w:val="24"/>
          <w:szCs w:val="24"/>
          <w:lang w:eastAsia="es-PE"/>
        </w:rPr>
        <w:t xml:space="preserve">El nivel de conocimiento sobre las Infecciones de Transmisión Sexual-VIH/SIDA </w:t>
      </w:r>
      <w:r w:rsidRPr="00771318">
        <w:rPr>
          <w:rFonts w:ascii="Times New Roman" w:hAnsi="Times New Roman"/>
          <w:bCs/>
          <w:sz w:val="24"/>
          <w:szCs w:val="24"/>
        </w:rPr>
        <w:t>en los estudiantes de la Universidad</w:t>
      </w:r>
      <w:r w:rsidRPr="00771318">
        <w:rPr>
          <w:rFonts w:ascii="Times New Roman" w:eastAsia="Times New Roman" w:hAnsi="Times New Roman"/>
          <w:b/>
          <w:sz w:val="24"/>
          <w:szCs w:val="24"/>
          <w:lang w:eastAsia="es-PE"/>
        </w:rPr>
        <w:t xml:space="preserve"> </w:t>
      </w:r>
      <w:r w:rsidRPr="00771318">
        <w:rPr>
          <w:rFonts w:ascii="Times New Roman" w:hAnsi="Times New Roman"/>
          <w:bCs/>
          <w:sz w:val="24"/>
          <w:szCs w:val="24"/>
        </w:rPr>
        <w:t xml:space="preserve"> de Chiclayo filial Jaén  es ALTO, según carreras profesionales</w:t>
      </w:r>
      <w:r w:rsidR="00C0084F" w:rsidRPr="00771318">
        <w:rPr>
          <w:rFonts w:ascii="Times New Roman" w:eastAsia="Times New Roman" w:hAnsi="Times New Roman"/>
          <w:sz w:val="24"/>
          <w:szCs w:val="24"/>
          <w:lang w:eastAsia="es-PE"/>
        </w:rPr>
        <w:t>.</w:t>
      </w:r>
    </w:p>
    <w:p w14:paraId="7882199C" w14:textId="77777777" w:rsidR="00111441" w:rsidRDefault="00111441">
      <w:pPr>
        <w:spacing w:line="276" w:lineRule="auto"/>
        <w:rPr>
          <w:rFonts w:ascii="Arial" w:hAnsi="Arial" w:cs="Arial"/>
          <w:b/>
          <w:bCs/>
          <w:sz w:val="24"/>
          <w:szCs w:val="24"/>
        </w:rPr>
      </w:pPr>
      <w:r>
        <w:rPr>
          <w:rFonts w:ascii="Arial" w:hAnsi="Arial" w:cs="Arial"/>
          <w:b/>
          <w:bCs/>
          <w:sz w:val="24"/>
          <w:szCs w:val="24"/>
        </w:rPr>
        <w:br w:type="page"/>
      </w:r>
    </w:p>
    <w:p w14:paraId="321D7AE5" w14:textId="77777777" w:rsidR="00542C9B" w:rsidRPr="003A6CBF" w:rsidRDefault="00542C9B">
      <w:pPr>
        <w:spacing w:line="276" w:lineRule="auto"/>
        <w:rPr>
          <w:rFonts w:ascii="Arial" w:hAnsi="Arial" w:cs="Arial"/>
          <w:sz w:val="24"/>
          <w:szCs w:val="24"/>
          <w:lang w:val="es-MX"/>
        </w:rPr>
        <w:sectPr w:rsidR="00542C9B" w:rsidRPr="003A6CBF" w:rsidSect="001C4459">
          <w:footerReference w:type="default" r:id="rId11"/>
          <w:pgSz w:w="12240" w:h="15840" w:code="1"/>
          <w:pgMar w:top="1418" w:right="1418" w:bottom="1418" w:left="1701" w:header="709" w:footer="680" w:gutter="0"/>
          <w:pgNumType w:start="1"/>
          <w:cols w:space="708"/>
          <w:docGrid w:linePitch="360"/>
        </w:sectPr>
      </w:pPr>
    </w:p>
    <w:p w14:paraId="30007B88" w14:textId="77777777" w:rsidR="00AB6687" w:rsidRDefault="001D126A" w:rsidP="00F64D4A">
      <w:pPr>
        <w:autoSpaceDE w:val="0"/>
        <w:autoSpaceDN w:val="0"/>
        <w:adjustRightInd w:val="0"/>
        <w:spacing w:after="0" w:line="360" w:lineRule="auto"/>
        <w:rPr>
          <w:rFonts w:ascii="Times New Roman" w:hAnsi="Times New Roman"/>
          <w:b/>
          <w:color w:val="FF0000"/>
          <w:sz w:val="28"/>
          <w:szCs w:val="24"/>
        </w:rPr>
      </w:pPr>
      <w:bookmarkStart w:id="45" w:name="_Toc451591206"/>
      <w:bookmarkStart w:id="46" w:name="_Toc451591401"/>
      <w:bookmarkStart w:id="47" w:name="_Toc451958874"/>
      <w:bookmarkStart w:id="48" w:name="_Toc452032880"/>
      <w:bookmarkStart w:id="49" w:name="_Toc452144617"/>
      <w:r>
        <w:rPr>
          <w:rFonts w:ascii="Times New Roman" w:hAnsi="Times New Roman"/>
          <w:b/>
          <w:sz w:val="28"/>
          <w:szCs w:val="24"/>
        </w:rPr>
        <w:lastRenderedPageBreak/>
        <w:t>3</w:t>
      </w:r>
      <w:r w:rsidRPr="00C24D95">
        <w:rPr>
          <w:rFonts w:ascii="Times New Roman" w:hAnsi="Times New Roman"/>
          <w:b/>
          <w:sz w:val="28"/>
          <w:szCs w:val="24"/>
        </w:rPr>
        <w:t xml:space="preserve">.5. </w:t>
      </w:r>
      <w:r>
        <w:rPr>
          <w:rFonts w:ascii="Times New Roman" w:hAnsi="Times New Roman"/>
          <w:b/>
          <w:sz w:val="28"/>
          <w:szCs w:val="24"/>
        </w:rPr>
        <w:t xml:space="preserve"> Operacionalización de las V</w:t>
      </w:r>
      <w:r w:rsidRPr="00C24D95">
        <w:rPr>
          <w:rFonts w:ascii="Times New Roman" w:hAnsi="Times New Roman"/>
          <w:b/>
          <w:sz w:val="28"/>
          <w:szCs w:val="24"/>
        </w:rPr>
        <w:t>ariables</w:t>
      </w:r>
      <w:bookmarkEnd w:id="45"/>
      <w:bookmarkEnd w:id="46"/>
      <w:bookmarkEnd w:id="47"/>
      <w:bookmarkEnd w:id="48"/>
      <w:bookmarkEnd w:id="49"/>
    </w:p>
    <w:p w14:paraId="1D8FF02B" w14:textId="77777777" w:rsidR="00F64D4A" w:rsidRDefault="00F64D4A" w:rsidP="00F64D4A">
      <w:pPr>
        <w:autoSpaceDE w:val="0"/>
        <w:autoSpaceDN w:val="0"/>
        <w:adjustRightInd w:val="0"/>
        <w:spacing w:after="0" w:line="360" w:lineRule="auto"/>
        <w:rPr>
          <w:rFonts w:ascii="Times New Roman" w:hAnsi="Times New Roman"/>
          <w:b/>
          <w:color w:val="FF0000"/>
          <w:sz w:val="18"/>
          <w:szCs w:val="24"/>
        </w:rPr>
      </w:pPr>
    </w:p>
    <w:tbl>
      <w:tblPr>
        <w:tblStyle w:val="Tablaconcuadrcula"/>
        <w:tblW w:w="14596" w:type="dxa"/>
        <w:jc w:val="center"/>
        <w:tblLayout w:type="fixed"/>
        <w:tblLook w:val="04A0" w:firstRow="1" w:lastRow="0" w:firstColumn="1" w:lastColumn="0" w:noHBand="0" w:noVBand="1"/>
      </w:tblPr>
      <w:tblGrid>
        <w:gridCol w:w="2083"/>
        <w:gridCol w:w="2410"/>
        <w:gridCol w:w="3260"/>
        <w:gridCol w:w="1985"/>
        <w:gridCol w:w="1456"/>
        <w:gridCol w:w="1701"/>
        <w:gridCol w:w="1701"/>
      </w:tblGrid>
      <w:tr w:rsidR="00F64D4A" w:rsidRPr="00F64D4A" w14:paraId="1F5EA55E" w14:textId="77777777" w:rsidTr="00F64D4A">
        <w:trPr>
          <w:trHeight w:val="579"/>
          <w:jc w:val="center"/>
        </w:trPr>
        <w:tc>
          <w:tcPr>
            <w:tcW w:w="2083" w:type="dxa"/>
          </w:tcPr>
          <w:p w14:paraId="35FD5A58" w14:textId="77777777" w:rsidR="00F64D4A" w:rsidRPr="00F64D4A" w:rsidRDefault="00F64D4A" w:rsidP="00F64D4A">
            <w:pPr>
              <w:spacing w:line="360" w:lineRule="auto"/>
              <w:jc w:val="center"/>
              <w:rPr>
                <w:rFonts w:ascii="Arial" w:hAnsi="Arial" w:cs="Arial"/>
                <w:b/>
                <w:color w:val="000000"/>
                <w:sz w:val="18"/>
                <w:szCs w:val="18"/>
              </w:rPr>
            </w:pPr>
          </w:p>
          <w:p w14:paraId="537FA8B3" w14:textId="77777777" w:rsidR="00F64D4A" w:rsidRPr="00F64D4A" w:rsidRDefault="00F64D4A"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VARIABLE</w:t>
            </w:r>
          </w:p>
        </w:tc>
        <w:tc>
          <w:tcPr>
            <w:tcW w:w="2410" w:type="dxa"/>
          </w:tcPr>
          <w:p w14:paraId="6377C6D9" w14:textId="77777777" w:rsidR="00F64D4A" w:rsidRPr="00F64D4A" w:rsidRDefault="00F64D4A" w:rsidP="00F64D4A">
            <w:pPr>
              <w:spacing w:line="360" w:lineRule="auto"/>
              <w:jc w:val="center"/>
              <w:rPr>
                <w:rFonts w:ascii="Arial" w:hAnsi="Arial" w:cs="Arial"/>
                <w:b/>
                <w:color w:val="000000"/>
                <w:sz w:val="18"/>
                <w:szCs w:val="18"/>
              </w:rPr>
            </w:pPr>
            <w:r w:rsidRPr="00F64D4A">
              <w:rPr>
                <w:rFonts w:ascii="Arial" w:hAnsi="Arial" w:cs="Arial"/>
                <w:b/>
                <w:color w:val="000000"/>
                <w:sz w:val="18"/>
                <w:szCs w:val="18"/>
              </w:rPr>
              <w:t>DEFINICIÓN CONCEPTUAL DE LA VARIABLE</w:t>
            </w:r>
          </w:p>
        </w:tc>
        <w:tc>
          <w:tcPr>
            <w:tcW w:w="3260" w:type="dxa"/>
          </w:tcPr>
          <w:p w14:paraId="05145B49" w14:textId="77777777" w:rsidR="00F64D4A" w:rsidRPr="00F64D4A" w:rsidRDefault="00F64D4A" w:rsidP="00F64D4A">
            <w:pPr>
              <w:spacing w:line="360" w:lineRule="auto"/>
              <w:jc w:val="center"/>
              <w:rPr>
                <w:rFonts w:ascii="Arial" w:hAnsi="Arial" w:cs="Arial"/>
                <w:b/>
                <w:color w:val="000000"/>
                <w:sz w:val="18"/>
                <w:szCs w:val="18"/>
              </w:rPr>
            </w:pPr>
          </w:p>
          <w:p w14:paraId="78FEBAEF" w14:textId="77777777" w:rsidR="00F64D4A" w:rsidRPr="00F64D4A" w:rsidRDefault="00F64D4A"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DEFINICIÓN OPERACIONAL</w:t>
            </w:r>
          </w:p>
        </w:tc>
        <w:tc>
          <w:tcPr>
            <w:tcW w:w="1985" w:type="dxa"/>
          </w:tcPr>
          <w:p w14:paraId="5F566499" w14:textId="77777777" w:rsidR="00F64D4A" w:rsidRPr="00F64D4A" w:rsidRDefault="00F64D4A" w:rsidP="00F64D4A">
            <w:pPr>
              <w:spacing w:line="360" w:lineRule="auto"/>
              <w:jc w:val="center"/>
              <w:rPr>
                <w:rFonts w:ascii="Arial" w:hAnsi="Arial" w:cs="Arial"/>
                <w:b/>
                <w:color w:val="000000"/>
                <w:sz w:val="18"/>
                <w:szCs w:val="18"/>
              </w:rPr>
            </w:pPr>
          </w:p>
          <w:p w14:paraId="105E3281" w14:textId="77777777" w:rsidR="00F64D4A" w:rsidRPr="00F64D4A" w:rsidRDefault="00F64D4A" w:rsidP="00F64D4A">
            <w:pPr>
              <w:spacing w:line="360" w:lineRule="auto"/>
              <w:jc w:val="center"/>
              <w:rPr>
                <w:rFonts w:ascii="Arial" w:hAnsi="Arial" w:cs="Arial"/>
                <w:b/>
                <w:color w:val="000000"/>
                <w:sz w:val="18"/>
                <w:szCs w:val="18"/>
              </w:rPr>
            </w:pPr>
            <w:r w:rsidRPr="00F64D4A">
              <w:rPr>
                <w:rFonts w:ascii="Arial" w:hAnsi="Arial" w:cs="Arial"/>
                <w:b/>
                <w:color w:val="000000"/>
                <w:sz w:val="18"/>
                <w:szCs w:val="18"/>
              </w:rPr>
              <w:t>DIMENSIONES</w:t>
            </w:r>
          </w:p>
        </w:tc>
        <w:tc>
          <w:tcPr>
            <w:tcW w:w="1456" w:type="dxa"/>
          </w:tcPr>
          <w:p w14:paraId="08C42814" w14:textId="77777777" w:rsidR="00F64D4A" w:rsidRPr="00F64D4A" w:rsidRDefault="00F64D4A" w:rsidP="00F64D4A">
            <w:pPr>
              <w:spacing w:line="360" w:lineRule="auto"/>
              <w:jc w:val="center"/>
              <w:rPr>
                <w:rFonts w:ascii="Arial" w:hAnsi="Arial" w:cs="Arial"/>
                <w:b/>
                <w:color w:val="000000"/>
                <w:sz w:val="18"/>
                <w:szCs w:val="18"/>
              </w:rPr>
            </w:pPr>
          </w:p>
          <w:p w14:paraId="684236FE" w14:textId="77777777" w:rsidR="00F64D4A" w:rsidRPr="00F64D4A" w:rsidRDefault="00F64D4A" w:rsidP="00F64D4A">
            <w:pPr>
              <w:spacing w:line="360" w:lineRule="auto"/>
              <w:jc w:val="center"/>
              <w:rPr>
                <w:rFonts w:ascii="Arial" w:hAnsi="Arial" w:cs="Arial"/>
                <w:b/>
                <w:color w:val="000000"/>
                <w:sz w:val="18"/>
                <w:szCs w:val="18"/>
              </w:rPr>
            </w:pPr>
            <w:r w:rsidRPr="00F64D4A">
              <w:rPr>
                <w:rFonts w:ascii="Arial" w:hAnsi="Arial" w:cs="Arial"/>
                <w:b/>
                <w:color w:val="000000"/>
                <w:sz w:val="18"/>
                <w:szCs w:val="18"/>
              </w:rPr>
              <w:t>INDICADORES</w:t>
            </w:r>
          </w:p>
        </w:tc>
        <w:tc>
          <w:tcPr>
            <w:tcW w:w="1701" w:type="dxa"/>
            <w:tcBorders>
              <w:bottom w:val="single" w:sz="4" w:space="0" w:color="auto"/>
            </w:tcBorders>
          </w:tcPr>
          <w:p w14:paraId="4F44A329" w14:textId="77777777" w:rsidR="00F64D4A" w:rsidRPr="00F64D4A" w:rsidRDefault="00F64D4A" w:rsidP="00F64D4A">
            <w:pPr>
              <w:spacing w:line="360" w:lineRule="auto"/>
              <w:jc w:val="center"/>
              <w:rPr>
                <w:rFonts w:ascii="Arial" w:hAnsi="Arial" w:cs="Arial"/>
                <w:b/>
                <w:color w:val="000000"/>
                <w:sz w:val="18"/>
                <w:szCs w:val="18"/>
              </w:rPr>
            </w:pPr>
            <w:r w:rsidRPr="00F64D4A">
              <w:rPr>
                <w:rFonts w:ascii="Arial" w:hAnsi="Arial" w:cs="Arial"/>
                <w:b/>
                <w:color w:val="000000"/>
                <w:sz w:val="18"/>
                <w:szCs w:val="18"/>
              </w:rPr>
              <w:t>ESCALA DE MEDICIÓN</w:t>
            </w:r>
          </w:p>
          <w:p w14:paraId="17344386" w14:textId="77777777" w:rsidR="00F64D4A" w:rsidRPr="00F64D4A" w:rsidRDefault="00F64D4A" w:rsidP="00F64D4A">
            <w:pPr>
              <w:spacing w:line="360" w:lineRule="auto"/>
              <w:jc w:val="center"/>
              <w:rPr>
                <w:rFonts w:ascii="Arial" w:hAnsi="Arial" w:cs="Arial"/>
                <w:b/>
                <w:color w:val="000000"/>
                <w:sz w:val="18"/>
                <w:szCs w:val="18"/>
              </w:rPr>
            </w:pPr>
            <w:r w:rsidRPr="00F64D4A">
              <w:rPr>
                <w:rFonts w:ascii="Arial" w:hAnsi="Arial" w:cs="Arial"/>
                <w:b/>
                <w:color w:val="000000"/>
                <w:sz w:val="18"/>
                <w:szCs w:val="18"/>
              </w:rPr>
              <w:t xml:space="preserve">PUNTAJE </w:t>
            </w:r>
          </w:p>
        </w:tc>
        <w:tc>
          <w:tcPr>
            <w:tcW w:w="1701" w:type="dxa"/>
            <w:tcBorders>
              <w:bottom w:val="single" w:sz="4" w:space="0" w:color="auto"/>
            </w:tcBorders>
          </w:tcPr>
          <w:p w14:paraId="4B0F272C" w14:textId="77777777" w:rsidR="00F64D4A" w:rsidRPr="00F64D4A" w:rsidRDefault="00F64D4A" w:rsidP="00F64D4A">
            <w:pPr>
              <w:spacing w:line="360" w:lineRule="auto"/>
              <w:jc w:val="center"/>
              <w:rPr>
                <w:rFonts w:ascii="Arial" w:hAnsi="Arial" w:cs="Arial"/>
                <w:b/>
                <w:color w:val="000000"/>
                <w:sz w:val="18"/>
                <w:szCs w:val="18"/>
              </w:rPr>
            </w:pPr>
            <w:r>
              <w:rPr>
                <w:rFonts w:ascii="Arial" w:hAnsi="Arial" w:cs="Arial"/>
                <w:b/>
                <w:color w:val="000000"/>
                <w:sz w:val="18"/>
                <w:szCs w:val="18"/>
              </w:rPr>
              <w:t>INSTRUMENTO</w:t>
            </w:r>
          </w:p>
        </w:tc>
      </w:tr>
      <w:tr w:rsidR="00D10EB4" w:rsidRPr="00D10EB4" w14:paraId="3C9F8457" w14:textId="77777777" w:rsidTr="00D10EB4">
        <w:trPr>
          <w:trHeight w:val="1651"/>
          <w:jc w:val="center"/>
        </w:trPr>
        <w:tc>
          <w:tcPr>
            <w:tcW w:w="2083" w:type="dxa"/>
            <w:vMerge w:val="restart"/>
          </w:tcPr>
          <w:p w14:paraId="0CFACD96" w14:textId="77777777" w:rsidR="00D10EB4" w:rsidRPr="00D10EB4"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r w:rsidRPr="00D10EB4">
              <w:rPr>
                <w:rFonts w:ascii="Arial" w:eastAsia="Times New Roman" w:hAnsi="Arial" w:cs="Arial"/>
                <w:sz w:val="18"/>
                <w:szCs w:val="18"/>
                <w:lang w:eastAsia="es-PE"/>
              </w:rPr>
              <w:t>VARIABLE INDEPENDIENTE</w:t>
            </w:r>
          </w:p>
          <w:p w14:paraId="0CAD9D15" w14:textId="77777777" w:rsidR="00D10EB4" w:rsidRPr="00D10EB4"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p>
          <w:p w14:paraId="7B6FDAD5" w14:textId="77777777" w:rsidR="00D10EB4" w:rsidRPr="00D10EB4"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r w:rsidRPr="00D10EB4">
              <w:rPr>
                <w:rFonts w:ascii="Arial" w:eastAsia="Times New Roman" w:hAnsi="Arial" w:cs="Arial"/>
                <w:sz w:val="18"/>
                <w:szCs w:val="18"/>
                <w:lang w:eastAsia="es-PE"/>
              </w:rPr>
              <w:t>Medidas preventivas en los estudiantes de la  Universidad de Chiclayo filial Jaén según carrera profesional.</w:t>
            </w:r>
          </w:p>
          <w:p w14:paraId="0D2B2407" w14:textId="77777777" w:rsidR="00D10EB4" w:rsidRPr="00D10EB4" w:rsidRDefault="00D10EB4" w:rsidP="00F64D4A">
            <w:pPr>
              <w:spacing w:line="360" w:lineRule="auto"/>
              <w:jc w:val="center"/>
              <w:rPr>
                <w:rFonts w:ascii="Arial" w:hAnsi="Arial" w:cs="Arial"/>
                <w:sz w:val="18"/>
                <w:szCs w:val="18"/>
              </w:rPr>
            </w:pPr>
          </w:p>
        </w:tc>
        <w:tc>
          <w:tcPr>
            <w:tcW w:w="2410" w:type="dxa"/>
            <w:vMerge w:val="restart"/>
          </w:tcPr>
          <w:p w14:paraId="4B11E3C1" w14:textId="77777777" w:rsidR="00D10EB4" w:rsidRPr="00D10EB4" w:rsidRDefault="00D10EB4" w:rsidP="00F64D4A">
            <w:pPr>
              <w:spacing w:line="360" w:lineRule="auto"/>
              <w:jc w:val="both"/>
              <w:rPr>
                <w:rFonts w:ascii="Arial" w:eastAsia="Times New Roman" w:hAnsi="Arial" w:cs="Arial"/>
                <w:sz w:val="18"/>
                <w:szCs w:val="18"/>
                <w:lang w:eastAsia="es-ES"/>
              </w:rPr>
            </w:pPr>
          </w:p>
          <w:p w14:paraId="085B3A55" w14:textId="77777777" w:rsidR="00D10EB4" w:rsidRPr="00D10EB4" w:rsidRDefault="00D10EB4" w:rsidP="00F64D4A">
            <w:pPr>
              <w:spacing w:line="360" w:lineRule="auto"/>
              <w:jc w:val="both"/>
              <w:rPr>
                <w:rFonts w:ascii="Arial" w:eastAsia="Times New Roman" w:hAnsi="Arial" w:cs="Arial"/>
                <w:sz w:val="18"/>
                <w:szCs w:val="18"/>
                <w:lang w:eastAsia="es-ES"/>
              </w:rPr>
            </w:pPr>
          </w:p>
          <w:p w14:paraId="2ED992D7" w14:textId="77777777" w:rsidR="00D10EB4" w:rsidRPr="00D10EB4" w:rsidRDefault="00D10EB4" w:rsidP="00F64D4A">
            <w:pPr>
              <w:spacing w:line="360" w:lineRule="auto"/>
              <w:jc w:val="both"/>
              <w:rPr>
                <w:rFonts w:ascii="Arial" w:eastAsia="Times New Roman" w:hAnsi="Arial" w:cs="Arial"/>
                <w:sz w:val="18"/>
                <w:szCs w:val="18"/>
                <w:lang w:eastAsia="es-ES"/>
              </w:rPr>
            </w:pPr>
            <w:r w:rsidRPr="00D10EB4">
              <w:rPr>
                <w:rFonts w:ascii="Arial" w:eastAsia="Times New Roman" w:hAnsi="Arial" w:cs="Arial"/>
                <w:sz w:val="18"/>
                <w:szCs w:val="18"/>
                <w:lang w:eastAsia="es-PE"/>
              </w:rPr>
              <w:t>Todas las acciones que se hacen anticipadamente para evitar un riesgo o ejecutar alguna acción</w:t>
            </w:r>
            <w:r w:rsidRPr="00D10EB4">
              <w:rPr>
                <w:rFonts w:ascii="Arial" w:eastAsia="Times New Roman" w:hAnsi="Arial" w:cs="Arial"/>
                <w:sz w:val="18"/>
                <w:szCs w:val="18"/>
                <w:lang w:eastAsia="es-ES"/>
              </w:rPr>
              <w:t xml:space="preserve"> </w:t>
            </w:r>
          </w:p>
          <w:p w14:paraId="6BE31247" w14:textId="77777777" w:rsidR="00D10EB4" w:rsidRPr="00D10EB4" w:rsidRDefault="00D10EB4" w:rsidP="00F64D4A">
            <w:pPr>
              <w:spacing w:line="360" w:lineRule="auto"/>
              <w:jc w:val="both"/>
              <w:rPr>
                <w:rFonts w:ascii="Arial" w:eastAsia="Times New Roman" w:hAnsi="Arial" w:cs="Arial"/>
                <w:sz w:val="18"/>
                <w:szCs w:val="18"/>
                <w:lang w:eastAsia="es-ES"/>
              </w:rPr>
            </w:pPr>
          </w:p>
          <w:p w14:paraId="01411546" w14:textId="77777777" w:rsidR="00D10EB4" w:rsidRPr="00D10EB4" w:rsidRDefault="00D10EB4" w:rsidP="00F64D4A">
            <w:pPr>
              <w:spacing w:line="360" w:lineRule="auto"/>
              <w:jc w:val="both"/>
              <w:rPr>
                <w:rFonts w:ascii="Arial" w:hAnsi="Arial" w:cs="Arial"/>
                <w:sz w:val="18"/>
                <w:szCs w:val="18"/>
              </w:rPr>
            </w:pPr>
          </w:p>
        </w:tc>
        <w:tc>
          <w:tcPr>
            <w:tcW w:w="3260" w:type="dxa"/>
            <w:vMerge w:val="restart"/>
          </w:tcPr>
          <w:p w14:paraId="38D9CC10" w14:textId="77777777" w:rsidR="00D10EB4" w:rsidRPr="00D10EB4" w:rsidRDefault="00D10EB4" w:rsidP="00F64D4A">
            <w:pPr>
              <w:autoSpaceDE w:val="0"/>
              <w:autoSpaceDN w:val="0"/>
              <w:adjustRightInd w:val="0"/>
              <w:spacing w:line="360" w:lineRule="auto"/>
              <w:rPr>
                <w:rFonts w:ascii="Arial" w:eastAsiaTheme="minorHAnsi" w:hAnsi="Arial" w:cs="Arial"/>
                <w:sz w:val="18"/>
                <w:szCs w:val="18"/>
              </w:rPr>
            </w:pPr>
          </w:p>
          <w:p w14:paraId="16764D0B" w14:textId="77777777" w:rsidR="00D10EB4" w:rsidRPr="00D10EB4" w:rsidRDefault="00D10EB4" w:rsidP="00D10EB4">
            <w:pPr>
              <w:autoSpaceDE w:val="0"/>
              <w:autoSpaceDN w:val="0"/>
              <w:adjustRightInd w:val="0"/>
              <w:spacing w:line="360" w:lineRule="auto"/>
              <w:rPr>
                <w:rFonts w:ascii="Arial" w:eastAsia="Times New Roman" w:hAnsi="Arial" w:cs="Arial"/>
                <w:sz w:val="18"/>
                <w:szCs w:val="18"/>
                <w:lang w:eastAsia="es-PE"/>
              </w:rPr>
            </w:pPr>
            <w:r w:rsidRPr="00D10EB4">
              <w:rPr>
                <w:rFonts w:ascii="Arial" w:eastAsia="Times New Roman" w:hAnsi="Arial" w:cs="Arial"/>
                <w:sz w:val="18"/>
                <w:szCs w:val="18"/>
                <w:lang w:eastAsia="es-PE"/>
              </w:rPr>
              <w:t xml:space="preserve">La identificación correcta de las formas de prevenir las infecciones de transmisión sexual-VIH/SIDA </w:t>
            </w:r>
          </w:p>
          <w:p w14:paraId="53766C06" w14:textId="77777777" w:rsidR="00D10EB4" w:rsidRPr="00D10EB4" w:rsidRDefault="00D10EB4" w:rsidP="00D10EB4">
            <w:pPr>
              <w:spacing w:line="360" w:lineRule="auto"/>
              <w:rPr>
                <w:rFonts w:ascii="Arial" w:hAnsi="Arial" w:cs="Arial"/>
                <w:sz w:val="18"/>
                <w:szCs w:val="18"/>
              </w:rPr>
            </w:pPr>
            <w:r w:rsidRPr="00D10EB4">
              <w:rPr>
                <w:rFonts w:ascii="Arial" w:eastAsia="Times New Roman" w:hAnsi="Arial" w:cs="Arial"/>
                <w:sz w:val="18"/>
                <w:szCs w:val="18"/>
                <w:lang w:eastAsia="es-PE"/>
              </w:rPr>
              <w:t>Se refiere al conocimiento practico y teóricos referentes al uso de preservativo como método de barrera durante una relación sexual, los conocimientos de ITS VIH</w:t>
            </w:r>
            <w:r w:rsidRPr="00D10EB4">
              <w:rPr>
                <w:rFonts w:ascii="Arial" w:eastAsiaTheme="minorHAnsi" w:hAnsi="Arial" w:cs="Arial"/>
                <w:sz w:val="18"/>
                <w:szCs w:val="18"/>
              </w:rPr>
              <w:t>.</w:t>
            </w:r>
          </w:p>
        </w:tc>
        <w:tc>
          <w:tcPr>
            <w:tcW w:w="1985" w:type="dxa"/>
            <w:vMerge w:val="restart"/>
          </w:tcPr>
          <w:p w14:paraId="011AF188" w14:textId="77777777" w:rsidR="00D10EB4" w:rsidRPr="00D10EB4" w:rsidRDefault="00D10EB4" w:rsidP="00F64D4A">
            <w:pPr>
              <w:spacing w:line="360" w:lineRule="auto"/>
              <w:rPr>
                <w:rFonts w:ascii="Arial" w:eastAsia="Times New Roman" w:hAnsi="Arial" w:cs="Arial"/>
                <w:sz w:val="18"/>
                <w:szCs w:val="18"/>
                <w:lang w:eastAsia="es-ES"/>
              </w:rPr>
            </w:pPr>
          </w:p>
          <w:p w14:paraId="01B0AF99" w14:textId="77777777" w:rsidR="00D10EB4" w:rsidRPr="00D10EB4" w:rsidRDefault="00D10EB4" w:rsidP="00F64D4A">
            <w:pPr>
              <w:spacing w:line="360" w:lineRule="auto"/>
              <w:rPr>
                <w:rFonts w:ascii="Arial" w:eastAsia="Times New Roman" w:hAnsi="Arial" w:cs="Arial"/>
                <w:sz w:val="18"/>
                <w:szCs w:val="18"/>
                <w:lang w:eastAsia="es-ES"/>
              </w:rPr>
            </w:pPr>
          </w:p>
          <w:p w14:paraId="724D351B" w14:textId="77777777" w:rsidR="00D10EB4" w:rsidRPr="00D10EB4" w:rsidRDefault="00D10EB4" w:rsidP="00F64D4A">
            <w:pPr>
              <w:spacing w:line="360" w:lineRule="auto"/>
              <w:rPr>
                <w:rFonts w:ascii="Arial" w:eastAsia="Times New Roman" w:hAnsi="Arial" w:cs="Arial"/>
                <w:sz w:val="18"/>
                <w:szCs w:val="18"/>
                <w:lang w:eastAsia="es-ES"/>
              </w:rPr>
            </w:pPr>
          </w:p>
          <w:p w14:paraId="16FB3ED0" w14:textId="77777777" w:rsidR="00D10EB4" w:rsidRPr="00D10EB4" w:rsidRDefault="00D10EB4" w:rsidP="00F64D4A">
            <w:pPr>
              <w:spacing w:line="360" w:lineRule="auto"/>
              <w:rPr>
                <w:rFonts w:ascii="Arial" w:eastAsia="Times New Roman" w:hAnsi="Arial" w:cs="Arial"/>
                <w:sz w:val="18"/>
                <w:szCs w:val="18"/>
                <w:lang w:eastAsia="es-ES"/>
              </w:rPr>
            </w:pPr>
          </w:p>
          <w:p w14:paraId="3FA56F61" w14:textId="77777777" w:rsidR="00D10EB4" w:rsidRPr="00D10EB4" w:rsidRDefault="00D10EB4" w:rsidP="00F64D4A">
            <w:pPr>
              <w:spacing w:line="360" w:lineRule="auto"/>
              <w:rPr>
                <w:rFonts w:ascii="Arial" w:eastAsia="Times New Roman" w:hAnsi="Arial" w:cs="Arial"/>
                <w:sz w:val="18"/>
                <w:szCs w:val="18"/>
                <w:lang w:eastAsia="es-ES"/>
              </w:rPr>
            </w:pPr>
          </w:p>
          <w:p w14:paraId="48AEB075" w14:textId="77777777" w:rsidR="00D10EB4" w:rsidRPr="00D10EB4" w:rsidRDefault="00D10EB4" w:rsidP="00F64D4A">
            <w:pPr>
              <w:spacing w:line="360" w:lineRule="auto"/>
              <w:rPr>
                <w:rFonts w:ascii="Arial" w:eastAsia="Times New Roman" w:hAnsi="Arial" w:cs="Arial"/>
                <w:sz w:val="18"/>
                <w:szCs w:val="18"/>
                <w:lang w:eastAsia="es-ES"/>
              </w:rPr>
            </w:pPr>
          </w:p>
          <w:p w14:paraId="70B458A2" w14:textId="77777777" w:rsidR="00D10EB4" w:rsidRPr="00D10EB4" w:rsidRDefault="00D10EB4" w:rsidP="00F64D4A">
            <w:pPr>
              <w:spacing w:line="360" w:lineRule="auto"/>
              <w:rPr>
                <w:rFonts w:ascii="Arial" w:eastAsia="Times New Roman" w:hAnsi="Arial" w:cs="Arial"/>
                <w:sz w:val="18"/>
                <w:szCs w:val="18"/>
                <w:lang w:eastAsia="es-ES"/>
              </w:rPr>
            </w:pPr>
          </w:p>
          <w:p w14:paraId="51B940C7" w14:textId="77777777" w:rsidR="00D10EB4" w:rsidRPr="00D10EB4" w:rsidRDefault="00D10EB4" w:rsidP="00F64D4A">
            <w:pPr>
              <w:spacing w:line="360" w:lineRule="auto"/>
              <w:rPr>
                <w:rFonts w:ascii="Arial" w:eastAsia="Times New Roman" w:hAnsi="Arial" w:cs="Arial"/>
                <w:sz w:val="18"/>
                <w:szCs w:val="18"/>
                <w:lang w:eastAsia="es-ES"/>
              </w:rPr>
            </w:pPr>
          </w:p>
          <w:p w14:paraId="4AF6EAEF" w14:textId="77777777" w:rsidR="00D10EB4" w:rsidRPr="00D10EB4" w:rsidRDefault="00975A21" w:rsidP="00F64D4A">
            <w:pPr>
              <w:spacing w:line="36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Aspectos Generales sociales de los estudiantes </w:t>
            </w:r>
            <w:r w:rsidRPr="00D10EB4">
              <w:rPr>
                <w:rFonts w:ascii="Arial" w:eastAsia="Times New Roman" w:hAnsi="Arial" w:cs="Arial"/>
                <w:sz w:val="18"/>
                <w:szCs w:val="18"/>
                <w:lang w:eastAsia="es-PE"/>
              </w:rPr>
              <w:t>Universidad de Chiclayo filial Jaén</w:t>
            </w:r>
          </w:p>
          <w:p w14:paraId="7D9FA817" w14:textId="77777777" w:rsidR="00D10EB4" w:rsidRPr="00D10EB4" w:rsidRDefault="00D10EB4" w:rsidP="00F64D4A">
            <w:pPr>
              <w:spacing w:line="360" w:lineRule="auto"/>
              <w:rPr>
                <w:rFonts w:ascii="Arial" w:hAnsi="Arial" w:cs="Arial"/>
                <w:sz w:val="18"/>
                <w:szCs w:val="18"/>
              </w:rPr>
            </w:pPr>
          </w:p>
        </w:tc>
        <w:tc>
          <w:tcPr>
            <w:tcW w:w="1456" w:type="dxa"/>
          </w:tcPr>
          <w:p w14:paraId="71006F51" w14:textId="77777777" w:rsidR="00D10EB4" w:rsidRPr="00D10EB4" w:rsidRDefault="00D10EB4" w:rsidP="00F64D4A">
            <w:pPr>
              <w:spacing w:line="360" w:lineRule="auto"/>
              <w:rPr>
                <w:rFonts w:ascii="Arial" w:hAnsi="Arial" w:cs="Arial"/>
                <w:sz w:val="18"/>
                <w:szCs w:val="18"/>
              </w:rPr>
            </w:pPr>
            <w:r w:rsidRPr="00D10EB4">
              <w:rPr>
                <w:rFonts w:ascii="Arial" w:eastAsia="Times New Roman" w:hAnsi="Arial" w:cs="Arial"/>
                <w:sz w:val="18"/>
                <w:szCs w:val="18"/>
                <w:lang w:val="es-ES" w:eastAsia="es-ES"/>
              </w:rPr>
              <w:t>Carrera profesional</w:t>
            </w:r>
            <w:r w:rsidRPr="00D10EB4">
              <w:rPr>
                <w:rFonts w:ascii="Arial" w:hAnsi="Arial" w:cs="Arial"/>
                <w:sz w:val="18"/>
                <w:szCs w:val="18"/>
              </w:rPr>
              <w:t xml:space="preserve"> </w:t>
            </w:r>
          </w:p>
          <w:p w14:paraId="38BB6518" w14:textId="77777777" w:rsidR="00D10EB4" w:rsidRPr="00D10EB4" w:rsidRDefault="00D10EB4" w:rsidP="00F64D4A">
            <w:pPr>
              <w:spacing w:line="360" w:lineRule="auto"/>
              <w:rPr>
                <w:rFonts w:ascii="Arial" w:hAnsi="Arial" w:cs="Arial"/>
                <w:sz w:val="18"/>
                <w:szCs w:val="18"/>
              </w:rPr>
            </w:pPr>
          </w:p>
          <w:p w14:paraId="08222E80" w14:textId="77777777" w:rsidR="00D10EB4" w:rsidRPr="00D10EB4" w:rsidRDefault="00D10EB4" w:rsidP="00F64D4A">
            <w:pPr>
              <w:pStyle w:val="Prrafodelista"/>
              <w:spacing w:line="360" w:lineRule="auto"/>
              <w:ind w:left="0"/>
              <w:rPr>
                <w:rFonts w:ascii="Arial" w:eastAsia="Times New Roman" w:hAnsi="Arial" w:cs="Arial"/>
                <w:sz w:val="18"/>
                <w:szCs w:val="18"/>
                <w:lang w:val="es-ES" w:eastAsia="es-ES"/>
              </w:rPr>
            </w:pPr>
          </w:p>
        </w:tc>
        <w:tc>
          <w:tcPr>
            <w:tcW w:w="1701" w:type="dxa"/>
          </w:tcPr>
          <w:p w14:paraId="225EA3BE"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 xml:space="preserve">Educación Inicial </w:t>
            </w:r>
          </w:p>
          <w:p w14:paraId="23BC6F31"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Ingeniería Informática y de Sistemas</w:t>
            </w:r>
          </w:p>
          <w:p w14:paraId="0F026300"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Administración</w:t>
            </w:r>
          </w:p>
          <w:p w14:paraId="699CB351"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Psicología</w:t>
            </w:r>
          </w:p>
          <w:p w14:paraId="3B980CBB"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Tecnología medica</w:t>
            </w:r>
          </w:p>
          <w:p w14:paraId="532D47C3"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Contabilidad</w:t>
            </w:r>
          </w:p>
          <w:p w14:paraId="0B26D7EA"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Enfermería</w:t>
            </w:r>
          </w:p>
          <w:p w14:paraId="6C35D7D7"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Derecho</w:t>
            </w:r>
          </w:p>
          <w:p w14:paraId="68A636E8" w14:textId="77777777" w:rsidR="00D10EB4" w:rsidRPr="00D10EB4" w:rsidRDefault="00D10EB4" w:rsidP="00F64D4A">
            <w:pPr>
              <w:numPr>
                <w:ilvl w:val="0"/>
                <w:numId w:val="1"/>
              </w:numPr>
              <w:rPr>
                <w:rFonts w:ascii="Arial" w:eastAsia="Times New Roman" w:hAnsi="Arial" w:cs="Arial"/>
                <w:sz w:val="18"/>
                <w:szCs w:val="18"/>
                <w:lang w:eastAsia="es-ES"/>
              </w:rPr>
            </w:pPr>
            <w:r w:rsidRPr="00D10EB4">
              <w:rPr>
                <w:rFonts w:ascii="Arial" w:eastAsia="Times New Roman" w:hAnsi="Arial" w:cs="Arial"/>
                <w:sz w:val="18"/>
                <w:szCs w:val="18"/>
                <w:lang w:eastAsia="es-ES"/>
              </w:rPr>
              <w:t>Ingeniería Civil</w:t>
            </w:r>
          </w:p>
        </w:tc>
        <w:tc>
          <w:tcPr>
            <w:tcW w:w="1701" w:type="dxa"/>
            <w:vMerge w:val="restart"/>
            <w:vAlign w:val="center"/>
          </w:tcPr>
          <w:p w14:paraId="4B956063" w14:textId="77777777" w:rsidR="00D10EB4" w:rsidRPr="00D10EB4" w:rsidRDefault="00D10EB4" w:rsidP="00D10EB4">
            <w:pPr>
              <w:jc w:val="center"/>
              <w:rPr>
                <w:rFonts w:ascii="Arial" w:eastAsia="Times New Roman" w:hAnsi="Arial" w:cs="Arial"/>
                <w:sz w:val="18"/>
                <w:szCs w:val="18"/>
                <w:lang w:eastAsia="es-ES"/>
              </w:rPr>
            </w:pPr>
            <w:r w:rsidRPr="00D10EB4">
              <w:rPr>
                <w:rFonts w:ascii="Arial" w:eastAsia="Times New Roman" w:hAnsi="Arial" w:cs="Arial"/>
                <w:sz w:val="18"/>
                <w:szCs w:val="18"/>
                <w:lang w:eastAsia="es-ES"/>
              </w:rPr>
              <w:t>Encuesta</w:t>
            </w:r>
          </w:p>
        </w:tc>
      </w:tr>
      <w:tr w:rsidR="00D10EB4" w:rsidRPr="00F64D4A" w14:paraId="4B5D2A31" w14:textId="77777777" w:rsidTr="00F64D4A">
        <w:trPr>
          <w:trHeight w:val="1217"/>
          <w:jc w:val="center"/>
        </w:trPr>
        <w:tc>
          <w:tcPr>
            <w:tcW w:w="2083" w:type="dxa"/>
            <w:vMerge/>
          </w:tcPr>
          <w:p w14:paraId="4EA4D74B" w14:textId="77777777" w:rsidR="00D10EB4" w:rsidRPr="00F64D4A"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p>
        </w:tc>
        <w:tc>
          <w:tcPr>
            <w:tcW w:w="2410" w:type="dxa"/>
            <w:vMerge/>
          </w:tcPr>
          <w:p w14:paraId="24E44259" w14:textId="77777777" w:rsidR="00D10EB4" w:rsidRPr="00F64D4A" w:rsidRDefault="00D10EB4" w:rsidP="00F64D4A">
            <w:pPr>
              <w:spacing w:line="360" w:lineRule="auto"/>
              <w:jc w:val="both"/>
              <w:rPr>
                <w:rFonts w:ascii="Arial" w:eastAsia="Times New Roman" w:hAnsi="Arial" w:cs="Arial"/>
                <w:sz w:val="18"/>
                <w:szCs w:val="18"/>
                <w:lang w:eastAsia="es-ES"/>
              </w:rPr>
            </w:pPr>
          </w:p>
        </w:tc>
        <w:tc>
          <w:tcPr>
            <w:tcW w:w="3260" w:type="dxa"/>
            <w:vMerge/>
          </w:tcPr>
          <w:p w14:paraId="63D20B99" w14:textId="77777777" w:rsidR="00D10EB4" w:rsidRPr="00F64D4A" w:rsidRDefault="00D10EB4" w:rsidP="00F64D4A">
            <w:pPr>
              <w:spacing w:line="360" w:lineRule="auto"/>
              <w:rPr>
                <w:rFonts w:ascii="Arial" w:hAnsi="Arial" w:cs="Arial"/>
                <w:color w:val="000000"/>
                <w:sz w:val="18"/>
                <w:szCs w:val="18"/>
              </w:rPr>
            </w:pPr>
          </w:p>
        </w:tc>
        <w:tc>
          <w:tcPr>
            <w:tcW w:w="1985" w:type="dxa"/>
            <w:vMerge/>
          </w:tcPr>
          <w:p w14:paraId="0C13E06D" w14:textId="77777777" w:rsidR="00D10EB4" w:rsidRPr="00F64D4A" w:rsidRDefault="00D10EB4" w:rsidP="00F64D4A">
            <w:pPr>
              <w:spacing w:line="360" w:lineRule="auto"/>
              <w:rPr>
                <w:rFonts w:ascii="Arial" w:eastAsia="Times New Roman" w:hAnsi="Arial" w:cs="Arial"/>
                <w:sz w:val="18"/>
                <w:szCs w:val="18"/>
                <w:lang w:eastAsia="es-ES"/>
              </w:rPr>
            </w:pPr>
          </w:p>
        </w:tc>
        <w:tc>
          <w:tcPr>
            <w:tcW w:w="1456" w:type="dxa"/>
          </w:tcPr>
          <w:p w14:paraId="71956207" w14:textId="77777777" w:rsidR="00D10EB4" w:rsidRPr="00F64D4A" w:rsidRDefault="00D10EB4" w:rsidP="00F64D4A">
            <w:pPr>
              <w:spacing w:line="360" w:lineRule="auto"/>
              <w:rPr>
                <w:rFonts w:ascii="Arial" w:hAnsi="Arial" w:cs="Arial"/>
                <w:color w:val="000000"/>
                <w:sz w:val="18"/>
                <w:szCs w:val="18"/>
              </w:rPr>
            </w:pPr>
          </w:p>
          <w:p w14:paraId="0ADE9BBC" w14:textId="77777777" w:rsidR="00D10EB4" w:rsidRPr="00F64D4A" w:rsidRDefault="00D10EB4" w:rsidP="00F64D4A">
            <w:pPr>
              <w:spacing w:line="360" w:lineRule="auto"/>
              <w:rPr>
                <w:rFonts w:ascii="Arial" w:hAnsi="Arial" w:cs="Arial"/>
                <w:color w:val="000000"/>
                <w:sz w:val="18"/>
                <w:szCs w:val="18"/>
              </w:rPr>
            </w:pPr>
            <w:r w:rsidRPr="00F64D4A">
              <w:rPr>
                <w:rFonts w:ascii="Arial" w:eastAsia="Times New Roman" w:hAnsi="Arial" w:cs="Arial"/>
                <w:sz w:val="18"/>
                <w:szCs w:val="18"/>
                <w:lang w:val="es-ES" w:eastAsia="es-ES"/>
              </w:rPr>
              <w:t>Años cumplidos</w:t>
            </w:r>
          </w:p>
        </w:tc>
        <w:tc>
          <w:tcPr>
            <w:tcW w:w="1701" w:type="dxa"/>
          </w:tcPr>
          <w:p w14:paraId="19093212" w14:textId="77777777" w:rsidR="00D10EB4" w:rsidRPr="00F64D4A" w:rsidRDefault="00D10EB4" w:rsidP="00F64D4A">
            <w:pPr>
              <w:numPr>
                <w:ilvl w:val="0"/>
                <w:numId w:val="1"/>
              </w:numPr>
              <w:rPr>
                <w:rFonts w:ascii="Arial" w:eastAsia="Times New Roman" w:hAnsi="Arial" w:cs="Arial"/>
                <w:sz w:val="18"/>
                <w:szCs w:val="18"/>
                <w:lang w:eastAsia="es-ES"/>
              </w:rPr>
            </w:pPr>
            <w:r w:rsidRPr="00F64D4A">
              <w:rPr>
                <w:rFonts w:ascii="Arial" w:eastAsia="Times New Roman" w:hAnsi="Arial" w:cs="Arial"/>
                <w:sz w:val="18"/>
                <w:szCs w:val="18"/>
                <w:lang w:eastAsia="es-ES"/>
              </w:rPr>
              <w:t>17 - 19 años</w:t>
            </w:r>
          </w:p>
          <w:p w14:paraId="10D2ADEA" w14:textId="77777777" w:rsidR="00D10EB4" w:rsidRPr="00F64D4A" w:rsidRDefault="00D10EB4" w:rsidP="00F64D4A">
            <w:pPr>
              <w:numPr>
                <w:ilvl w:val="0"/>
                <w:numId w:val="1"/>
              </w:numPr>
              <w:rPr>
                <w:rFonts w:ascii="Arial" w:eastAsia="Times New Roman" w:hAnsi="Arial" w:cs="Arial"/>
                <w:sz w:val="18"/>
                <w:szCs w:val="18"/>
                <w:lang w:eastAsia="es-ES"/>
              </w:rPr>
            </w:pPr>
            <w:r w:rsidRPr="00F64D4A">
              <w:rPr>
                <w:rFonts w:ascii="Arial" w:eastAsia="Times New Roman" w:hAnsi="Arial" w:cs="Arial"/>
                <w:sz w:val="18"/>
                <w:szCs w:val="18"/>
                <w:lang w:eastAsia="es-ES"/>
              </w:rPr>
              <w:t>20 - 25 años</w:t>
            </w:r>
          </w:p>
          <w:p w14:paraId="7D66A785" w14:textId="77777777" w:rsidR="00D10EB4" w:rsidRPr="00F64D4A" w:rsidRDefault="00D10EB4" w:rsidP="00F64D4A">
            <w:pPr>
              <w:numPr>
                <w:ilvl w:val="0"/>
                <w:numId w:val="1"/>
              </w:numPr>
              <w:rPr>
                <w:rFonts w:ascii="Arial" w:eastAsia="Times New Roman" w:hAnsi="Arial" w:cs="Arial"/>
                <w:sz w:val="18"/>
                <w:szCs w:val="18"/>
                <w:lang w:eastAsia="es-ES"/>
              </w:rPr>
            </w:pPr>
            <w:r w:rsidRPr="00F64D4A">
              <w:rPr>
                <w:rFonts w:ascii="Arial" w:eastAsia="Times New Roman" w:hAnsi="Arial" w:cs="Arial"/>
                <w:sz w:val="18"/>
                <w:szCs w:val="18"/>
                <w:lang w:eastAsia="es-ES"/>
              </w:rPr>
              <w:t>26 – 28 años</w:t>
            </w:r>
          </w:p>
          <w:p w14:paraId="66359E63" w14:textId="77777777" w:rsidR="00D10EB4" w:rsidRPr="00F64D4A" w:rsidRDefault="00D10EB4" w:rsidP="00F64D4A">
            <w:pPr>
              <w:numPr>
                <w:ilvl w:val="0"/>
                <w:numId w:val="1"/>
              </w:numPr>
              <w:spacing w:line="360" w:lineRule="auto"/>
              <w:rPr>
                <w:rFonts w:ascii="Arial" w:eastAsia="Times New Roman" w:hAnsi="Arial" w:cs="Arial"/>
                <w:sz w:val="18"/>
                <w:szCs w:val="18"/>
                <w:lang w:eastAsia="es-ES"/>
              </w:rPr>
            </w:pPr>
            <w:r w:rsidRPr="00F64D4A">
              <w:rPr>
                <w:rFonts w:ascii="Arial" w:eastAsia="Times New Roman" w:hAnsi="Arial" w:cs="Arial"/>
                <w:sz w:val="18"/>
                <w:szCs w:val="18"/>
                <w:lang w:eastAsia="es-ES"/>
              </w:rPr>
              <w:t>Mas 28</w:t>
            </w:r>
          </w:p>
        </w:tc>
        <w:tc>
          <w:tcPr>
            <w:tcW w:w="1701" w:type="dxa"/>
            <w:vMerge/>
          </w:tcPr>
          <w:p w14:paraId="320A2C95" w14:textId="77777777" w:rsidR="00D10EB4" w:rsidRPr="00F64D4A" w:rsidRDefault="00D10EB4" w:rsidP="007A1D08">
            <w:pPr>
              <w:rPr>
                <w:rFonts w:ascii="Arial" w:eastAsia="Times New Roman" w:hAnsi="Arial" w:cs="Arial"/>
                <w:sz w:val="18"/>
                <w:szCs w:val="18"/>
                <w:lang w:eastAsia="es-ES"/>
              </w:rPr>
            </w:pPr>
          </w:p>
        </w:tc>
      </w:tr>
      <w:tr w:rsidR="00D10EB4" w:rsidRPr="00F64D4A" w14:paraId="5D89F492" w14:textId="77777777" w:rsidTr="00F64D4A">
        <w:trPr>
          <w:trHeight w:val="674"/>
          <w:jc w:val="center"/>
        </w:trPr>
        <w:tc>
          <w:tcPr>
            <w:tcW w:w="2083" w:type="dxa"/>
            <w:vMerge/>
          </w:tcPr>
          <w:p w14:paraId="50288060" w14:textId="77777777" w:rsidR="00D10EB4" w:rsidRPr="00F64D4A"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p>
        </w:tc>
        <w:tc>
          <w:tcPr>
            <w:tcW w:w="2410" w:type="dxa"/>
            <w:vMerge/>
          </w:tcPr>
          <w:p w14:paraId="3CD1D644" w14:textId="77777777" w:rsidR="00D10EB4" w:rsidRPr="00F64D4A" w:rsidRDefault="00D10EB4" w:rsidP="00F64D4A">
            <w:pPr>
              <w:spacing w:line="360" w:lineRule="auto"/>
              <w:jc w:val="both"/>
              <w:rPr>
                <w:rFonts w:ascii="Arial" w:eastAsia="Times New Roman" w:hAnsi="Arial" w:cs="Arial"/>
                <w:sz w:val="18"/>
                <w:szCs w:val="18"/>
                <w:lang w:eastAsia="es-ES"/>
              </w:rPr>
            </w:pPr>
          </w:p>
        </w:tc>
        <w:tc>
          <w:tcPr>
            <w:tcW w:w="3260" w:type="dxa"/>
            <w:vMerge/>
          </w:tcPr>
          <w:p w14:paraId="5915BE0D" w14:textId="77777777" w:rsidR="00D10EB4" w:rsidRPr="00F64D4A" w:rsidRDefault="00D10EB4" w:rsidP="00F64D4A">
            <w:pPr>
              <w:spacing w:line="360" w:lineRule="auto"/>
              <w:rPr>
                <w:rFonts w:ascii="Arial" w:hAnsi="Arial" w:cs="Arial"/>
                <w:color w:val="000000"/>
                <w:sz w:val="18"/>
                <w:szCs w:val="18"/>
              </w:rPr>
            </w:pPr>
          </w:p>
        </w:tc>
        <w:tc>
          <w:tcPr>
            <w:tcW w:w="1985" w:type="dxa"/>
            <w:vMerge/>
          </w:tcPr>
          <w:p w14:paraId="3228E046" w14:textId="77777777" w:rsidR="00D10EB4" w:rsidRPr="00F64D4A" w:rsidRDefault="00D10EB4" w:rsidP="00F64D4A">
            <w:pPr>
              <w:spacing w:line="360" w:lineRule="auto"/>
              <w:rPr>
                <w:rFonts w:ascii="Arial" w:eastAsia="Times New Roman" w:hAnsi="Arial" w:cs="Arial"/>
                <w:sz w:val="18"/>
                <w:szCs w:val="18"/>
                <w:lang w:eastAsia="es-ES"/>
              </w:rPr>
            </w:pPr>
          </w:p>
        </w:tc>
        <w:tc>
          <w:tcPr>
            <w:tcW w:w="1456" w:type="dxa"/>
          </w:tcPr>
          <w:p w14:paraId="6530B851" w14:textId="77777777" w:rsidR="00D10EB4" w:rsidRPr="00F64D4A" w:rsidRDefault="00D10EB4" w:rsidP="00F64D4A">
            <w:pPr>
              <w:spacing w:line="360" w:lineRule="auto"/>
              <w:rPr>
                <w:rFonts w:ascii="Arial" w:eastAsia="Times New Roman" w:hAnsi="Arial" w:cs="Arial"/>
                <w:sz w:val="18"/>
                <w:szCs w:val="18"/>
                <w:lang w:val="es-ES" w:eastAsia="es-ES"/>
              </w:rPr>
            </w:pPr>
          </w:p>
          <w:p w14:paraId="191BE1EE" w14:textId="77777777" w:rsidR="00D10EB4" w:rsidRPr="00F64D4A" w:rsidRDefault="00D10EB4" w:rsidP="00F64D4A">
            <w:pPr>
              <w:spacing w:line="360" w:lineRule="auto"/>
              <w:rPr>
                <w:rFonts w:ascii="Arial" w:hAnsi="Arial" w:cs="Arial"/>
                <w:color w:val="000000"/>
                <w:sz w:val="18"/>
                <w:szCs w:val="18"/>
              </w:rPr>
            </w:pPr>
            <w:r w:rsidRPr="00F64D4A">
              <w:rPr>
                <w:rFonts w:ascii="Arial" w:eastAsia="Times New Roman" w:hAnsi="Arial" w:cs="Arial"/>
                <w:sz w:val="18"/>
                <w:szCs w:val="18"/>
                <w:lang w:val="es-ES" w:eastAsia="es-ES"/>
              </w:rPr>
              <w:t>Genero</w:t>
            </w:r>
          </w:p>
        </w:tc>
        <w:tc>
          <w:tcPr>
            <w:tcW w:w="1701" w:type="dxa"/>
          </w:tcPr>
          <w:p w14:paraId="5DB72D84" w14:textId="77777777" w:rsidR="00D10EB4" w:rsidRPr="00F64D4A" w:rsidRDefault="00D10EB4" w:rsidP="00F64D4A">
            <w:pPr>
              <w:numPr>
                <w:ilvl w:val="0"/>
                <w:numId w:val="2"/>
              </w:numPr>
              <w:rPr>
                <w:rFonts w:ascii="Arial" w:eastAsia="Times New Roman" w:hAnsi="Arial" w:cs="Arial"/>
                <w:sz w:val="18"/>
                <w:szCs w:val="18"/>
                <w:lang w:eastAsia="es-ES"/>
              </w:rPr>
            </w:pPr>
            <w:r w:rsidRPr="00F64D4A">
              <w:rPr>
                <w:rFonts w:ascii="Arial" w:eastAsia="Times New Roman" w:hAnsi="Arial" w:cs="Arial"/>
                <w:sz w:val="18"/>
                <w:szCs w:val="18"/>
                <w:lang w:eastAsia="es-ES"/>
              </w:rPr>
              <w:t>Masculino</w:t>
            </w:r>
          </w:p>
          <w:p w14:paraId="575A1AC9" w14:textId="77777777" w:rsidR="00D10EB4" w:rsidRPr="00F64D4A" w:rsidRDefault="00D10EB4" w:rsidP="00F64D4A">
            <w:pPr>
              <w:numPr>
                <w:ilvl w:val="0"/>
                <w:numId w:val="1"/>
              </w:numPr>
              <w:rPr>
                <w:rFonts w:ascii="Arial" w:eastAsia="Times New Roman" w:hAnsi="Arial" w:cs="Arial"/>
                <w:sz w:val="18"/>
                <w:szCs w:val="18"/>
                <w:lang w:eastAsia="es-ES"/>
              </w:rPr>
            </w:pPr>
            <w:r w:rsidRPr="00F64D4A">
              <w:rPr>
                <w:rFonts w:ascii="Arial" w:eastAsia="Times New Roman" w:hAnsi="Arial" w:cs="Arial"/>
                <w:sz w:val="18"/>
                <w:szCs w:val="18"/>
                <w:lang w:eastAsia="es-ES"/>
              </w:rPr>
              <w:t>Femenino</w:t>
            </w:r>
          </w:p>
        </w:tc>
        <w:tc>
          <w:tcPr>
            <w:tcW w:w="1701" w:type="dxa"/>
            <w:vMerge/>
          </w:tcPr>
          <w:p w14:paraId="36C27832" w14:textId="77777777" w:rsidR="00D10EB4" w:rsidRPr="00F64D4A" w:rsidRDefault="00D10EB4" w:rsidP="007A1D08">
            <w:pPr>
              <w:rPr>
                <w:rFonts w:ascii="Arial" w:eastAsia="Times New Roman" w:hAnsi="Arial" w:cs="Arial"/>
                <w:sz w:val="18"/>
                <w:szCs w:val="18"/>
                <w:lang w:eastAsia="es-ES"/>
              </w:rPr>
            </w:pPr>
          </w:p>
        </w:tc>
      </w:tr>
      <w:tr w:rsidR="00D10EB4" w:rsidRPr="00F64D4A" w14:paraId="4B7130FC" w14:textId="77777777" w:rsidTr="00F64D4A">
        <w:trPr>
          <w:trHeight w:val="1624"/>
          <w:jc w:val="center"/>
        </w:trPr>
        <w:tc>
          <w:tcPr>
            <w:tcW w:w="2083" w:type="dxa"/>
            <w:vMerge/>
          </w:tcPr>
          <w:p w14:paraId="10788026" w14:textId="77777777" w:rsidR="00D10EB4" w:rsidRPr="00F64D4A" w:rsidRDefault="00D10EB4" w:rsidP="00F64D4A">
            <w:pPr>
              <w:widowControl w:val="0"/>
              <w:autoSpaceDE w:val="0"/>
              <w:autoSpaceDN w:val="0"/>
              <w:adjustRightInd w:val="0"/>
              <w:spacing w:line="360" w:lineRule="auto"/>
              <w:jc w:val="both"/>
              <w:rPr>
                <w:rFonts w:ascii="Arial" w:eastAsia="Times New Roman" w:hAnsi="Arial" w:cs="Arial"/>
                <w:sz w:val="18"/>
                <w:szCs w:val="18"/>
                <w:lang w:eastAsia="es-PE"/>
              </w:rPr>
            </w:pPr>
          </w:p>
        </w:tc>
        <w:tc>
          <w:tcPr>
            <w:tcW w:w="2410" w:type="dxa"/>
            <w:vMerge/>
          </w:tcPr>
          <w:p w14:paraId="79D8F5FC" w14:textId="77777777" w:rsidR="00D10EB4" w:rsidRPr="00F64D4A" w:rsidRDefault="00D10EB4" w:rsidP="00F64D4A">
            <w:pPr>
              <w:spacing w:line="360" w:lineRule="auto"/>
              <w:jc w:val="both"/>
              <w:rPr>
                <w:rFonts w:ascii="Arial" w:eastAsia="Times New Roman" w:hAnsi="Arial" w:cs="Arial"/>
                <w:sz w:val="18"/>
                <w:szCs w:val="18"/>
                <w:lang w:eastAsia="es-ES"/>
              </w:rPr>
            </w:pPr>
          </w:p>
        </w:tc>
        <w:tc>
          <w:tcPr>
            <w:tcW w:w="3260" w:type="dxa"/>
            <w:vMerge/>
          </w:tcPr>
          <w:p w14:paraId="1361CFFE" w14:textId="77777777" w:rsidR="00D10EB4" w:rsidRPr="00F64D4A" w:rsidRDefault="00D10EB4" w:rsidP="00F64D4A">
            <w:pPr>
              <w:spacing w:line="360" w:lineRule="auto"/>
              <w:rPr>
                <w:rFonts w:ascii="Arial" w:hAnsi="Arial" w:cs="Arial"/>
                <w:color w:val="000000"/>
                <w:sz w:val="18"/>
                <w:szCs w:val="18"/>
              </w:rPr>
            </w:pPr>
          </w:p>
        </w:tc>
        <w:tc>
          <w:tcPr>
            <w:tcW w:w="1985" w:type="dxa"/>
            <w:vMerge/>
          </w:tcPr>
          <w:p w14:paraId="2A74F819" w14:textId="77777777" w:rsidR="00D10EB4" w:rsidRPr="00F64D4A" w:rsidRDefault="00D10EB4" w:rsidP="00F64D4A">
            <w:pPr>
              <w:spacing w:line="360" w:lineRule="auto"/>
              <w:rPr>
                <w:rFonts w:ascii="Arial" w:eastAsia="Times New Roman" w:hAnsi="Arial" w:cs="Arial"/>
                <w:sz w:val="18"/>
                <w:szCs w:val="18"/>
                <w:lang w:eastAsia="es-ES"/>
              </w:rPr>
            </w:pPr>
          </w:p>
        </w:tc>
        <w:tc>
          <w:tcPr>
            <w:tcW w:w="1456" w:type="dxa"/>
          </w:tcPr>
          <w:p w14:paraId="645EB318" w14:textId="77777777" w:rsidR="00D10EB4" w:rsidRPr="00F64D4A" w:rsidRDefault="00D10EB4" w:rsidP="00F64D4A">
            <w:pPr>
              <w:spacing w:line="360" w:lineRule="auto"/>
              <w:rPr>
                <w:rFonts w:ascii="Arial" w:eastAsia="Times New Roman" w:hAnsi="Arial" w:cs="Arial"/>
                <w:sz w:val="18"/>
                <w:szCs w:val="18"/>
                <w:lang w:val="es-ES" w:eastAsia="es-ES"/>
              </w:rPr>
            </w:pPr>
          </w:p>
          <w:p w14:paraId="20097BA8" w14:textId="77777777" w:rsidR="00D10EB4" w:rsidRPr="00F64D4A" w:rsidRDefault="00D10EB4" w:rsidP="00F64D4A">
            <w:pPr>
              <w:spacing w:line="360" w:lineRule="auto"/>
              <w:rPr>
                <w:rFonts w:ascii="Arial" w:hAnsi="Arial" w:cs="Arial"/>
                <w:color w:val="000000"/>
                <w:sz w:val="18"/>
                <w:szCs w:val="18"/>
              </w:rPr>
            </w:pPr>
            <w:r w:rsidRPr="00F64D4A">
              <w:rPr>
                <w:rFonts w:ascii="Arial" w:eastAsia="Times New Roman" w:hAnsi="Arial" w:cs="Arial"/>
                <w:sz w:val="18"/>
                <w:szCs w:val="18"/>
                <w:lang w:val="es-ES" w:eastAsia="es-ES"/>
              </w:rPr>
              <w:t>Registro legal</w:t>
            </w:r>
          </w:p>
          <w:p w14:paraId="26D9B100" w14:textId="77777777" w:rsidR="00D10EB4" w:rsidRPr="00F64D4A" w:rsidRDefault="00D10EB4" w:rsidP="00F64D4A">
            <w:pPr>
              <w:pStyle w:val="Prrafodelista"/>
              <w:spacing w:line="360" w:lineRule="auto"/>
              <w:ind w:left="0"/>
              <w:rPr>
                <w:rFonts w:ascii="Arial" w:hAnsi="Arial" w:cs="Arial"/>
                <w:color w:val="000000"/>
                <w:sz w:val="18"/>
                <w:szCs w:val="18"/>
              </w:rPr>
            </w:pPr>
          </w:p>
        </w:tc>
        <w:tc>
          <w:tcPr>
            <w:tcW w:w="1701" w:type="dxa"/>
          </w:tcPr>
          <w:p w14:paraId="08682618" w14:textId="77777777" w:rsidR="00D10EB4" w:rsidRPr="00F64D4A" w:rsidRDefault="00D10EB4" w:rsidP="00F64D4A">
            <w:pPr>
              <w:numPr>
                <w:ilvl w:val="0"/>
                <w:numId w:val="2"/>
              </w:numPr>
              <w:rPr>
                <w:rFonts w:ascii="Arial" w:eastAsia="Times New Roman" w:hAnsi="Arial" w:cs="Arial"/>
                <w:sz w:val="18"/>
                <w:szCs w:val="18"/>
                <w:lang w:eastAsia="es-ES"/>
              </w:rPr>
            </w:pPr>
            <w:r w:rsidRPr="00F64D4A">
              <w:rPr>
                <w:rFonts w:ascii="Arial" w:eastAsia="Times New Roman" w:hAnsi="Arial" w:cs="Arial"/>
                <w:sz w:val="18"/>
                <w:szCs w:val="18"/>
                <w:lang w:eastAsia="es-ES"/>
              </w:rPr>
              <w:t>Soltero</w:t>
            </w:r>
          </w:p>
          <w:p w14:paraId="1E8A1913" w14:textId="77777777" w:rsidR="00D10EB4" w:rsidRPr="00F64D4A" w:rsidRDefault="00D10EB4" w:rsidP="00F64D4A">
            <w:pPr>
              <w:numPr>
                <w:ilvl w:val="0"/>
                <w:numId w:val="2"/>
              </w:numPr>
              <w:rPr>
                <w:rFonts w:ascii="Arial" w:eastAsia="Times New Roman" w:hAnsi="Arial" w:cs="Arial"/>
                <w:sz w:val="18"/>
                <w:szCs w:val="18"/>
                <w:lang w:eastAsia="es-ES"/>
              </w:rPr>
            </w:pPr>
            <w:r w:rsidRPr="00F64D4A">
              <w:rPr>
                <w:rFonts w:ascii="Arial" w:eastAsia="Times New Roman" w:hAnsi="Arial" w:cs="Arial"/>
                <w:sz w:val="18"/>
                <w:szCs w:val="18"/>
                <w:lang w:eastAsia="es-ES"/>
              </w:rPr>
              <w:t>Casado</w:t>
            </w:r>
          </w:p>
          <w:p w14:paraId="32F0A3C7" w14:textId="77777777" w:rsidR="00D10EB4" w:rsidRPr="00F64D4A" w:rsidRDefault="00D10EB4" w:rsidP="00F64D4A">
            <w:pPr>
              <w:numPr>
                <w:ilvl w:val="0"/>
                <w:numId w:val="2"/>
              </w:numPr>
              <w:rPr>
                <w:rFonts w:ascii="Arial" w:eastAsia="Times New Roman" w:hAnsi="Arial" w:cs="Arial"/>
                <w:sz w:val="18"/>
                <w:szCs w:val="18"/>
                <w:lang w:eastAsia="es-ES"/>
              </w:rPr>
            </w:pPr>
            <w:r w:rsidRPr="00F64D4A">
              <w:rPr>
                <w:rFonts w:ascii="Arial" w:eastAsia="Times New Roman" w:hAnsi="Arial" w:cs="Arial"/>
                <w:sz w:val="18"/>
                <w:szCs w:val="18"/>
                <w:lang w:eastAsia="es-ES"/>
              </w:rPr>
              <w:t>Conviviente</w:t>
            </w:r>
          </w:p>
          <w:p w14:paraId="54C7D3C5" w14:textId="77777777" w:rsidR="00D10EB4" w:rsidRPr="00F64D4A" w:rsidRDefault="00D10EB4" w:rsidP="00F64D4A">
            <w:pPr>
              <w:numPr>
                <w:ilvl w:val="0"/>
                <w:numId w:val="2"/>
              </w:numPr>
              <w:rPr>
                <w:rFonts w:ascii="Arial" w:eastAsia="Times New Roman" w:hAnsi="Arial" w:cs="Arial"/>
                <w:sz w:val="18"/>
                <w:szCs w:val="18"/>
                <w:lang w:eastAsia="es-ES"/>
              </w:rPr>
            </w:pPr>
            <w:r w:rsidRPr="00F64D4A">
              <w:rPr>
                <w:rFonts w:ascii="Arial" w:eastAsia="Times New Roman" w:hAnsi="Arial" w:cs="Arial"/>
                <w:sz w:val="18"/>
                <w:szCs w:val="18"/>
                <w:lang w:eastAsia="es-ES"/>
              </w:rPr>
              <w:t>Divorciado(a)</w:t>
            </w:r>
          </w:p>
        </w:tc>
        <w:tc>
          <w:tcPr>
            <w:tcW w:w="1701" w:type="dxa"/>
            <w:vMerge/>
          </w:tcPr>
          <w:p w14:paraId="11141B8A" w14:textId="77777777" w:rsidR="00D10EB4" w:rsidRPr="00F64D4A" w:rsidRDefault="00D10EB4" w:rsidP="007A1D08">
            <w:pPr>
              <w:rPr>
                <w:rFonts w:ascii="Arial" w:eastAsia="Times New Roman" w:hAnsi="Arial" w:cs="Arial"/>
                <w:sz w:val="18"/>
                <w:szCs w:val="18"/>
                <w:lang w:eastAsia="es-ES"/>
              </w:rPr>
            </w:pPr>
          </w:p>
        </w:tc>
      </w:tr>
    </w:tbl>
    <w:p w14:paraId="507101B2" w14:textId="77777777" w:rsidR="00F64D4A" w:rsidRDefault="00F64D4A" w:rsidP="00D434DF">
      <w:pPr>
        <w:autoSpaceDE w:val="0"/>
        <w:autoSpaceDN w:val="0"/>
        <w:adjustRightInd w:val="0"/>
        <w:spacing w:after="0" w:line="480" w:lineRule="auto"/>
        <w:rPr>
          <w:rFonts w:ascii="Times New Roman" w:hAnsi="Times New Roman"/>
          <w:b/>
          <w:color w:val="FF0000"/>
          <w:sz w:val="28"/>
          <w:szCs w:val="24"/>
        </w:rPr>
      </w:pPr>
    </w:p>
    <w:p w14:paraId="1A5AF4D0" w14:textId="77777777" w:rsidR="00F64D4A" w:rsidRDefault="00F64D4A" w:rsidP="00D434DF">
      <w:pPr>
        <w:autoSpaceDE w:val="0"/>
        <w:autoSpaceDN w:val="0"/>
        <w:adjustRightInd w:val="0"/>
        <w:spacing w:after="0" w:line="480" w:lineRule="auto"/>
        <w:rPr>
          <w:rFonts w:ascii="Arial" w:hAnsi="Arial" w:cs="Arial"/>
          <w:b/>
          <w:sz w:val="24"/>
          <w:szCs w:val="24"/>
        </w:rPr>
      </w:pPr>
    </w:p>
    <w:p w14:paraId="2E6E9FAA" w14:textId="77777777" w:rsidR="00F64D4A" w:rsidRDefault="00F64D4A" w:rsidP="00D434DF">
      <w:pPr>
        <w:autoSpaceDE w:val="0"/>
        <w:autoSpaceDN w:val="0"/>
        <w:adjustRightInd w:val="0"/>
        <w:spacing w:after="0" w:line="480" w:lineRule="auto"/>
        <w:rPr>
          <w:rFonts w:ascii="Arial" w:hAnsi="Arial" w:cs="Arial"/>
          <w:b/>
          <w:sz w:val="24"/>
          <w:szCs w:val="24"/>
        </w:rPr>
      </w:pPr>
    </w:p>
    <w:tbl>
      <w:tblPr>
        <w:tblStyle w:val="Tablaconcuadrcula"/>
        <w:tblW w:w="14171" w:type="dxa"/>
        <w:jc w:val="center"/>
        <w:tblLayout w:type="fixed"/>
        <w:tblLook w:val="04A0" w:firstRow="1" w:lastRow="0" w:firstColumn="1" w:lastColumn="0" w:noHBand="0" w:noVBand="1"/>
      </w:tblPr>
      <w:tblGrid>
        <w:gridCol w:w="1941"/>
        <w:gridCol w:w="2127"/>
        <w:gridCol w:w="3118"/>
        <w:gridCol w:w="2126"/>
        <w:gridCol w:w="2307"/>
        <w:gridCol w:w="1276"/>
        <w:gridCol w:w="1276"/>
      </w:tblGrid>
      <w:tr w:rsidR="00D10EB4" w:rsidRPr="00F64D4A" w14:paraId="42424102" w14:textId="77777777" w:rsidTr="00F64D4A">
        <w:trPr>
          <w:trHeight w:val="1141"/>
          <w:jc w:val="center"/>
        </w:trPr>
        <w:tc>
          <w:tcPr>
            <w:tcW w:w="1941" w:type="dxa"/>
          </w:tcPr>
          <w:p w14:paraId="64EFF6E6" w14:textId="77777777" w:rsidR="00D10EB4" w:rsidRPr="00F64D4A" w:rsidRDefault="00D10EB4" w:rsidP="00D10EB4">
            <w:pPr>
              <w:spacing w:line="360" w:lineRule="auto"/>
              <w:jc w:val="center"/>
              <w:rPr>
                <w:rFonts w:ascii="Arial" w:hAnsi="Arial" w:cs="Arial"/>
                <w:b/>
                <w:sz w:val="18"/>
                <w:szCs w:val="18"/>
              </w:rPr>
            </w:pPr>
            <w:r w:rsidRPr="00F64D4A">
              <w:rPr>
                <w:rFonts w:ascii="Arial" w:hAnsi="Arial" w:cs="Arial"/>
                <w:b/>
                <w:sz w:val="18"/>
                <w:szCs w:val="18"/>
              </w:rPr>
              <w:br w:type="page"/>
            </w:r>
          </w:p>
          <w:p w14:paraId="64DFD3F5"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VARIABLES</w:t>
            </w:r>
          </w:p>
        </w:tc>
        <w:tc>
          <w:tcPr>
            <w:tcW w:w="2127" w:type="dxa"/>
          </w:tcPr>
          <w:p w14:paraId="79D34840"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DEFINICIÓN CONCEPTUAL DE LA VARIABLE</w:t>
            </w:r>
          </w:p>
        </w:tc>
        <w:tc>
          <w:tcPr>
            <w:tcW w:w="3118" w:type="dxa"/>
          </w:tcPr>
          <w:p w14:paraId="3987AED2" w14:textId="77777777" w:rsidR="00D10EB4" w:rsidRPr="00F64D4A" w:rsidRDefault="00D10EB4" w:rsidP="00D10EB4">
            <w:pPr>
              <w:spacing w:line="360" w:lineRule="auto"/>
              <w:jc w:val="center"/>
              <w:rPr>
                <w:rFonts w:ascii="Arial" w:hAnsi="Arial" w:cs="Arial"/>
                <w:b/>
                <w:color w:val="000000"/>
                <w:sz w:val="18"/>
                <w:szCs w:val="18"/>
              </w:rPr>
            </w:pPr>
          </w:p>
          <w:p w14:paraId="254A739A"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DEFINICIÓN OPERACIONAL</w:t>
            </w:r>
          </w:p>
        </w:tc>
        <w:tc>
          <w:tcPr>
            <w:tcW w:w="2126" w:type="dxa"/>
          </w:tcPr>
          <w:p w14:paraId="34418F19" w14:textId="77777777" w:rsidR="00D10EB4" w:rsidRPr="00F64D4A" w:rsidRDefault="00D10EB4" w:rsidP="00D10EB4">
            <w:pPr>
              <w:spacing w:line="360" w:lineRule="auto"/>
              <w:jc w:val="center"/>
              <w:rPr>
                <w:rFonts w:ascii="Arial" w:hAnsi="Arial" w:cs="Arial"/>
                <w:b/>
                <w:color w:val="000000"/>
                <w:sz w:val="18"/>
                <w:szCs w:val="18"/>
              </w:rPr>
            </w:pPr>
          </w:p>
          <w:p w14:paraId="521B75BE" w14:textId="77777777" w:rsidR="00D10EB4" w:rsidRPr="00F64D4A" w:rsidRDefault="00D10EB4" w:rsidP="00D10EB4">
            <w:pPr>
              <w:spacing w:line="360" w:lineRule="auto"/>
              <w:rPr>
                <w:rFonts w:ascii="Arial" w:hAnsi="Arial" w:cs="Arial"/>
                <w:b/>
                <w:color w:val="000000"/>
                <w:sz w:val="18"/>
                <w:szCs w:val="18"/>
              </w:rPr>
            </w:pPr>
            <w:r w:rsidRPr="00F64D4A">
              <w:rPr>
                <w:rFonts w:ascii="Arial" w:hAnsi="Arial" w:cs="Arial"/>
                <w:b/>
                <w:color w:val="000000"/>
                <w:sz w:val="18"/>
                <w:szCs w:val="18"/>
              </w:rPr>
              <w:t>DIMENSIONES</w:t>
            </w:r>
          </w:p>
        </w:tc>
        <w:tc>
          <w:tcPr>
            <w:tcW w:w="2307" w:type="dxa"/>
          </w:tcPr>
          <w:p w14:paraId="0280D4B1" w14:textId="77777777" w:rsidR="00D10EB4" w:rsidRPr="00F64D4A" w:rsidRDefault="00D10EB4" w:rsidP="00D10EB4">
            <w:pPr>
              <w:spacing w:line="360" w:lineRule="auto"/>
              <w:jc w:val="center"/>
              <w:rPr>
                <w:rFonts w:ascii="Arial" w:hAnsi="Arial" w:cs="Arial"/>
                <w:b/>
                <w:color w:val="000000"/>
                <w:sz w:val="18"/>
                <w:szCs w:val="18"/>
              </w:rPr>
            </w:pPr>
          </w:p>
          <w:p w14:paraId="236C3589"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INDICADORES</w:t>
            </w:r>
          </w:p>
        </w:tc>
        <w:tc>
          <w:tcPr>
            <w:tcW w:w="1276" w:type="dxa"/>
          </w:tcPr>
          <w:p w14:paraId="094E9B32"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ESCALA DE MEDICIÓN</w:t>
            </w:r>
          </w:p>
          <w:p w14:paraId="27A49027" w14:textId="77777777" w:rsidR="00D10EB4" w:rsidRPr="00F64D4A" w:rsidRDefault="00D10EB4" w:rsidP="00D10EB4">
            <w:pPr>
              <w:spacing w:line="360" w:lineRule="auto"/>
              <w:jc w:val="center"/>
              <w:rPr>
                <w:rFonts w:ascii="Arial" w:hAnsi="Arial" w:cs="Arial"/>
                <w:b/>
                <w:color w:val="000000"/>
                <w:sz w:val="18"/>
                <w:szCs w:val="18"/>
              </w:rPr>
            </w:pPr>
            <w:r w:rsidRPr="00F64D4A">
              <w:rPr>
                <w:rFonts w:ascii="Arial" w:hAnsi="Arial" w:cs="Arial"/>
                <w:b/>
                <w:color w:val="000000"/>
                <w:sz w:val="18"/>
                <w:szCs w:val="18"/>
              </w:rPr>
              <w:t xml:space="preserve">PUNTAJE </w:t>
            </w:r>
          </w:p>
        </w:tc>
        <w:tc>
          <w:tcPr>
            <w:tcW w:w="1276" w:type="dxa"/>
          </w:tcPr>
          <w:p w14:paraId="6F3AEA7A" w14:textId="77777777" w:rsidR="00D10EB4" w:rsidRPr="00F64D4A" w:rsidRDefault="00D10EB4" w:rsidP="00D10EB4">
            <w:pPr>
              <w:spacing w:line="360" w:lineRule="auto"/>
              <w:jc w:val="center"/>
              <w:rPr>
                <w:rFonts w:ascii="Arial" w:hAnsi="Arial" w:cs="Arial"/>
                <w:b/>
                <w:color w:val="000000"/>
                <w:sz w:val="18"/>
                <w:szCs w:val="18"/>
              </w:rPr>
            </w:pPr>
            <w:r>
              <w:rPr>
                <w:rFonts w:ascii="Arial" w:hAnsi="Arial" w:cs="Arial"/>
                <w:b/>
                <w:color w:val="000000"/>
                <w:sz w:val="18"/>
                <w:szCs w:val="18"/>
              </w:rPr>
              <w:t>INSTRUMENTO</w:t>
            </w:r>
          </w:p>
        </w:tc>
      </w:tr>
      <w:tr w:rsidR="00D10EB4" w:rsidRPr="00D10EB4" w14:paraId="2D4D3401" w14:textId="77777777" w:rsidTr="00D10EB4">
        <w:trPr>
          <w:trHeight w:val="4090"/>
          <w:jc w:val="center"/>
        </w:trPr>
        <w:tc>
          <w:tcPr>
            <w:tcW w:w="1941" w:type="dxa"/>
            <w:vMerge w:val="restart"/>
          </w:tcPr>
          <w:p w14:paraId="02C4B8C8" w14:textId="77777777" w:rsidR="00D10EB4" w:rsidRDefault="00D10EB4" w:rsidP="00D10EB4">
            <w:pPr>
              <w:widowControl w:val="0"/>
              <w:autoSpaceDE w:val="0"/>
              <w:autoSpaceDN w:val="0"/>
              <w:adjustRightInd w:val="0"/>
              <w:spacing w:line="360" w:lineRule="auto"/>
              <w:jc w:val="both"/>
              <w:rPr>
                <w:rFonts w:ascii="Arial" w:eastAsia="Times New Roman" w:hAnsi="Arial" w:cs="Arial"/>
                <w:sz w:val="18"/>
                <w:szCs w:val="18"/>
                <w:lang w:eastAsia="es-PE"/>
              </w:rPr>
            </w:pPr>
            <w:r w:rsidRPr="00D10EB4">
              <w:rPr>
                <w:rFonts w:ascii="Arial" w:eastAsia="Times New Roman" w:hAnsi="Arial" w:cs="Arial"/>
                <w:sz w:val="18"/>
                <w:szCs w:val="18"/>
                <w:lang w:eastAsia="es-PE"/>
              </w:rPr>
              <w:t>VARIABLE DEPENDIENTE</w:t>
            </w:r>
          </w:p>
          <w:p w14:paraId="4FF175F8" w14:textId="77777777" w:rsidR="00D10EB4" w:rsidRDefault="00D10EB4" w:rsidP="00D10EB4">
            <w:pPr>
              <w:widowControl w:val="0"/>
              <w:autoSpaceDE w:val="0"/>
              <w:autoSpaceDN w:val="0"/>
              <w:adjustRightInd w:val="0"/>
              <w:spacing w:line="360" w:lineRule="auto"/>
              <w:jc w:val="both"/>
              <w:rPr>
                <w:rFonts w:ascii="Arial" w:eastAsia="Times New Roman" w:hAnsi="Arial" w:cs="Arial"/>
                <w:sz w:val="18"/>
                <w:szCs w:val="18"/>
                <w:lang w:eastAsia="es-PE"/>
              </w:rPr>
            </w:pPr>
          </w:p>
          <w:p w14:paraId="7D479677" w14:textId="77777777" w:rsidR="00D10EB4" w:rsidRPr="00D10EB4" w:rsidRDefault="00D10EB4" w:rsidP="00D10EB4">
            <w:pPr>
              <w:widowControl w:val="0"/>
              <w:autoSpaceDE w:val="0"/>
              <w:autoSpaceDN w:val="0"/>
              <w:adjustRightInd w:val="0"/>
              <w:spacing w:line="360" w:lineRule="auto"/>
              <w:rPr>
                <w:rFonts w:ascii="Arial" w:eastAsia="Times New Roman" w:hAnsi="Arial" w:cs="Arial"/>
                <w:sz w:val="18"/>
                <w:szCs w:val="18"/>
                <w:lang w:eastAsia="es-PE"/>
              </w:rPr>
            </w:pPr>
          </w:p>
          <w:p w14:paraId="3E644F3D" w14:textId="77777777" w:rsidR="00D10EB4" w:rsidRPr="00D10EB4" w:rsidRDefault="00D10EB4" w:rsidP="00D10EB4">
            <w:pPr>
              <w:widowControl w:val="0"/>
              <w:autoSpaceDE w:val="0"/>
              <w:autoSpaceDN w:val="0"/>
              <w:adjustRightInd w:val="0"/>
              <w:spacing w:line="360" w:lineRule="auto"/>
              <w:rPr>
                <w:rFonts w:ascii="Arial" w:hAnsi="Arial" w:cs="Arial"/>
                <w:sz w:val="18"/>
                <w:szCs w:val="18"/>
              </w:rPr>
            </w:pPr>
            <w:r w:rsidRPr="00D10EB4">
              <w:rPr>
                <w:rFonts w:ascii="Arial" w:eastAsia="Times New Roman" w:hAnsi="Arial" w:cs="Arial"/>
                <w:sz w:val="18"/>
                <w:szCs w:val="18"/>
                <w:lang w:eastAsia="es-PE"/>
              </w:rPr>
              <w:t>Nivel de Conocimiento  sobre las infecciones de transmisión sexual-VIH/SIDA</w:t>
            </w:r>
          </w:p>
        </w:tc>
        <w:tc>
          <w:tcPr>
            <w:tcW w:w="2127" w:type="dxa"/>
            <w:vMerge w:val="restart"/>
          </w:tcPr>
          <w:p w14:paraId="2940A251" w14:textId="77777777" w:rsidR="00D10EB4" w:rsidRPr="00D10EB4" w:rsidRDefault="00D10EB4" w:rsidP="00D10EB4">
            <w:pPr>
              <w:spacing w:line="360" w:lineRule="auto"/>
              <w:jc w:val="both"/>
              <w:rPr>
                <w:rFonts w:ascii="Arial" w:eastAsia="Times New Roman" w:hAnsi="Arial" w:cs="Arial"/>
                <w:sz w:val="18"/>
                <w:szCs w:val="18"/>
                <w:lang w:eastAsia="es-ES"/>
              </w:rPr>
            </w:pPr>
          </w:p>
          <w:p w14:paraId="2F9FB805" w14:textId="77777777" w:rsidR="00D10EB4" w:rsidRPr="00D10EB4" w:rsidRDefault="00D10EB4" w:rsidP="00D10EB4">
            <w:pPr>
              <w:autoSpaceDE w:val="0"/>
              <w:autoSpaceDN w:val="0"/>
              <w:adjustRightInd w:val="0"/>
              <w:spacing w:line="360" w:lineRule="auto"/>
              <w:rPr>
                <w:rFonts w:ascii="Arial" w:eastAsia="Times New Roman" w:hAnsi="Arial" w:cs="Arial"/>
                <w:sz w:val="18"/>
                <w:szCs w:val="18"/>
                <w:lang w:eastAsia="es-PE"/>
              </w:rPr>
            </w:pPr>
            <w:r w:rsidRPr="00D10EB4">
              <w:rPr>
                <w:rFonts w:ascii="Arial" w:eastAsia="Times New Roman" w:hAnsi="Arial" w:cs="Arial"/>
                <w:sz w:val="18"/>
                <w:szCs w:val="18"/>
                <w:lang w:eastAsia="es-PE"/>
              </w:rPr>
              <w:t>Es la información que posee la mujer acerca de los conocimientos del VIH/Sida y su transmisión.</w:t>
            </w:r>
          </w:p>
          <w:p w14:paraId="1D63734E" w14:textId="77777777" w:rsidR="00D10EB4" w:rsidRPr="00D10EB4" w:rsidRDefault="00D10EB4" w:rsidP="00D10EB4">
            <w:pPr>
              <w:spacing w:line="360" w:lineRule="auto"/>
              <w:jc w:val="both"/>
              <w:rPr>
                <w:rFonts w:ascii="Arial" w:eastAsia="Times New Roman" w:hAnsi="Arial" w:cs="Arial"/>
                <w:sz w:val="18"/>
                <w:szCs w:val="18"/>
                <w:lang w:eastAsia="es-ES"/>
              </w:rPr>
            </w:pPr>
            <w:r w:rsidRPr="00D10EB4">
              <w:rPr>
                <w:rFonts w:ascii="Arial" w:eastAsia="Times New Roman" w:hAnsi="Arial" w:cs="Arial"/>
                <w:sz w:val="18"/>
                <w:szCs w:val="18"/>
                <w:lang w:eastAsia="es-PE"/>
              </w:rPr>
              <w:t>Es un conjunto de datos sobre hechos, verdades o de información ganada a través de la experiencia o del aprendizaje (a posteriori), o a través de introspección (a priori). El conocimiento es una apreciación de la posesión de múltiples datos interrelacionados que por si solos poseen menor valor cualitativo</w:t>
            </w:r>
            <w:r w:rsidRPr="00D10EB4">
              <w:rPr>
                <w:rFonts w:ascii="Arial" w:eastAsia="Times New Roman" w:hAnsi="Arial" w:cs="Arial"/>
                <w:sz w:val="18"/>
                <w:szCs w:val="18"/>
                <w:lang w:eastAsia="es-ES"/>
              </w:rPr>
              <w:t xml:space="preserve"> </w:t>
            </w:r>
          </w:p>
          <w:p w14:paraId="0B4B48DD" w14:textId="77777777" w:rsidR="00D10EB4" w:rsidRPr="00D10EB4" w:rsidRDefault="00D10EB4" w:rsidP="00D10EB4">
            <w:pPr>
              <w:spacing w:line="360" w:lineRule="auto"/>
              <w:jc w:val="both"/>
              <w:rPr>
                <w:rFonts w:ascii="Arial" w:eastAsia="Times New Roman" w:hAnsi="Arial" w:cs="Arial"/>
                <w:sz w:val="18"/>
                <w:szCs w:val="18"/>
                <w:lang w:eastAsia="es-ES"/>
              </w:rPr>
            </w:pPr>
            <w:r w:rsidRPr="00D10EB4">
              <w:rPr>
                <w:rFonts w:ascii="Arial" w:eastAsia="Times New Roman" w:hAnsi="Arial" w:cs="Arial"/>
                <w:sz w:val="18"/>
                <w:szCs w:val="18"/>
                <w:lang w:eastAsia="es-ES"/>
              </w:rPr>
              <w:t xml:space="preserve"> </w:t>
            </w:r>
          </w:p>
          <w:p w14:paraId="6236EB5F" w14:textId="77777777" w:rsidR="00D10EB4" w:rsidRPr="00D10EB4" w:rsidRDefault="00D10EB4" w:rsidP="00D10EB4">
            <w:pPr>
              <w:spacing w:line="360" w:lineRule="auto"/>
              <w:jc w:val="both"/>
              <w:rPr>
                <w:rFonts w:ascii="Arial" w:eastAsia="Times New Roman" w:hAnsi="Arial" w:cs="Arial"/>
                <w:sz w:val="18"/>
                <w:szCs w:val="18"/>
                <w:lang w:eastAsia="es-ES"/>
              </w:rPr>
            </w:pPr>
          </w:p>
          <w:p w14:paraId="6FF09857" w14:textId="77777777" w:rsidR="00D10EB4" w:rsidRPr="00D10EB4" w:rsidRDefault="00D10EB4" w:rsidP="00D10EB4">
            <w:pPr>
              <w:spacing w:line="360" w:lineRule="auto"/>
              <w:jc w:val="both"/>
              <w:rPr>
                <w:rFonts w:ascii="Arial" w:hAnsi="Arial" w:cs="Arial"/>
                <w:sz w:val="18"/>
                <w:szCs w:val="18"/>
              </w:rPr>
            </w:pPr>
          </w:p>
        </w:tc>
        <w:tc>
          <w:tcPr>
            <w:tcW w:w="3118" w:type="dxa"/>
            <w:vMerge w:val="restart"/>
          </w:tcPr>
          <w:p w14:paraId="7C1132F8" w14:textId="77777777" w:rsidR="00D10EB4" w:rsidRPr="00D10EB4" w:rsidRDefault="00D10EB4" w:rsidP="00D10EB4">
            <w:pPr>
              <w:autoSpaceDE w:val="0"/>
              <w:autoSpaceDN w:val="0"/>
              <w:adjustRightInd w:val="0"/>
              <w:spacing w:line="360" w:lineRule="auto"/>
              <w:rPr>
                <w:rFonts w:ascii="Arial" w:eastAsiaTheme="minorHAnsi" w:hAnsi="Arial" w:cs="Arial"/>
                <w:sz w:val="18"/>
                <w:szCs w:val="18"/>
              </w:rPr>
            </w:pPr>
          </w:p>
          <w:p w14:paraId="3ADD4D8E" w14:textId="77777777" w:rsidR="00D10EB4" w:rsidRPr="00D10EB4" w:rsidRDefault="00D10EB4" w:rsidP="00D10EB4">
            <w:pPr>
              <w:autoSpaceDE w:val="0"/>
              <w:autoSpaceDN w:val="0"/>
              <w:adjustRightInd w:val="0"/>
              <w:spacing w:line="360" w:lineRule="auto"/>
              <w:rPr>
                <w:rFonts w:ascii="Arial" w:eastAsiaTheme="minorHAnsi" w:hAnsi="Arial" w:cs="Arial"/>
                <w:sz w:val="18"/>
                <w:szCs w:val="18"/>
              </w:rPr>
            </w:pPr>
          </w:p>
          <w:p w14:paraId="56F504FF" w14:textId="77777777" w:rsidR="00D10EB4" w:rsidRPr="00D10EB4" w:rsidRDefault="00D10EB4" w:rsidP="00D10EB4">
            <w:pPr>
              <w:autoSpaceDE w:val="0"/>
              <w:autoSpaceDN w:val="0"/>
              <w:adjustRightInd w:val="0"/>
              <w:spacing w:line="360" w:lineRule="auto"/>
              <w:rPr>
                <w:rFonts w:ascii="Arial" w:eastAsiaTheme="minorHAnsi" w:hAnsi="Arial" w:cs="Arial"/>
                <w:sz w:val="18"/>
                <w:szCs w:val="18"/>
              </w:rPr>
            </w:pPr>
          </w:p>
          <w:p w14:paraId="10CD7E43" w14:textId="77777777" w:rsidR="00D10EB4" w:rsidRPr="00D10EB4" w:rsidRDefault="00D10EB4" w:rsidP="00D10EB4">
            <w:pPr>
              <w:autoSpaceDE w:val="0"/>
              <w:autoSpaceDN w:val="0"/>
              <w:adjustRightInd w:val="0"/>
              <w:spacing w:line="360" w:lineRule="auto"/>
              <w:rPr>
                <w:rFonts w:ascii="Arial" w:eastAsia="Times New Roman" w:hAnsi="Arial" w:cs="Arial"/>
                <w:sz w:val="18"/>
                <w:szCs w:val="18"/>
                <w:lang w:eastAsia="es-PE"/>
              </w:rPr>
            </w:pPr>
            <w:r w:rsidRPr="00D10EB4">
              <w:rPr>
                <w:rFonts w:ascii="Arial" w:eastAsia="Times New Roman" w:hAnsi="Arial" w:cs="Arial"/>
                <w:sz w:val="18"/>
                <w:szCs w:val="18"/>
                <w:lang w:eastAsia="es-PE"/>
              </w:rPr>
              <w:t>Conocimiento general de la enfermedad.</w:t>
            </w:r>
          </w:p>
          <w:p w14:paraId="367178BA" w14:textId="77777777" w:rsidR="00D10EB4" w:rsidRPr="00D10EB4" w:rsidRDefault="00D10EB4" w:rsidP="00D10EB4">
            <w:pPr>
              <w:autoSpaceDE w:val="0"/>
              <w:autoSpaceDN w:val="0"/>
              <w:adjustRightInd w:val="0"/>
              <w:spacing w:line="360" w:lineRule="auto"/>
              <w:rPr>
                <w:rFonts w:ascii="Arial" w:eastAsia="Times New Roman" w:hAnsi="Arial" w:cs="Arial"/>
                <w:sz w:val="18"/>
                <w:szCs w:val="18"/>
                <w:lang w:eastAsia="es-PE"/>
              </w:rPr>
            </w:pPr>
            <w:r w:rsidRPr="00D10EB4">
              <w:rPr>
                <w:rFonts w:ascii="Arial" w:eastAsia="Times New Roman" w:hAnsi="Arial" w:cs="Arial"/>
                <w:sz w:val="18"/>
                <w:szCs w:val="18"/>
                <w:lang w:eastAsia="es-PE"/>
              </w:rPr>
              <w:t>Conocimiento de vías de transmisión.</w:t>
            </w:r>
          </w:p>
          <w:p w14:paraId="3A314DBD" w14:textId="77777777" w:rsidR="00D10EB4" w:rsidRPr="00D10EB4" w:rsidRDefault="00D10EB4" w:rsidP="00D10EB4">
            <w:pPr>
              <w:spacing w:line="360" w:lineRule="auto"/>
              <w:rPr>
                <w:rFonts w:ascii="Arial" w:hAnsi="Arial" w:cs="Arial"/>
                <w:sz w:val="18"/>
                <w:szCs w:val="18"/>
              </w:rPr>
            </w:pPr>
            <w:r w:rsidRPr="00D10EB4">
              <w:rPr>
                <w:rFonts w:ascii="Arial" w:eastAsia="Times New Roman" w:hAnsi="Arial" w:cs="Arial"/>
                <w:sz w:val="18"/>
                <w:szCs w:val="18"/>
                <w:lang w:eastAsia="es-PE"/>
              </w:rPr>
              <w:t>Conocimiento de métodos de prevención</w:t>
            </w:r>
            <w:r w:rsidRPr="00D10EB4">
              <w:rPr>
                <w:rFonts w:ascii="Arial" w:hAnsi="Arial" w:cs="Arial"/>
                <w:sz w:val="18"/>
                <w:szCs w:val="18"/>
              </w:rPr>
              <w:t xml:space="preserve"> </w:t>
            </w:r>
          </w:p>
        </w:tc>
        <w:tc>
          <w:tcPr>
            <w:tcW w:w="2126" w:type="dxa"/>
            <w:vMerge w:val="restart"/>
          </w:tcPr>
          <w:p w14:paraId="10802128" w14:textId="77777777" w:rsidR="00D10EB4" w:rsidRPr="00D10EB4" w:rsidRDefault="00D10EB4" w:rsidP="00D10EB4">
            <w:pPr>
              <w:spacing w:line="360" w:lineRule="auto"/>
              <w:rPr>
                <w:rFonts w:ascii="Arial" w:hAnsi="Arial" w:cs="Arial"/>
                <w:sz w:val="18"/>
                <w:szCs w:val="18"/>
              </w:rPr>
            </w:pPr>
          </w:p>
          <w:p w14:paraId="1E84B8AD" w14:textId="77777777" w:rsidR="00D10EB4" w:rsidRPr="00D10EB4" w:rsidRDefault="00D10EB4" w:rsidP="00D10EB4">
            <w:pPr>
              <w:spacing w:line="360" w:lineRule="auto"/>
              <w:rPr>
                <w:rFonts w:ascii="Arial" w:hAnsi="Arial" w:cs="Arial"/>
                <w:sz w:val="18"/>
                <w:szCs w:val="18"/>
              </w:rPr>
            </w:pPr>
          </w:p>
          <w:p w14:paraId="64AD80B7" w14:textId="77777777" w:rsidR="00D10EB4" w:rsidRPr="00D10EB4" w:rsidRDefault="00D10EB4" w:rsidP="00D10EB4">
            <w:pPr>
              <w:spacing w:line="360" w:lineRule="auto"/>
              <w:rPr>
                <w:rFonts w:ascii="Arial" w:hAnsi="Arial" w:cs="Arial"/>
                <w:sz w:val="18"/>
                <w:szCs w:val="18"/>
              </w:rPr>
            </w:pPr>
            <w:r w:rsidRPr="00D10EB4">
              <w:rPr>
                <w:rFonts w:ascii="Arial" w:hAnsi="Arial" w:cs="Arial"/>
                <w:sz w:val="18"/>
                <w:szCs w:val="18"/>
              </w:rPr>
              <w:t>Conocimientos</w:t>
            </w:r>
          </w:p>
          <w:p w14:paraId="6F2FCB56" w14:textId="77777777" w:rsidR="00D10EB4" w:rsidRPr="00D10EB4" w:rsidRDefault="00D10EB4" w:rsidP="00D10EB4">
            <w:pPr>
              <w:spacing w:line="360" w:lineRule="auto"/>
              <w:rPr>
                <w:rFonts w:ascii="Arial" w:hAnsi="Arial" w:cs="Arial"/>
                <w:sz w:val="18"/>
                <w:szCs w:val="18"/>
              </w:rPr>
            </w:pPr>
            <w:r w:rsidRPr="00D10EB4">
              <w:rPr>
                <w:rFonts w:ascii="Arial" w:hAnsi="Arial" w:cs="Arial"/>
                <w:sz w:val="18"/>
                <w:szCs w:val="18"/>
              </w:rPr>
              <w:t>Teóricos</w:t>
            </w:r>
          </w:p>
          <w:p w14:paraId="1798A0CD" w14:textId="77777777" w:rsidR="00D10EB4" w:rsidRPr="00D10EB4" w:rsidRDefault="00D10EB4" w:rsidP="00D10EB4">
            <w:pPr>
              <w:spacing w:line="360" w:lineRule="auto"/>
              <w:rPr>
                <w:rFonts w:ascii="Arial" w:eastAsia="Times New Roman" w:hAnsi="Arial" w:cs="Arial"/>
                <w:sz w:val="18"/>
                <w:szCs w:val="18"/>
                <w:lang w:eastAsia="es-ES"/>
              </w:rPr>
            </w:pPr>
          </w:p>
          <w:p w14:paraId="555D8401" w14:textId="77777777" w:rsidR="00D10EB4" w:rsidRPr="00D10EB4" w:rsidRDefault="00D10EB4" w:rsidP="00D10EB4">
            <w:pPr>
              <w:spacing w:line="360" w:lineRule="auto"/>
              <w:rPr>
                <w:rFonts w:ascii="Arial" w:eastAsia="Times New Roman" w:hAnsi="Arial" w:cs="Arial"/>
                <w:sz w:val="18"/>
                <w:szCs w:val="18"/>
                <w:lang w:eastAsia="es-ES"/>
              </w:rPr>
            </w:pPr>
          </w:p>
          <w:p w14:paraId="7F9E08A7" w14:textId="77777777" w:rsidR="00D10EB4" w:rsidRPr="00D10EB4" w:rsidRDefault="00D10EB4" w:rsidP="00D10EB4">
            <w:pPr>
              <w:spacing w:line="360" w:lineRule="auto"/>
              <w:rPr>
                <w:rFonts w:ascii="Arial" w:eastAsia="Times New Roman" w:hAnsi="Arial" w:cs="Arial"/>
                <w:sz w:val="18"/>
                <w:szCs w:val="18"/>
                <w:lang w:eastAsia="es-ES"/>
              </w:rPr>
            </w:pPr>
          </w:p>
          <w:p w14:paraId="6CBEFD41" w14:textId="77777777" w:rsidR="00D10EB4" w:rsidRPr="00D10EB4" w:rsidRDefault="00D10EB4" w:rsidP="00D10EB4">
            <w:pPr>
              <w:spacing w:line="360" w:lineRule="auto"/>
              <w:rPr>
                <w:rFonts w:ascii="Arial" w:eastAsia="Times New Roman" w:hAnsi="Arial" w:cs="Arial"/>
                <w:sz w:val="18"/>
                <w:szCs w:val="18"/>
                <w:lang w:eastAsia="es-ES"/>
              </w:rPr>
            </w:pPr>
          </w:p>
          <w:p w14:paraId="760699ED" w14:textId="77777777" w:rsidR="00D10EB4" w:rsidRPr="00D10EB4" w:rsidRDefault="00D10EB4" w:rsidP="00D10EB4">
            <w:pPr>
              <w:spacing w:line="360" w:lineRule="auto"/>
              <w:rPr>
                <w:rFonts w:ascii="Arial" w:eastAsia="Times New Roman" w:hAnsi="Arial" w:cs="Arial"/>
                <w:sz w:val="18"/>
                <w:szCs w:val="18"/>
                <w:lang w:eastAsia="es-ES"/>
              </w:rPr>
            </w:pPr>
          </w:p>
          <w:p w14:paraId="764C07EA" w14:textId="77777777" w:rsidR="00D10EB4" w:rsidRDefault="00D10EB4" w:rsidP="00D10EB4">
            <w:pPr>
              <w:spacing w:line="360" w:lineRule="auto"/>
              <w:rPr>
                <w:rFonts w:ascii="Arial" w:eastAsia="Times New Roman" w:hAnsi="Arial" w:cs="Arial"/>
                <w:sz w:val="18"/>
                <w:szCs w:val="18"/>
                <w:lang w:eastAsia="es-ES"/>
              </w:rPr>
            </w:pPr>
          </w:p>
          <w:p w14:paraId="5DD88EB9" w14:textId="77777777" w:rsidR="00975A21" w:rsidRDefault="00975A21" w:rsidP="00D10EB4">
            <w:pPr>
              <w:spacing w:line="360" w:lineRule="auto"/>
              <w:rPr>
                <w:rFonts w:ascii="Arial" w:eastAsia="Times New Roman" w:hAnsi="Arial" w:cs="Arial"/>
                <w:sz w:val="18"/>
                <w:szCs w:val="18"/>
                <w:lang w:eastAsia="es-ES"/>
              </w:rPr>
            </w:pPr>
          </w:p>
          <w:p w14:paraId="57E82CA4" w14:textId="77777777" w:rsidR="00975A21" w:rsidRPr="00D10EB4" w:rsidRDefault="00975A21" w:rsidP="00D10EB4">
            <w:pPr>
              <w:spacing w:line="360" w:lineRule="auto"/>
              <w:rPr>
                <w:rFonts w:ascii="Arial" w:eastAsia="Times New Roman" w:hAnsi="Arial" w:cs="Arial"/>
                <w:sz w:val="18"/>
                <w:szCs w:val="18"/>
                <w:lang w:eastAsia="es-ES"/>
              </w:rPr>
            </w:pPr>
          </w:p>
          <w:p w14:paraId="01057CD4" w14:textId="77777777" w:rsidR="00D10EB4" w:rsidRPr="00D10EB4" w:rsidRDefault="00D10EB4" w:rsidP="00D10EB4">
            <w:pPr>
              <w:spacing w:line="360" w:lineRule="auto"/>
              <w:rPr>
                <w:rFonts w:ascii="Arial" w:eastAsia="Times New Roman" w:hAnsi="Arial" w:cs="Arial"/>
                <w:sz w:val="18"/>
                <w:szCs w:val="18"/>
                <w:lang w:eastAsia="es-ES"/>
              </w:rPr>
            </w:pPr>
          </w:p>
          <w:p w14:paraId="4A927E0C" w14:textId="77777777" w:rsidR="00D10EB4" w:rsidRPr="00D10EB4" w:rsidRDefault="00D10EB4" w:rsidP="00D10EB4">
            <w:pPr>
              <w:spacing w:line="360" w:lineRule="auto"/>
              <w:rPr>
                <w:rFonts w:ascii="Arial" w:eastAsia="Times New Roman" w:hAnsi="Arial" w:cs="Arial"/>
                <w:sz w:val="18"/>
                <w:szCs w:val="18"/>
                <w:lang w:eastAsia="es-ES"/>
              </w:rPr>
            </w:pPr>
          </w:p>
          <w:p w14:paraId="70FA7291" w14:textId="77777777" w:rsidR="00D10EB4" w:rsidRPr="00D10EB4" w:rsidRDefault="00D10EB4" w:rsidP="00D10EB4">
            <w:pPr>
              <w:spacing w:line="360" w:lineRule="auto"/>
              <w:rPr>
                <w:rFonts w:ascii="Arial" w:hAnsi="Arial" w:cs="Arial"/>
                <w:sz w:val="18"/>
                <w:szCs w:val="18"/>
              </w:rPr>
            </w:pPr>
            <w:r w:rsidRPr="00D10EB4">
              <w:rPr>
                <w:rFonts w:ascii="Arial" w:hAnsi="Arial" w:cs="Arial"/>
                <w:sz w:val="18"/>
                <w:szCs w:val="18"/>
              </w:rPr>
              <w:t xml:space="preserve">Conocimientos prácticos </w:t>
            </w:r>
          </w:p>
        </w:tc>
        <w:tc>
          <w:tcPr>
            <w:tcW w:w="2307" w:type="dxa"/>
          </w:tcPr>
          <w:p w14:paraId="530A12AB" w14:textId="77777777" w:rsidR="00D10EB4" w:rsidRPr="00D10EB4" w:rsidRDefault="00D10EB4" w:rsidP="00D10EB4">
            <w:pPr>
              <w:spacing w:line="360" w:lineRule="auto"/>
              <w:rPr>
                <w:rFonts w:ascii="Arial" w:hAnsi="Arial" w:cs="Arial"/>
                <w:sz w:val="18"/>
                <w:szCs w:val="18"/>
              </w:rPr>
            </w:pPr>
          </w:p>
          <w:p w14:paraId="447B1CD6"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Definición de las ITS  </w:t>
            </w:r>
          </w:p>
          <w:p w14:paraId="420E1B1A"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Tipos de ITS</w:t>
            </w:r>
          </w:p>
          <w:p w14:paraId="32329AB9"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Definición de SIDA</w:t>
            </w:r>
          </w:p>
          <w:p w14:paraId="5A6682B9"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 xml:space="preserve">Agentes productores de las ITS   </w:t>
            </w:r>
          </w:p>
          <w:p w14:paraId="29B1D30B"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 xml:space="preserve">Formas de transmisión   </w:t>
            </w:r>
          </w:p>
          <w:p w14:paraId="25FA0CB0"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 xml:space="preserve">Signos y síntomas   </w:t>
            </w:r>
          </w:p>
          <w:p w14:paraId="04C57E8D"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 xml:space="preserve">Diagnóstico   </w:t>
            </w:r>
          </w:p>
          <w:p w14:paraId="2794AD0F"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 xml:space="preserve">Tratamiento    </w:t>
            </w:r>
          </w:p>
          <w:p w14:paraId="0DBFD705" w14:textId="77777777" w:rsidR="00D10EB4" w:rsidRPr="00D10EB4" w:rsidRDefault="00D10EB4" w:rsidP="00D10EB4">
            <w:pPr>
              <w:spacing w:line="360" w:lineRule="auto"/>
              <w:rPr>
                <w:rFonts w:ascii="Arial" w:eastAsia="Times New Roman" w:hAnsi="Arial" w:cs="Arial"/>
                <w:sz w:val="18"/>
                <w:szCs w:val="18"/>
                <w:lang w:val="es-ES" w:eastAsia="es-ES"/>
              </w:rPr>
            </w:pPr>
            <w:r w:rsidRPr="00D10EB4">
              <w:rPr>
                <w:rFonts w:ascii="Arial" w:eastAsia="Times New Roman" w:hAnsi="Arial" w:cs="Arial"/>
                <w:sz w:val="18"/>
                <w:szCs w:val="18"/>
                <w:lang w:val="es-ES" w:eastAsia="es-ES"/>
              </w:rPr>
              <w:t>Complicaciones</w:t>
            </w:r>
            <w:r w:rsidRPr="00D10EB4">
              <w:rPr>
                <w:rFonts w:ascii="Arial" w:hAnsi="Arial" w:cs="Arial"/>
                <w:sz w:val="18"/>
                <w:szCs w:val="18"/>
              </w:rPr>
              <w:t xml:space="preserve"> </w:t>
            </w:r>
          </w:p>
        </w:tc>
        <w:tc>
          <w:tcPr>
            <w:tcW w:w="1276" w:type="dxa"/>
            <w:vMerge w:val="restart"/>
          </w:tcPr>
          <w:p w14:paraId="13A881A2" w14:textId="77777777" w:rsidR="00D10EB4" w:rsidRPr="00D10EB4" w:rsidRDefault="00D10EB4" w:rsidP="00D10EB4">
            <w:pPr>
              <w:spacing w:line="360" w:lineRule="auto"/>
              <w:rPr>
                <w:rFonts w:ascii="Arial" w:eastAsia="Times New Roman" w:hAnsi="Arial" w:cs="Arial"/>
                <w:sz w:val="18"/>
                <w:szCs w:val="18"/>
                <w:lang w:eastAsia="es-ES"/>
              </w:rPr>
            </w:pPr>
          </w:p>
          <w:p w14:paraId="4281DAC6" w14:textId="77777777" w:rsidR="00D10EB4" w:rsidRPr="00D10EB4" w:rsidRDefault="00D10EB4" w:rsidP="00D10EB4">
            <w:pPr>
              <w:spacing w:line="360" w:lineRule="auto"/>
              <w:rPr>
                <w:rFonts w:ascii="Arial" w:eastAsia="Times New Roman" w:hAnsi="Arial" w:cs="Arial"/>
                <w:sz w:val="18"/>
                <w:szCs w:val="18"/>
                <w:lang w:eastAsia="es-ES"/>
              </w:rPr>
            </w:pPr>
          </w:p>
          <w:p w14:paraId="0AB2BD3E" w14:textId="77777777" w:rsidR="00D10EB4" w:rsidRPr="00D10EB4" w:rsidRDefault="00D10EB4" w:rsidP="00D10EB4">
            <w:pPr>
              <w:spacing w:line="360" w:lineRule="auto"/>
              <w:rPr>
                <w:rFonts w:ascii="Arial" w:eastAsia="Times New Roman" w:hAnsi="Arial" w:cs="Arial"/>
                <w:sz w:val="18"/>
                <w:szCs w:val="18"/>
                <w:lang w:eastAsia="es-ES"/>
              </w:rPr>
            </w:pPr>
          </w:p>
          <w:p w14:paraId="0612A8CD" w14:textId="77777777" w:rsidR="00D10EB4" w:rsidRPr="00D10EB4" w:rsidRDefault="00D10EB4" w:rsidP="00D10EB4">
            <w:pPr>
              <w:spacing w:line="360" w:lineRule="auto"/>
              <w:rPr>
                <w:rFonts w:ascii="Arial" w:eastAsia="Times New Roman" w:hAnsi="Arial" w:cs="Arial"/>
                <w:sz w:val="18"/>
                <w:szCs w:val="18"/>
                <w:lang w:eastAsia="es-ES"/>
              </w:rPr>
            </w:pPr>
          </w:p>
          <w:p w14:paraId="14E27992" w14:textId="77777777" w:rsidR="00D10EB4" w:rsidRPr="00D10EB4" w:rsidRDefault="00D10EB4" w:rsidP="00D10EB4">
            <w:pPr>
              <w:numPr>
                <w:ilvl w:val="0"/>
                <w:numId w:val="2"/>
              </w:numPr>
              <w:spacing w:line="360" w:lineRule="auto"/>
              <w:ind w:left="0"/>
              <w:rPr>
                <w:rFonts w:ascii="Arial" w:eastAsia="Times New Roman" w:hAnsi="Arial" w:cs="Arial"/>
                <w:sz w:val="18"/>
                <w:szCs w:val="18"/>
                <w:lang w:eastAsia="es-ES"/>
              </w:rPr>
            </w:pPr>
            <w:r w:rsidRPr="00D10EB4">
              <w:rPr>
                <w:rFonts w:ascii="Arial" w:eastAsia="Times New Roman" w:hAnsi="Arial" w:cs="Arial"/>
                <w:sz w:val="18"/>
                <w:szCs w:val="18"/>
                <w:lang w:eastAsia="es-ES"/>
              </w:rPr>
              <w:t xml:space="preserve">Alto (16 - 23) </w:t>
            </w:r>
          </w:p>
          <w:p w14:paraId="4F5E9940" w14:textId="77777777" w:rsidR="00D10EB4" w:rsidRPr="00D10EB4" w:rsidRDefault="00D10EB4" w:rsidP="00D10EB4">
            <w:pPr>
              <w:spacing w:line="360" w:lineRule="auto"/>
              <w:rPr>
                <w:rFonts w:ascii="Arial" w:eastAsia="Times New Roman" w:hAnsi="Arial" w:cs="Arial"/>
                <w:sz w:val="18"/>
                <w:szCs w:val="18"/>
                <w:lang w:eastAsia="es-ES"/>
              </w:rPr>
            </w:pPr>
          </w:p>
          <w:p w14:paraId="7B2A0377" w14:textId="77777777" w:rsidR="00D10EB4" w:rsidRPr="00D10EB4" w:rsidRDefault="00D10EB4" w:rsidP="00D10EB4">
            <w:pPr>
              <w:spacing w:line="360" w:lineRule="auto"/>
              <w:rPr>
                <w:rFonts w:ascii="Arial" w:eastAsia="Times New Roman" w:hAnsi="Arial" w:cs="Arial"/>
                <w:sz w:val="18"/>
                <w:szCs w:val="18"/>
                <w:lang w:eastAsia="es-ES"/>
              </w:rPr>
            </w:pPr>
          </w:p>
          <w:p w14:paraId="15D3D68E" w14:textId="77777777" w:rsidR="00D10EB4" w:rsidRPr="00D10EB4" w:rsidRDefault="00D10EB4" w:rsidP="00D10EB4">
            <w:pPr>
              <w:spacing w:line="360" w:lineRule="auto"/>
              <w:rPr>
                <w:rFonts w:ascii="Arial" w:eastAsia="Times New Roman" w:hAnsi="Arial" w:cs="Arial"/>
                <w:sz w:val="18"/>
                <w:szCs w:val="18"/>
                <w:lang w:eastAsia="es-ES"/>
              </w:rPr>
            </w:pPr>
          </w:p>
          <w:p w14:paraId="7ADAD5D5" w14:textId="77777777" w:rsidR="00D10EB4" w:rsidRPr="00D10EB4" w:rsidRDefault="00D10EB4" w:rsidP="00D10EB4">
            <w:pPr>
              <w:spacing w:line="360" w:lineRule="auto"/>
              <w:rPr>
                <w:rFonts w:ascii="Arial" w:eastAsia="Times New Roman" w:hAnsi="Arial" w:cs="Arial"/>
                <w:sz w:val="18"/>
                <w:szCs w:val="18"/>
                <w:lang w:eastAsia="es-ES"/>
              </w:rPr>
            </w:pPr>
          </w:p>
          <w:p w14:paraId="384A3AD3" w14:textId="77777777" w:rsidR="00D10EB4" w:rsidRPr="00D10EB4" w:rsidRDefault="00D10EB4" w:rsidP="00D10EB4">
            <w:pPr>
              <w:numPr>
                <w:ilvl w:val="0"/>
                <w:numId w:val="2"/>
              </w:numPr>
              <w:spacing w:line="360" w:lineRule="auto"/>
              <w:ind w:left="0"/>
              <w:rPr>
                <w:rFonts w:ascii="Arial" w:eastAsia="Times New Roman" w:hAnsi="Arial" w:cs="Arial"/>
                <w:sz w:val="18"/>
                <w:szCs w:val="18"/>
                <w:lang w:eastAsia="es-ES"/>
              </w:rPr>
            </w:pPr>
            <w:r w:rsidRPr="00D10EB4">
              <w:rPr>
                <w:rFonts w:ascii="Arial" w:eastAsia="Times New Roman" w:hAnsi="Arial" w:cs="Arial"/>
                <w:sz w:val="18"/>
                <w:szCs w:val="18"/>
                <w:lang w:eastAsia="es-ES"/>
              </w:rPr>
              <w:t xml:space="preserve">Medio (12 - 15)   </w:t>
            </w:r>
          </w:p>
          <w:p w14:paraId="12BF809B" w14:textId="77777777" w:rsidR="00D10EB4" w:rsidRPr="00D10EB4" w:rsidRDefault="00D10EB4" w:rsidP="00D10EB4">
            <w:pPr>
              <w:spacing w:line="360" w:lineRule="auto"/>
              <w:rPr>
                <w:rFonts w:ascii="Arial" w:eastAsia="Times New Roman" w:hAnsi="Arial" w:cs="Arial"/>
                <w:sz w:val="18"/>
                <w:szCs w:val="18"/>
                <w:lang w:eastAsia="es-ES"/>
              </w:rPr>
            </w:pPr>
          </w:p>
          <w:p w14:paraId="57B56684" w14:textId="77777777" w:rsidR="00D10EB4" w:rsidRPr="00D10EB4" w:rsidRDefault="00D10EB4" w:rsidP="00D10EB4">
            <w:pPr>
              <w:spacing w:line="360" w:lineRule="auto"/>
              <w:rPr>
                <w:rFonts w:ascii="Arial" w:eastAsia="Times New Roman" w:hAnsi="Arial" w:cs="Arial"/>
                <w:sz w:val="18"/>
                <w:szCs w:val="18"/>
                <w:lang w:eastAsia="es-ES"/>
              </w:rPr>
            </w:pPr>
          </w:p>
          <w:p w14:paraId="652AB63C" w14:textId="77777777" w:rsidR="00D10EB4" w:rsidRPr="00D10EB4" w:rsidRDefault="00D10EB4" w:rsidP="00D10EB4">
            <w:pPr>
              <w:spacing w:line="360" w:lineRule="auto"/>
              <w:rPr>
                <w:rFonts w:ascii="Arial" w:eastAsia="Times New Roman" w:hAnsi="Arial" w:cs="Arial"/>
                <w:sz w:val="18"/>
                <w:szCs w:val="18"/>
                <w:lang w:eastAsia="es-ES"/>
              </w:rPr>
            </w:pPr>
          </w:p>
          <w:p w14:paraId="329E054C" w14:textId="77777777" w:rsidR="00D10EB4" w:rsidRPr="00D10EB4" w:rsidRDefault="00D10EB4" w:rsidP="00D10EB4">
            <w:pPr>
              <w:numPr>
                <w:ilvl w:val="0"/>
                <w:numId w:val="2"/>
              </w:numPr>
              <w:spacing w:line="360" w:lineRule="auto"/>
              <w:ind w:left="0"/>
              <w:rPr>
                <w:rFonts w:ascii="Arial" w:eastAsia="Times New Roman" w:hAnsi="Arial" w:cs="Arial"/>
                <w:sz w:val="18"/>
                <w:szCs w:val="18"/>
                <w:lang w:eastAsia="es-ES"/>
              </w:rPr>
            </w:pPr>
            <w:r w:rsidRPr="00D10EB4">
              <w:rPr>
                <w:rFonts w:ascii="Arial" w:eastAsia="Times New Roman" w:hAnsi="Arial" w:cs="Arial"/>
                <w:sz w:val="18"/>
                <w:szCs w:val="18"/>
                <w:lang w:eastAsia="es-ES"/>
              </w:rPr>
              <w:t>Bajo (0 - 11)</w:t>
            </w:r>
          </w:p>
        </w:tc>
        <w:tc>
          <w:tcPr>
            <w:tcW w:w="1276" w:type="dxa"/>
            <w:vMerge w:val="restart"/>
            <w:vAlign w:val="center"/>
          </w:tcPr>
          <w:p w14:paraId="733E04DB" w14:textId="77777777" w:rsidR="00D10EB4" w:rsidRPr="00D10EB4" w:rsidRDefault="00D10EB4" w:rsidP="00D10EB4">
            <w:pPr>
              <w:spacing w:line="360" w:lineRule="auto"/>
              <w:jc w:val="center"/>
              <w:rPr>
                <w:rFonts w:ascii="Arial" w:eastAsia="Times New Roman" w:hAnsi="Arial" w:cs="Arial"/>
                <w:sz w:val="18"/>
                <w:szCs w:val="18"/>
                <w:lang w:eastAsia="es-ES"/>
              </w:rPr>
            </w:pPr>
            <w:r w:rsidRPr="00D10EB4">
              <w:rPr>
                <w:rFonts w:ascii="Arial" w:eastAsia="Times New Roman" w:hAnsi="Arial" w:cs="Arial"/>
                <w:sz w:val="18"/>
                <w:szCs w:val="18"/>
                <w:lang w:eastAsia="es-ES"/>
              </w:rPr>
              <w:t>Encuesta</w:t>
            </w:r>
          </w:p>
        </w:tc>
      </w:tr>
      <w:tr w:rsidR="00D10EB4" w:rsidRPr="00F64D4A" w14:paraId="73032258" w14:textId="77777777" w:rsidTr="00F64D4A">
        <w:trPr>
          <w:trHeight w:val="2432"/>
          <w:jc w:val="center"/>
        </w:trPr>
        <w:tc>
          <w:tcPr>
            <w:tcW w:w="1941" w:type="dxa"/>
            <w:vMerge/>
          </w:tcPr>
          <w:p w14:paraId="05D0DA51" w14:textId="77777777" w:rsidR="00D10EB4" w:rsidRPr="00F64D4A" w:rsidRDefault="00D10EB4" w:rsidP="00D10EB4">
            <w:pPr>
              <w:widowControl w:val="0"/>
              <w:autoSpaceDE w:val="0"/>
              <w:autoSpaceDN w:val="0"/>
              <w:adjustRightInd w:val="0"/>
              <w:spacing w:line="360" w:lineRule="auto"/>
              <w:jc w:val="both"/>
              <w:rPr>
                <w:rFonts w:ascii="Arial" w:eastAsia="Times New Roman" w:hAnsi="Arial" w:cs="Arial"/>
                <w:sz w:val="18"/>
                <w:szCs w:val="18"/>
                <w:lang w:eastAsia="es-PE"/>
              </w:rPr>
            </w:pPr>
          </w:p>
        </w:tc>
        <w:tc>
          <w:tcPr>
            <w:tcW w:w="2127" w:type="dxa"/>
            <w:vMerge/>
          </w:tcPr>
          <w:p w14:paraId="385401A2" w14:textId="77777777" w:rsidR="00D10EB4" w:rsidRPr="00F64D4A" w:rsidRDefault="00D10EB4" w:rsidP="00D10EB4">
            <w:pPr>
              <w:spacing w:line="360" w:lineRule="auto"/>
              <w:jc w:val="both"/>
              <w:rPr>
                <w:rFonts w:ascii="Arial" w:eastAsia="Times New Roman" w:hAnsi="Arial" w:cs="Arial"/>
                <w:sz w:val="18"/>
                <w:szCs w:val="18"/>
                <w:lang w:eastAsia="es-ES"/>
              </w:rPr>
            </w:pPr>
          </w:p>
        </w:tc>
        <w:tc>
          <w:tcPr>
            <w:tcW w:w="3118" w:type="dxa"/>
            <w:vMerge/>
          </w:tcPr>
          <w:p w14:paraId="09CF8423" w14:textId="77777777" w:rsidR="00D10EB4" w:rsidRPr="00F64D4A" w:rsidRDefault="00D10EB4" w:rsidP="00D10EB4">
            <w:pPr>
              <w:spacing w:line="360" w:lineRule="auto"/>
              <w:rPr>
                <w:rFonts w:ascii="Arial" w:hAnsi="Arial" w:cs="Arial"/>
                <w:color w:val="FF0000"/>
                <w:sz w:val="18"/>
                <w:szCs w:val="18"/>
              </w:rPr>
            </w:pPr>
          </w:p>
        </w:tc>
        <w:tc>
          <w:tcPr>
            <w:tcW w:w="2126" w:type="dxa"/>
            <w:vMerge/>
          </w:tcPr>
          <w:p w14:paraId="790CF5D9" w14:textId="77777777" w:rsidR="00D10EB4" w:rsidRPr="00F64D4A" w:rsidRDefault="00D10EB4" w:rsidP="00D10EB4">
            <w:pPr>
              <w:spacing w:line="360" w:lineRule="auto"/>
              <w:rPr>
                <w:rFonts w:ascii="Arial" w:hAnsi="Arial" w:cs="Arial"/>
                <w:color w:val="000000"/>
                <w:sz w:val="18"/>
                <w:szCs w:val="18"/>
              </w:rPr>
            </w:pPr>
          </w:p>
        </w:tc>
        <w:tc>
          <w:tcPr>
            <w:tcW w:w="2307" w:type="dxa"/>
          </w:tcPr>
          <w:p w14:paraId="01407C73" w14:textId="77777777" w:rsidR="00D10EB4" w:rsidRPr="00F64D4A" w:rsidRDefault="00D10EB4" w:rsidP="00D10EB4">
            <w:pPr>
              <w:pStyle w:val="Prrafodelista"/>
              <w:numPr>
                <w:ilvl w:val="0"/>
                <w:numId w:val="11"/>
              </w:numPr>
              <w:spacing w:line="360" w:lineRule="auto"/>
              <w:ind w:left="498"/>
              <w:rPr>
                <w:rFonts w:ascii="Arial" w:eastAsia="Times New Roman" w:hAnsi="Arial" w:cs="Arial"/>
                <w:sz w:val="18"/>
                <w:szCs w:val="18"/>
                <w:lang w:eastAsia="es-ES"/>
              </w:rPr>
            </w:pPr>
            <w:r w:rsidRPr="00F64D4A">
              <w:rPr>
                <w:rFonts w:ascii="Arial" w:eastAsia="Times New Roman" w:hAnsi="Arial" w:cs="Arial"/>
                <w:sz w:val="18"/>
                <w:szCs w:val="18"/>
                <w:lang w:eastAsia="es-ES"/>
              </w:rPr>
              <w:t xml:space="preserve">La abstinencia sexual    </w:t>
            </w:r>
          </w:p>
          <w:p w14:paraId="21F2E992" w14:textId="77777777" w:rsidR="00D10EB4" w:rsidRPr="00F64D4A" w:rsidRDefault="00D10EB4" w:rsidP="00D10EB4">
            <w:pPr>
              <w:pStyle w:val="Prrafodelista"/>
              <w:numPr>
                <w:ilvl w:val="0"/>
                <w:numId w:val="11"/>
              </w:numPr>
              <w:spacing w:line="360" w:lineRule="auto"/>
              <w:ind w:left="498"/>
              <w:rPr>
                <w:rFonts w:ascii="Arial" w:eastAsia="Times New Roman" w:hAnsi="Arial" w:cs="Arial"/>
                <w:sz w:val="18"/>
                <w:szCs w:val="18"/>
                <w:lang w:eastAsia="es-ES"/>
              </w:rPr>
            </w:pPr>
            <w:r w:rsidRPr="00F64D4A">
              <w:rPr>
                <w:rFonts w:ascii="Arial" w:eastAsia="Times New Roman" w:hAnsi="Arial" w:cs="Arial"/>
                <w:sz w:val="18"/>
                <w:szCs w:val="18"/>
                <w:lang w:eastAsia="es-ES"/>
              </w:rPr>
              <w:t xml:space="preserve">El sexo seguro   </w:t>
            </w:r>
          </w:p>
          <w:p w14:paraId="7EF75CCE" w14:textId="77777777" w:rsidR="00D10EB4" w:rsidRPr="00F64D4A" w:rsidRDefault="00D10EB4" w:rsidP="00D10EB4">
            <w:pPr>
              <w:pStyle w:val="Prrafodelista"/>
              <w:numPr>
                <w:ilvl w:val="0"/>
                <w:numId w:val="11"/>
              </w:numPr>
              <w:spacing w:line="360" w:lineRule="auto"/>
              <w:ind w:left="498"/>
              <w:rPr>
                <w:rFonts w:ascii="Arial" w:eastAsia="Times New Roman" w:hAnsi="Arial" w:cs="Arial"/>
                <w:sz w:val="18"/>
                <w:szCs w:val="18"/>
                <w:lang w:eastAsia="es-ES"/>
              </w:rPr>
            </w:pPr>
            <w:r w:rsidRPr="00F64D4A">
              <w:rPr>
                <w:rFonts w:ascii="Arial" w:eastAsia="Times New Roman" w:hAnsi="Arial" w:cs="Arial"/>
                <w:sz w:val="18"/>
                <w:szCs w:val="18"/>
                <w:lang w:eastAsia="es-ES"/>
              </w:rPr>
              <w:t>Uso adecuado del</w:t>
            </w:r>
            <w:r w:rsidRPr="00F64D4A">
              <w:rPr>
                <w:rFonts w:ascii="Arial" w:hAnsi="Arial" w:cs="Arial"/>
                <w:sz w:val="18"/>
                <w:szCs w:val="18"/>
              </w:rPr>
              <w:t xml:space="preserve"> </w:t>
            </w:r>
            <w:r w:rsidRPr="00F64D4A">
              <w:rPr>
                <w:rFonts w:ascii="Arial" w:eastAsia="Times New Roman" w:hAnsi="Arial" w:cs="Arial"/>
                <w:sz w:val="18"/>
                <w:szCs w:val="18"/>
                <w:lang w:eastAsia="es-ES"/>
              </w:rPr>
              <w:t xml:space="preserve">preservativo   </w:t>
            </w:r>
          </w:p>
          <w:p w14:paraId="72B03D36" w14:textId="77777777" w:rsidR="00D10EB4" w:rsidRPr="00F64D4A" w:rsidRDefault="00D10EB4" w:rsidP="00D10EB4">
            <w:pPr>
              <w:pStyle w:val="Prrafodelista"/>
              <w:numPr>
                <w:ilvl w:val="0"/>
                <w:numId w:val="11"/>
              </w:numPr>
              <w:spacing w:line="360" w:lineRule="auto"/>
              <w:ind w:left="498"/>
              <w:rPr>
                <w:rFonts w:ascii="Arial" w:eastAsia="Times New Roman" w:hAnsi="Arial" w:cs="Arial"/>
                <w:sz w:val="18"/>
                <w:szCs w:val="18"/>
                <w:lang w:eastAsia="es-ES"/>
              </w:rPr>
            </w:pPr>
            <w:r w:rsidRPr="00F64D4A">
              <w:rPr>
                <w:rFonts w:ascii="Arial" w:eastAsia="Times New Roman" w:hAnsi="Arial" w:cs="Arial"/>
                <w:sz w:val="18"/>
                <w:szCs w:val="18"/>
                <w:lang w:eastAsia="es-ES"/>
              </w:rPr>
              <w:t>Fidelidad a la pareja</w:t>
            </w:r>
          </w:p>
          <w:p w14:paraId="6E293846" w14:textId="77777777" w:rsidR="00D10EB4" w:rsidRPr="00F64D4A" w:rsidRDefault="00D10EB4" w:rsidP="00D10EB4">
            <w:pPr>
              <w:pStyle w:val="Prrafodelista"/>
              <w:numPr>
                <w:ilvl w:val="0"/>
                <w:numId w:val="11"/>
              </w:numPr>
              <w:spacing w:line="360" w:lineRule="auto"/>
              <w:ind w:left="498"/>
              <w:rPr>
                <w:rFonts w:ascii="Arial" w:hAnsi="Arial" w:cs="Arial"/>
                <w:color w:val="000000"/>
                <w:sz w:val="18"/>
                <w:szCs w:val="18"/>
              </w:rPr>
            </w:pPr>
            <w:r w:rsidRPr="00F64D4A">
              <w:rPr>
                <w:rFonts w:ascii="Arial" w:eastAsia="Times New Roman" w:hAnsi="Arial" w:cs="Arial"/>
                <w:sz w:val="18"/>
                <w:szCs w:val="18"/>
                <w:lang w:eastAsia="es-ES"/>
              </w:rPr>
              <w:t>Evitar la promiscuidad.</w:t>
            </w:r>
          </w:p>
        </w:tc>
        <w:tc>
          <w:tcPr>
            <w:tcW w:w="1276" w:type="dxa"/>
            <w:vMerge/>
          </w:tcPr>
          <w:p w14:paraId="3E60D8C8" w14:textId="77777777" w:rsidR="00D10EB4" w:rsidRPr="00F64D4A" w:rsidRDefault="00D10EB4" w:rsidP="00D10EB4">
            <w:pPr>
              <w:spacing w:line="360" w:lineRule="auto"/>
              <w:rPr>
                <w:rFonts w:ascii="Arial" w:eastAsia="Times New Roman" w:hAnsi="Arial" w:cs="Arial"/>
                <w:sz w:val="18"/>
                <w:szCs w:val="18"/>
                <w:lang w:eastAsia="es-ES"/>
              </w:rPr>
            </w:pPr>
          </w:p>
        </w:tc>
        <w:tc>
          <w:tcPr>
            <w:tcW w:w="1276" w:type="dxa"/>
            <w:vMerge/>
          </w:tcPr>
          <w:p w14:paraId="2469342B" w14:textId="77777777" w:rsidR="00D10EB4" w:rsidRPr="00F64D4A" w:rsidRDefault="00D10EB4" w:rsidP="00D10EB4">
            <w:pPr>
              <w:spacing w:line="360" w:lineRule="auto"/>
              <w:rPr>
                <w:rFonts w:ascii="Arial" w:eastAsia="Times New Roman" w:hAnsi="Arial" w:cs="Arial"/>
                <w:sz w:val="18"/>
                <w:szCs w:val="18"/>
                <w:lang w:eastAsia="es-ES"/>
              </w:rPr>
            </w:pPr>
          </w:p>
        </w:tc>
      </w:tr>
    </w:tbl>
    <w:p w14:paraId="5A498A2B" w14:textId="77777777" w:rsidR="00976FDB" w:rsidRPr="00976FDB" w:rsidRDefault="00976FDB" w:rsidP="001B00B7">
      <w:pPr>
        <w:autoSpaceDE w:val="0"/>
        <w:autoSpaceDN w:val="0"/>
        <w:adjustRightInd w:val="0"/>
        <w:spacing w:after="0"/>
        <w:rPr>
          <w:rFonts w:ascii="Arial" w:eastAsia="BatangChe" w:hAnsi="Arial" w:cs="Arial"/>
          <w:color w:val="FF0000"/>
          <w:sz w:val="24"/>
          <w:szCs w:val="24"/>
        </w:rPr>
        <w:sectPr w:rsidR="00976FDB" w:rsidRPr="00976FDB" w:rsidSect="001C4459">
          <w:pgSz w:w="15840" w:h="12240" w:orient="landscape" w:code="1"/>
          <w:pgMar w:top="1418" w:right="1701" w:bottom="1418" w:left="1701" w:header="709" w:footer="680" w:gutter="0"/>
          <w:cols w:space="708"/>
          <w:docGrid w:linePitch="360"/>
        </w:sectPr>
      </w:pPr>
    </w:p>
    <w:p w14:paraId="52468BBB" w14:textId="77777777" w:rsidR="001D126A" w:rsidRDefault="001D126A" w:rsidP="00E909F9">
      <w:pPr>
        <w:pStyle w:val="Prrafodelista"/>
        <w:numPr>
          <w:ilvl w:val="0"/>
          <w:numId w:val="23"/>
        </w:numPr>
        <w:spacing w:after="0" w:line="480" w:lineRule="auto"/>
        <w:jc w:val="center"/>
        <w:outlineLvl w:val="0"/>
        <w:rPr>
          <w:rFonts w:ascii="Times New Roman" w:hAnsi="Times New Roman"/>
          <w:b/>
          <w:sz w:val="32"/>
        </w:rPr>
      </w:pPr>
      <w:bookmarkStart w:id="50" w:name="_Toc451591207"/>
      <w:bookmarkStart w:id="51" w:name="_Toc451591402"/>
      <w:bookmarkStart w:id="52" w:name="_Toc451958875"/>
      <w:bookmarkStart w:id="53" w:name="_Toc452032881"/>
      <w:bookmarkStart w:id="54" w:name="_Toc452144618"/>
      <w:r w:rsidRPr="00A16521">
        <w:rPr>
          <w:rFonts w:ascii="Times New Roman" w:hAnsi="Times New Roman"/>
          <w:b/>
          <w:sz w:val="32"/>
        </w:rPr>
        <w:lastRenderedPageBreak/>
        <w:t>MARCO METODOLOGICO</w:t>
      </w:r>
      <w:bookmarkEnd w:id="50"/>
      <w:bookmarkEnd w:id="51"/>
      <w:bookmarkEnd w:id="52"/>
      <w:bookmarkEnd w:id="53"/>
      <w:bookmarkEnd w:id="54"/>
    </w:p>
    <w:p w14:paraId="776B654A" w14:textId="77777777" w:rsidR="001D126A" w:rsidRPr="001D126A" w:rsidRDefault="001D126A" w:rsidP="001D126A">
      <w:pPr>
        <w:pStyle w:val="Prrafodelista"/>
        <w:spacing w:after="0" w:line="480" w:lineRule="auto"/>
        <w:ind w:left="1800"/>
        <w:outlineLvl w:val="0"/>
        <w:rPr>
          <w:rFonts w:ascii="Times New Roman" w:hAnsi="Times New Roman"/>
          <w:b/>
          <w:sz w:val="32"/>
        </w:rPr>
      </w:pPr>
    </w:p>
    <w:p w14:paraId="6E19B859" w14:textId="77777777" w:rsidR="001D126A" w:rsidRPr="002C3000" w:rsidRDefault="006F5295" w:rsidP="001D126A">
      <w:pPr>
        <w:pStyle w:val="Prrafodelista"/>
        <w:numPr>
          <w:ilvl w:val="1"/>
          <w:numId w:val="23"/>
        </w:numPr>
        <w:spacing w:after="0" w:line="480" w:lineRule="auto"/>
        <w:ind w:left="567" w:hanging="567"/>
        <w:rPr>
          <w:rFonts w:ascii="Times New Roman" w:hAnsi="Times New Roman"/>
          <w:b/>
          <w:bCs/>
          <w:sz w:val="28"/>
          <w:szCs w:val="28"/>
        </w:rPr>
      </w:pPr>
      <w:r w:rsidRPr="002C3000">
        <w:rPr>
          <w:rFonts w:ascii="Times New Roman" w:hAnsi="Times New Roman"/>
          <w:b/>
          <w:bCs/>
          <w:sz w:val="28"/>
          <w:szCs w:val="28"/>
        </w:rPr>
        <w:t>Tipos de Investigación</w:t>
      </w:r>
    </w:p>
    <w:p w14:paraId="6BC220E5" w14:textId="77777777" w:rsidR="001D126A" w:rsidRDefault="00AF3A99" w:rsidP="002C3000">
      <w:pPr>
        <w:pStyle w:val="Prrafodelista"/>
        <w:spacing w:after="0" w:line="480" w:lineRule="auto"/>
        <w:ind w:left="567"/>
        <w:jc w:val="both"/>
        <w:rPr>
          <w:rFonts w:ascii="Times New Roman" w:hAnsi="Times New Roman"/>
          <w:bCs/>
          <w:sz w:val="24"/>
          <w:szCs w:val="24"/>
        </w:rPr>
      </w:pPr>
      <w:r w:rsidRPr="001D126A">
        <w:rPr>
          <w:rFonts w:ascii="Times New Roman" w:hAnsi="Times New Roman"/>
          <w:sz w:val="24"/>
          <w:szCs w:val="24"/>
        </w:rPr>
        <w:t xml:space="preserve">El tipo </w:t>
      </w:r>
      <w:r w:rsidR="009373C5">
        <w:rPr>
          <w:rFonts w:ascii="Times New Roman" w:hAnsi="Times New Roman"/>
          <w:sz w:val="24"/>
          <w:szCs w:val="24"/>
        </w:rPr>
        <w:t xml:space="preserve">   </w:t>
      </w:r>
      <w:r w:rsidRPr="001D126A">
        <w:rPr>
          <w:rFonts w:ascii="Times New Roman" w:hAnsi="Times New Roman"/>
          <w:sz w:val="24"/>
          <w:szCs w:val="24"/>
        </w:rPr>
        <w:t xml:space="preserve">de investigación </w:t>
      </w:r>
      <w:r w:rsidR="003612CD" w:rsidRPr="001D126A">
        <w:rPr>
          <w:rFonts w:ascii="Times New Roman" w:hAnsi="Times New Roman"/>
          <w:sz w:val="24"/>
          <w:szCs w:val="24"/>
        </w:rPr>
        <w:t xml:space="preserve">que se aplicó en el estudio fue </w:t>
      </w:r>
      <w:r w:rsidR="000B2238" w:rsidRPr="001D126A">
        <w:rPr>
          <w:rFonts w:ascii="Times New Roman" w:hAnsi="Times New Roman"/>
          <w:sz w:val="24"/>
          <w:szCs w:val="24"/>
        </w:rPr>
        <w:t xml:space="preserve"> </w:t>
      </w:r>
      <w:r w:rsidRPr="001D126A">
        <w:rPr>
          <w:rFonts w:ascii="Times New Roman" w:hAnsi="Times New Roman"/>
          <w:sz w:val="24"/>
          <w:szCs w:val="24"/>
        </w:rPr>
        <w:t>cuantitativa</w:t>
      </w:r>
      <w:r w:rsidR="003612CD" w:rsidRPr="001D126A">
        <w:rPr>
          <w:rFonts w:ascii="Times New Roman" w:hAnsi="Times New Roman"/>
          <w:sz w:val="24"/>
          <w:szCs w:val="24"/>
        </w:rPr>
        <w:t>,</w:t>
      </w:r>
      <w:r w:rsidRPr="001D126A">
        <w:rPr>
          <w:rFonts w:ascii="Times New Roman" w:hAnsi="Times New Roman"/>
          <w:sz w:val="24"/>
          <w:szCs w:val="24"/>
        </w:rPr>
        <w:t xml:space="preserve"> tomando en cuenta que los datos obtenidos son  susceptibles de cuantificación, </w:t>
      </w:r>
      <w:r w:rsidR="003612CD" w:rsidRPr="001D126A">
        <w:rPr>
          <w:rFonts w:ascii="Times New Roman" w:hAnsi="Times New Roman"/>
          <w:sz w:val="24"/>
          <w:szCs w:val="24"/>
        </w:rPr>
        <w:t>y que permitió</w:t>
      </w:r>
      <w:r w:rsidRPr="001D126A">
        <w:rPr>
          <w:rFonts w:ascii="Times New Roman" w:hAnsi="Times New Roman"/>
          <w:sz w:val="24"/>
          <w:szCs w:val="24"/>
        </w:rPr>
        <w:t xml:space="preserve"> el tratamiento estadístico para  determi</w:t>
      </w:r>
      <w:r w:rsidR="009D663C" w:rsidRPr="001D126A">
        <w:rPr>
          <w:rFonts w:ascii="Times New Roman" w:hAnsi="Times New Roman"/>
          <w:sz w:val="24"/>
          <w:szCs w:val="24"/>
        </w:rPr>
        <w:t xml:space="preserve">nar el </w:t>
      </w:r>
      <w:r w:rsidR="009D663C" w:rsidRPr="001D126A">
        <w:rPr>
          <w:rFonts w:ascii="Times New Roman" w:hAnsi="Times New Roman"/>
          <w:bCs/>
          <w:sz w:val="24"/>
          <w:szCs w:val="24"/>
        </w:rPr>
        <w:t>nivel de conocimientos sobre las Infecciones de Transmisión Sexual-VIH/SIDA y sus medidas preventivas en los estudiantes, según carreras profesionales de la universidad de Chiclayo filial Jaén.</w:t>
      </w:r>
    </w:p>
    <w:p w14:paraId="1174E70F" w14:textId="77777777" w:rsidR="002C3000" w:rsidRDefault="002C3000" w:rsidP="002C3000">
      <w:pPr>
        <w:pStyle w:val="Prrafodelista"/>
        <w:spacing w:after="0" w:line="480" w:lineRule="auto"/>
        <w:ind w:left="567"/>
        <w:jc w:val="both"/>
        <w:rPr>
          <w:rFonts w:ascii="Times New Roman" w:hAnsi="Times New Roman"/>
          <w:bCs/>
          <w:sz w:val="24"/>
          <w:szCs w:val="24"/>
        </w:rPr>
      </w:pPr>
    </w:p>
    <w:p w14:paraId="4CD0D349" w14:textId="77777777" w:rsidR="001D126A" w:rsidRDefault="006B4540" w:rsidP="002C3000">
      <w:pPr>
        <w:pStyle w:val="Prrafodelista"/>
        <w:spacing w:after="0" w:line="480" w:lineRule="auto"/>
        <w:ind w:left="567"/>
        <w:jc w:val="both"/>
        <w:rPr>
          <w:rFonts w:ascii="Times New Roman" w:hAnsi="Times New Roman"/>
          <w:b/>
          <w:sz w:val="24"/>
          <w:szCs w:val="24"/>
        </w:rPr>
      </w:pPr>
      <w:r w:rsidRPr="001D126A">
        <w:rPr>
          <w:rFonts w:ascii="Times New Roman" w:hAnsi="Times New Roman"/>
          <w:sz w:val="24"/>
          <w:szCs w:val="24"/>
        </w:rPr>
        <w:t>La investigación se realizó según el tiempo de ocurrencia prospectivo</w:t>
      </w:r>
      <w:r w:rsidR="003612CD" w:rsidRPr="001D126A">
        <w:rPr>
          <w:rFonts w:ascii="Times New Roman" w:hAnsi="Times New Roman"/>
          <w:sz w:val="24"/>
          <w:szCs w:val="24"/>
        </w:rPr>
        <w:t>.</w:t>
      </w:r>
      <w:r w:rsidRPr="001D126A">
        <w:rPr>
          <w:rFonts w:ascii="Times New Roman" w:hAnsi="Times New Roman"/>
          <w:sz w:val="24"/>
          <w:szCs w:val="24"/>
        </w:rPr>
        <w:t xml:space="preserve"> </w:t>
      </w:r>
      <w:r w:rsidR="004B2090" w:rsidRPr="001D126A">
        <w:rPr>
          <w:rFonts w:ascii="Times New Roman" w:hAnsi="Times New Roman"/>
          <w:sz w:val="24"/>
          <w:szCs w:val="24"/>
        </w:rPr>
        <w:t>Dada que la información fue recogida de acuerdo a</w:t>
      </w:r>
      <w:r w:rsidRPr="001D126A">
        <w:rPr>
          <w:rFonts w:ascii="Times New Roman" w:hAnsi="Times New Roman"/>
          <w:sz w:val="24"/>
          <w:szCs w:val="24"/>
        </w:rPr>
        <w:t xml:space="preserve"> los criterios del investigador y para los fines específicos de la investigación, después de la planeación de ésta. </w:t>
      </w:r>
      <w:r w:rsidR="004B2090" w:rsidRPr="001D126A">
        <w:rPr>
          <w:rFonts w:ascii="Times New Roman" w:hAnsi="Times New Roman"/>
          <w:sz w:val="24"/>
          <w:szCs w:val="24"/>
        </w:rPr>
        <w:t>Así mismo fue de corte transversal en el cual se midió</w:t>
      </w:r>
      <w:r w:rsidRPr="001D126A">
        <w:rPr>
          <w:rFonts w:ascii="Times New Roman" w:hAnsi="Times New Roman"/>
          <w:sz w:val="24"/>
          <w:szCs w:val="24"/>
        </w:rPr>
        <w:t xml:space="preserve"> una sola vez </w:t>
      </w:r>
      <w:r w:rsidR="004B2090" w:rsidRPr="001D126A">
        <w:rPr>
          <w:rFonts w:ascii="Times New Roman" w:hAnsi="Times New Roman"/>
          <w:sz w:val="24"/>
          <w:szCs w:val="24"/>
        </w:rPr>
        <w:t>la variable de estudio</w:t>
      </w:r>
      <w:r w:rsidRPr="001D126A">
        <w:rPr>
          <w:rFonts w:ascii="Times New Roman" w:hAnsi="Times New Roman"/>
          <w:sz w:val="24"/>
          <w:szCs w:val="24"/>
        </w:rPr>
        <w:t xml:space="preserve"> y de in</w:t>
      </w:r>
      <w:r w:rsidR="008F7807" w:rsidRPr="001D126A">
        <w:rPr>
          <w:rFonts w:ascii="Times New Roman" w:hAnsi="Times New Roman"/>
          <w:sz w:val="24"/>
          <w:szCs w:val="24"/>
        </w:rPr>
        <w:t>mediato se procedió</w:t>
      </w:r>
      <w:r w:rsidRPr="001D126A">
        <w:rPr>
          <w:rFonts w:ascii="Times New Roman" w:hAnsi="Times New Roman"/>
          <w:sz w:val="24"/>
          <w:szCs w:val="24"/>
        </w:rPr>
        <w:t xml:space="preserve"> a su </w:t>
      </w:r>
      <w:r w:rsidR="008F7807" w:rsidRPr="001D126A">
        <w:rPr>
          <w:rFonts w:ascii="Times New Roman" w:hAnsi="Times New Roman"/>
          <w:sz w:val="24"/>
          <w:szCs w:val="24"/>
        </w:rPr>
        <w:t>descripción y</w:t>
      </w:r>
      <w:r w:rsidRPr="001D126A">
        <w:rPr>
          <w:rFonts w:ascii="Times New Roman" w:hAnsi="Times New Roman"/>
          <w:sz w:val="24"/>
          <w:szCs w:val="24"/>
        </w:rPr>
        <w:t xml:space="preserve"> análisis.</w:t>
      </w:r>
      <w:r w:rsidR="00337258" w:rsidRPr="001D126A">
        <w:rPr>
          <w:rFonts w:ascii="Times New Roman" w:hAnsi="Times New Roman"/>
          <w:b/>
          <w:sz w:val="24"/>
          <w:szCs w:val="24"/>
        </w:rPr>
        <w:t xml:space="preserve"> </w:t>
      </w:r>
    </w:p>
    <w:p w14:paraId="02467123" w14:textId="77777777" w:rsidR="002C3000" w:rsidRDefault="002C3000" w:rsidP="002C3000">
      <w:pPr>
        <w:pStyle w:val="Prrafodelista"/>
        <w:spacing w:after="0" w:line="480" w:lineRule="auto"/>
        <w:ind w:left="567"/>
        <w:jc w:val="both"/>
        <w:rPr>
          <w:rFonts w:ascii="Times New Roman" w:hAnsi="Times New Roman"/>
          <w:b/>
          <w:sz w:val="24"/>
          <w:szCs w:val="24"/>
        </w:rPr>
      </w:pPr>
    </w:p>
    <w:p w14:paraId="636F087B" w14:textId="77777777" w:rsidR="00AF3A99" w:rsidRPr="001D126A" w:rsidRDefault="005E5BF9" w:rsidP="002C3000">
      <w:pPr>
        <w:pStyle w:val="Prrafodelista"/>
        <w:spacing w:after="0" w:line="480" w:lineRule="auto"/>
        <w:ind w:left="567"/>
        <w:jc w:val="both"/>
        <w:rPr>
          <w:rFonts w:ascii="Times New Roman" w:hAnsi="Times New Roman"/>
          <w:b/>
          <w:bCs/>
          <w:sz w:val="24"/>
          <w:szCs w:val="24"/>
        </w:rPr>
      </w:pPr>
      <w:r w:rsidRPr="001D126A">
        <w:rPr>
          <w:rFonts w:ascii="Times New Roman" w:hAnsi="Times New Roman"/>
          <w:sz w:val="24"/>
          <w:szCs w:val="24"/>
        </w:rPr>
        <w:t>El estudio</w:t>
      </w:r>
      <w:r w:rsidRPr="001D126A">
        <w:rPr>
          <w:rFonts w:ascii="Times New Roman" w:hAnsi="Times New Roman"/>
          <w:b/>
          <w:sz w:val="24"/>
          <w:szCs w:val="24"/>
        </w:rPr>
        <w:t xml:space="preserve"> </w:t>
      </w:r>
      <w:r w:rsidR="00382099" w:rsidRPr="001D126A">
        <w:rPr>
          <w:rFonts w:ascii="Times New Roman" w:hAnsi="Times New Roman"/>
          <w:sz w:val="24"/>
          <w:szCs w:val="24"/>
        </w:rPr>
        <w:t>f</w:t>
      </w:r>
      <w:r w:rsidRPr="001D126A">
        <w:rPr>
          <w:rFonts w:ascii="Times New Roman" w:hAnsi="Times New Roman"/>
          <w:sz w:val="24"/>
          <w:szCs w:val="24"/>
        </w:rPr>
        <w:t xml:space="preserve">ue </w:t>
      </w:r>
      <w:r w:rsidR="00337258" w:rsidRPr="001D126A">
        <w:rPr>
          <w:rFonts w:ascii="Times New Roman" w:hAnsi="Times New Roman"/>
          <w:sz w:val="24"/>
          <w:szCs w:val="24"/>
        </w:rPr>
        <w:t>Comparativo</w:t>
      </w:r>
      <w:r w:rsidR="000E7241" w:rsidRPr="001D126A">
        <w:rPr>
          <w:rFonts w:ascii="Times New Roman" w:hAnsi="Times New Roman"/>
          <w:sz w:val="24"/>
          <w:szCs w:val="24"/>
        </w:rPr>
        <w:t xml:space="preserve">, porque se comparó el </w:t>
      </w:r>
      <w:r w:rsidR="000E7241" w:rsidRPr="001D126A">
        <w:rPr>
          <w:rFonts w:ascii="Times New Roman" w:hAnsi="Times New Roman"/>
          <w:bCs/>
          <w:sz w:val="24"/>
          <w:szCs w:val="24"/>
        </w:rPr>
        <w:t xml:space="preserve">nivel de conocimientos sobre las Infecciones de Transmisión Sexual-VIH/SIDA y sus medidas preventivas en los estudiantes, según carreras profesionales de la universidad de Chiclayo filial Jaén. </w:t>
      </w:r>
      <w:r w:rsidR="000E7241" w:rsidRPr="001D126A">
        <w:rPr>
          <w:rFonts w:ascii="Times New Roman" w:hAnsi="Times New Roman"/>
          <w:sz w:val="24"/>
          <w:szCs w:val="24"/>
        </w:rPr>
        <w:t>Y</w:t>
      </w:r>
      <w:r w:rsidR="006B4540" w:rsidRPr="001D126A">
        <w:rPr>
          <w:rFonts w:ascii="Times New Roman" w:hAnsi="Times New Roman"/>
          <w:sz w:val="24"/>
          <w:szCs w:val="24"/>
        </w:rPr>
        <w:t xml:space="preserve"> según la participación del investigador </w:t>
      </w:r>
      <w:r w:rsidR="000E7241" w:rsidRPr="001D126A">
        <w:rPr>
          <w:rFonts w:ascii="Times New Roman" w:hAnsi="Times New Roman"/>
          <w:sz w:val="24"/>
          <w:szCs w:val="24"/>
        </w:rPr>
        <w:t xml:space="preserve">fue </w:t>
      </w:r>
      <w:r w:rsidR="006B4540" w:rsidRPr="001D126A">
        <w:rPr>
          <w:rFonts w:ascii="Times New Roman" w:hAnsi="Times New Roman"/>
          <w:sz w:val="24"/>
          <w:szCs w:val="24"/>
        </w:rPr>
        <w:t>o</w:t>
      </w:r>
      <w:r w:rsidR="000E7241" w:rsidRPr="001D126A">
        <w:rPr>
          <w:rFonts w:ascii="Times New Roman" w:hAnsi="Times New Roman"/>
          <w:sz w:val="24"/>
          <w:szCs w:val="24"/>
        </w:rPr>
        <w:t>bservacional por lo tanto, no se modificó a voluntad propia ninguno de los factores que intervinieron en el proceso</w:t>
      </w:r>
      <w:r w:rsidR="006B4540" w:rsidRPr="001D126A">
        <w:rPr>
          <w:rFonts w:ascii="Times New Roman" w:hAnsi="Times New Roman"/>
          <w:sz w:val="24"/>
          <w:szCs w:val="24"/>
        </w:rPr>
        <w:t>.</w:t>
      </w:r>
      <w:r w:rsidR="00337258" w:rsidRPr="001D126A">
        <w:rPr>
          <w:rFonts w:ascii="Times New Roman" w:hAnsi="Times New Roman"/>
          <w:sz w:val="24"/>
          <w:szCs w:val="24"/>
        </w:rPr>
        <w:t xml:space="preserve"> </w:t>
      </w:r>
    </w:p>
    <w:p w14:paraId="35A53C71" w14:textId="77777777" w:rsidR="002C3000" w:rsidRDefault="002C3000" w:rsidP="001D126A">
      <w:pPr>
        <w:autoSpaceDE w:val="0"/>
        <w:autoSpaceDN w:val="0"/>
        <w:adjustRightInd w:val="0"/>
        <w:spacing w:after="0" w:line="480" w:lineRule="auto"/>
        <w:jc w:val="both"/>
        <w:rPr>
          <w:rFonts w:ascii="Times New Roman" w:hAnsi="Times New Roman"/>
          <w:bCs/>
          <w:sz w:val="24"/>
          <w:szCs w:val="24"/>
        </w:rPr>
      </w:pPr>
    </w:p>
    <w:p w14:paraId="1F0C78CB" w14:textId="77777777" w:rsidR="002C3000" w:rsidRDefault="002C3000" w:rsidP="001D126A">
      <w:pPr>
        <w:autoSpaceDE w:val="0"/>
        <w:autoSpaceDN w:val="0"/>
        <w:adjustRightInd w:val="0"/>
        <w:spacing w:after="0" w:line="480" w:lineRule="auto"/>
        <w:jc w:val="both"/>
        <w:rPr>
          <w:rFonts w:ascii="Times New Roman" w:hAnsi="Times New Roman"/>
          <w:bCs/>
          <w:sz w:val="24"/>
          <w:szCs w:val="24"/>
        </w:rPr>
      </w:pPr>
    </w:p>
    <w:p w14:paraId="3C82D0FF" w14:textId="77777777" w:rsidR="00092D00" w:rsidRPr="001D126A" w:rsidRDefault="00092D00" w:rsidP="001D126A">
      <w:pPr>
        <w:autoSpaceDE w:val="0"/>
        <w:autoSpaceDN w:val="0"/>
        <w:adjustRightInd w:val="0"/>
        <w:spacing w:after="0" w:line="480" w:lineRule="auto"/>
        <w:jc w:val="both"/>
        <w:rPr>
          <w:rFonts w:ascii="Times New Roman" w:hAnsi="Times New Roman"/>
          <w:bCs/>
          <w:sz w:val="24"/>
          <w:szCs w:val="24"/>
        </w:rPr>
      </w:pPr>
    </w:p>
    <w:p w14:paraId="0198AAE5" w14:textId="77777777" w:rsidR="002C3000" w:rsidRPr="002C3000" w:rsidRDefault="006F5295" w:rsidP="001D126A">
      <w:pPr>
        <w:pStyle w:val="Prrafodelista"/>
        <w:numPr>
          <w:ilvl w:val="1"/>
          <w:numId w:val="23"/>
        </w:numPr>
        <w:autoSpaceDE w:val="0"/>
        <w:autoSpaceDN w:val="0"/>
        <w:adjustRightInd w:val="0"/>
        <w:spacing w:after="0" w:line="480" w:lineRule="auto"/>
        <w:ind w:left="567" w:hanging="567"/>
        <w:jc w:val="both"/>
        <w:rPr>
          <w:rFonts w:ascii="Times New Roman" w:hAnsi="Times New Roman"/>
          <w:b/>
          <w:sz w:val="28"/>
          <w:szCs w:val="28"/>
        </w:rPr>
      </w:pPr>
      <w:r w:rsidRPr="002C3000">
        <w:rPr>
          <w:rFonts w:ascii="Times New Roman" w:hAnsi="Times New Roman"/>
          <w:b/>
          <w:bCs/>
          <w:sz w:val="28"/>
          <w:szCs w:val="28"/>
        </w:rPr>
        <w:lastRenderedPageBreak/>
        <w:t>Diseño de Contrastación</w:t>
      </w:r>
    </w:p>
    <w:p w14:paraId="58E0C804" w14:textId="77777777" w:rsidR="00B73E2C" w:rsidRPr="002C3000" w:rsidRDefault="00B73E2C" w:rsidP="002C3000">
      <w:pPr>
        <w:pStyle w:val="Prrafodelista"/>
        <w:autoSpaceDE w:val="0"/>
        <w:autoSpaceDN w:val="0"/>
        <w:adjustRightInd w:val="0"/>
        <w:spacing w:after="0" w:line="480" w:lineRule="auto"/>
        <w:ind w:left="567"/>
        <w:jc w:val="both"/>
        <w:rPr>
          <w:rFonts w:ascii="Times New Roman" w:hAnsi="Times New Roman"/>
          <w:sz w:val="24"/>
          <w:szCs w:val="24"/>
        </w:rPr>
      </w:pPr>
      <w:r w:rsidRPr="002C3000">
        <w:rPr>
          <w:rFonts w:ascii="Times New Roman" w:hAnsi="Times New Roman"/>
          <w:color w:val="000000"/>
          <w:sz w:val="24"/>
          <w:szCs w:val="24"/>
          <w:lang w:val="es-ES"/>
        </w:rPr>
        <w:t>La investigación es No experimental, porque no se manipularán variables, no se trabajará con grupos de control ni experimental. Por lo tanto, se desarrolló dentro de un diseño descriptivo de una sola casilla, según el siguiente esquema:</w:t>
      </w:r>
    </w:p>
    <w:p w14:paraId="42661D77" w14:textId="77777777" w:rsidR="00B73E2C" w:rsidRPr="002C3000" w:rsidRDefault="00B73E2C" w:rsidP="002C3000">
      <w:pPr>
        <w:spacing w:after="0" w:line="480" w:lineRule="auto"/>
        <w:ind w:left="709"/>
        <w:rPr>
          <w:rFonts w:ascii="Times New Roman" w:hAnsi="Times New Roman"/>
          <w:color w:val="000000"/>
          <w:sz w:val="24"/>
          <w:szCs w:val="24"/>
          <w:lang w:val="es-ES"/>
        </w:rPr>
      </w:pPr>
      <w:r w:rsidRPr="002C3000">
        <w:rPr>
          <w:rFonts w:ascii="Times New Roman" w:hAnsi="Times New Roman"/>
          <w:noProof/>
          <w:color w:val="000000"/>
          <w:sz w:val="24"/>
          <w:szCs w:val="24"/>
          <w:lang w:eastAsia="es-PE"/>
        </w:rPr>
        <mc:AlternateContent>
          <mc:Choice Requires="wps">
            <w:drawing>
              <wp:anchor distT="0" distB="0" distL="114300" distR="114300" simplePos="0" relativeHeight="251694080" behindDoc="0" locked="0" layoutInCell="1" allowOverlap="1" wp14:anchorId="188E4D24" wp14:editId="26321407">
                <wp:simplePos x="0" y="0"/>
                <wp:positionH relativeFrom="column">
                  <wp:posOffset>647700</wp:posOffset>
                </wp:positionH>
                <wp:positionV relativeFrom="paragraph">
                  <wp:posOffset>163195</wp:posOffset>
                </wp:positionV>
                <wp:extent cx="549299" cy="488272"/>
                <wp:effectExtent l="0" t="38100" r="60325" b="26670"/>
                <wp:wrapNone/>
                <wp:docPr id="12" name="Conector recto de flecha 12"/>
                <wp:cNvGraphicFramePr/>
                <a:graphic xmlns:a="http://schemas.openxmlformats.org/drawingml/2006/main">
                  <a:graphicData uri="http://schemas.microsoft.com/office/word/2010/wordprocessingShape">
                    <wps:wsp>
                      <wps:cNvCnPr/>
                      <wps:spPr>
                        <a:xfrm flipV="1">
                          <a:off x="0" y="0"/>
                          <a:ext cx="549299" cy="4882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C2C07A1" id="_x0000_t32" coordsize="21600,21600" o:spt="32" o:oned="t" path="m,l21600,21600e" filled="f">
                <v:path arrowok="t" fillok="f" o:connecttype="none"/>
                <o:lock v:ext="edit" shapetype="t"/>
              </v:shapetype>
              <v:shape id="Conector recto de flecha 12" o:spid="_x0000_s1026" type="#_x0000_t32" style="position:absolute;margin-left:51pt;margin-top:12.85pt;width:43.25pt;height:38.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" strokecolor="#4579b8 [3044]">
                <v:stroke endarrow="block"/>
              </v:shape>
            </w:pict>
          </mc:Fallback>
        </mc:AlternateContent>
      </w:r>
      <w:r w:rsidRPr="002C3000">
        <w:rPr>
          <w:rFonts w:ascii="Times New Roman" w:hAnsi="Times New Roman"/>
          <w:color w:val="000000"/>
          <w:sz w:val="24"/>
          <w:szCs w:val="24"/>
          <w:lang w:val="es-ES"/>
        </w:rPr>
        <w:t xml:space="preserve">                         X                                                  </w:t>
      </w:r>
    </w:p>
    <w:p w14:paraId="628545A1" w14:textId="77777777" w:rsidR="00B73E2C" w:rsidRPr="002C3000" w:rsidRDefault="00B73E2C" w:rsidP="002C3000">
      <w:pPr>
        <w:spacing w:after="0" w:line="480" w:lineRule="auto"/>
        <w:ind w:left="709"/>
        <w:rPr>
          <w:rFonts w:ascii="Times New Roman" w:hAnsi="Times New Roman"/>
          <w:color w:val="000000"/>
          <w:sz w:val="24"/>
          <w:szCs w:val="24"/>
          <w:lang w:val="es-ES"/>
        </w:rPr>
      </w:pPr>
      <w:r w:rsidRPr="002C3000">
        <w:rPr>
          <w:rFonts w:ascii="Times New Roman" w:hAnsi="Times New Roman"/>
          <w:color w:val="000000"/>
          <w:sz w:val="24"/>
          <w:szCs w:val="24"/>
          <w:lang w:val="es-ES"/>
        </w:rPr>
        <w:t xml:space="preserve">                 </w:t>
      </w:r>
    </w:p>
    <w:p w14:paraId="2DCD24CE" w14:textId="77777777" w:rsidR="00B73E2C" w:rsidRPr="002C3000" w:rsidRDefault="00B73E2C" w:rsidP="002C3000">
      <w:pPr>
        <w:spacing w:after="0" w:line="480" w:lineRule="auto"/>
        <w:ind w:left="709"/>
        <w:rPr>
          <w:rFonts w:ascii="Times New Roman" w:hAnsi="Times New Roman"/>
          <w:color w:val="000000"/>
          <w:sz w:val="24"/>
          <w:szCs w:val="24"/>
          <w:lang w:val="es-ES"/>
        </w:rPr>
      </w:pPr>
      <w:r w:rsidRPr="002C3000">
        <w:rPr>
          <w:rFonts w:ascii="Times New Roman" w:hAnsi="Times New Roman"/>
          <w:noProof/>
          <w:color w:val="000000"/>
          <w:sz w:val="24"/>
          <w:szCs w:val="24"/>
          <w:lang w:eastAsia="es-PE"/>
        </w:rPr>
        <mc:AlternateContent>
          <mc:Choice Requires="wps">
            <w:drawing>
              <wp:anchor distT="0" distB="0" distL="114300" distR="114300" simplePos="0" relativeHeight="251693056" behindDoc="0" locked="0" layoutInCell="1" allowOverlap="1" wp14:anchorId="6A3721FD" wp14:editId="601FD1C2">
                <wp:simplePos x="0" y="0"/>
                <wp:positionH relativeFrom="column">
                  <wp:posOffset>647700</wp:posOffset>
                </wp:positionH>
                <wp:positionV relativeFrom="paragraph">
                  <wp:posOffset>69850</wp:posOffset>
                </wp:positionV>
                <wp:extent cx="635000" cy="358775"/>
                <wp:effectExtent l="0" t="0" r="50800" b="60325"/>
                <wp:wrapNone/>
                <wp:docPr id="11" name="Conector recto de flecha 11"/>
                <wp:cNvGraphicFramePr/>
                <a:graphic xmlns:a="http://schemas.openxmlformats.org/drawingml/2006/main">
                  <a:graphicData uri="http://schemas.microsoft.com/office/word/2010/wordprocessingShape">
                    <wps:wsp>
                      <wps:cNvCnPr/>
                      <wps:spPr>
                        <a:xfrm>
                          <a:off x="0" y="0"/>
                          <a:ext cx="635000" cy="358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AFD3419" id="Conector recto de flecha 11" o:spid="_x0000_s1026" type="#_x0000_t32" style="position:absolute;margin-left:51pt;margin-top:5.5pt;width:50pt;height:2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" strokecolor="#4579b8 [3044]">
                <v:stroke endarrow="block"/>
              </v:shape>
            </w:pict>
          </mc:Fallback>
        </mc:AlternateContent>
      </w:r>
      <w:r w:rsidRPr="002C3000">
        <w:rPr>
          <w:rFonts w:ascii="Times New Roman" w:hAnsi="Times New Roman"/>
          <w:color w:val="000000"/>
          <w:sz w:val="24"/>
          <w:szCs w:val="24"/>
          <w:lang w:val="es-ES"/>
        </w:rPr>
        <w:t xml:space="preserve">M                       r                                                                </w:t>
      </w:r>
    </w:p>
    <w:p w14:paraId="3209BB38" w14:textId="77777777" w:rsidR="00B73E2C" w:rsidRPr="002C3000" w:rsidRDefault="00B73E2C" w:rsidP="002C3000">
      <w:pPr>
        <w:spacing w:after="0" w:line="480" w:lineRule="auto"/>
        <w:ind w:left="709"/>
        <w:jc w:val="both"/>
        <w:rPr>
          <w:rFonts w:ascii="Times New Roman" w:hAnsi="Times New Roman"/>
          <w:b/>
          <w:sz w:val="24"/>
          <w:szCs w:val="24"/>
        </w:rPr>
      </w:pPr>
      <w:r w:rsidRPr="002C3000">
        <w:rPr>
          <w:rFonts w:ascii="Times New Roman" w:hAnsi="Times New Roman"/>
          <w:b/>
          <w:sz w:val="24"/>
          <w:szCs w:val="24"/>
        </w:rPr>
        <w:t xml:space="preserve">                       Y</w:t>
      </w:r>
    </w:p>
    <w:p w14:paraId="3A6018A7" w14:textId="77777777" w:rsidR="002C3000" w:rsidRPr="002C3000" w:rsidRDefault="006F5295" w:rsidP="002C3000">
      <w:pPr>
        <w:pStyle w:val="Prrafodelista"/>
        <w:numPr>
          <w:ilvl w:val="1"/>
          <w:numId w:val="23"/>
        </w:numPr>
        <w:autoSpaceDE w:val="0"/>
        <w:autoSpaceDN w:val="0"/>
        <w:adjustRightInd w:val="0"/>
        <w:spacing w:after="0" w:line="480" w:lineRule="auto"/>
        <w:ind w:left="567" w:hanging="567"/>
        <w:jc w:val="both"/>
        <w:rPr>
          <w:rFonts w:ascii="Times New Roman" w:hAnsi="Times New Roman"/>
          <w:b/>
          <w:bCs/>
          <w:sz w:val="28"/>
          <w:szCs w:val="28"/>
        </w:rPr>
      </w:pPr>
      <w:r w:rsidRPr="002C3000">
        <w:rPr>
          <w:rFonts w:ascii="Times New Roman" w:hAnsi="Times New Roman"/>
          <w:b/>
          <w:bCs/>
          <w:sz w:val="28"/>
          <w:szCs w:val="28"/>
        </w:rPr>
        <w:t>Población y Muestra</w:t>
      </w:r>
    </w:p>
    <w:p w14:paraId="139E992F" w14:textId="77777777" w:rsidR="00B473F5" w:rsidRPr="002C3000" w:rsidRDefault="009E744A" w:rsidP="002C3000">
      <w:pPr>
        <w:pStyle w:val="Prrafodelista"/>
        <w:autoSpaceDE w:val="0"/>
        <w:autoSpaceDN w:val="0"/>
        <w:adjustRightInd w:val="0"/>
        <w:spacing w:after="0" w:line="480" w:lineRule="auto"/>
        <w:ind w:left="567"/>
        <w:jc w:val="both"/>
        <w:rPr>
          <w:rFonts w:ascii="Times New Roman" w:hAnsi="Times New Roman"/>
          <w:b/>
          <w:bCs/>
          <w:sz w:val="24"/>
          <w:szCs w:val="24"/>
        </w:rPr>
      </w:pPr>
      <w:r w:rsidRPr="002C3000">
        <w:rPr>
          <w:rFonts w:ascii="Times New Roman" w:hAnsi="Times New Roman"/>
          <w:b/>
          <w:sz w:val="24"/>
          <w:szCs w:val="24"/>
        </w:rPr>
        <w:t xml:space="preserve">Población: </w:t>
      </w:r>
      <w:r w:rsidRPr="002C3000">
        <w:rPr>
          <w:rFonts w:ascii="Times New Roman" w:eastAsia="Times New Roman" w:hAnsi="Times New Roman"/>
          <w:sz w:val="24"/>
          <w:szCs w:val="24"/>
          <w:lang w:val="es-ES" w:eastAsia="es-ES"/>
        </w:rPr>
        <w:t>La pobla</w:t>
      </w:r>
      <w:r w:rsidR="00255E96" w:rsidRPr="002C3000">
        <w:rPr>
          <w:rFonts w:ascii="Times New Roman" w:eastAsia="Times New Roman" w:hAnsi="Times New Roman"/>
          <w:sz w:val="24"/>
          <w:szCs w:val="24"/>
          <w:lang w:val="es-ES" w:eastAsia="es-ES"/>
        </w:rPr>
        <w:t>ción del presente estudio estuvo</w:t>
      </w:r>
      <w:r w:rsidRPr="002C3000">
        <w:rPr>
          <w:rFonts w:ascii="Times New Roman" w:eastAsia="Times New Roman" w:hAnsi="Times New Roman"/>
          <w:sz w:val="24"/>
          <w:szCs w:val="24"/>
          <w:lang w:val="es-ES" w:eastAsia="es-ES"/>
        </w:rPr>
        <w:t xml:space="preserve"> conformada por </w:t>
      </w:r>
      <w:r w:rsidR="00B95F04" w:rsidRPr="002C3000">
        <w:rPr>
          <w:rFonts w:ascii="Times New Roman" w:eastAsia="Times New Roman" w:hAnsi="Times New Roman"/>
          <w:sz w:val="24"/>
          <w:szCs w:val="24"/>
          <w:lang w:val="es-ES" w:eastAsia="es-ES"/>
        </w:rPr>
        <w:t xml:space="preserve">todos </w:t>
      </w:r>
      <w:r w:rsidR="009B5113" w:rsidRPr="002C3000">
        <w:rPr>
          <w:rFonts w:ascii="Times New Roman" w:eastAsia="Times New Roman" w:hAnsi="Times New Roman"/>
          <w:sz w:val="24"/>
          <w:szCs w:val="24"/>
          <w:lang w:eastAsia="es-PE"/>
        </w:rPr>
        <w:t>los estudiantes según carreras profesionales de la  universidad de Chiclayo filial Jaén</w:t>
      </w:r>
      <w:r w:rsidR="00B95F04" w:rsidRPr="002C3000">
        <w:rPr>
          <w:rFonts w:ascii="Times New Roman" w:eastAsia="Times New Roman" w:hAnsi="Times New Roman"/>
          <w:sz w:val="24"/>
          <w:szCs w:val="24"/>
          <w:lang w:eastAsia="es-PE"/>
        </w:rPr>
        <w:t xml:space="preserve">, </w:t>
      </w:r>
      <w:r w:rsidR="005E1D73" w:rsidRPr="002C3000">
        <w:rPr>
          <w:rFonts w:ascii="Times New Roman" w:eastAsia="Times New Roman" w:hAnsi="Times New Roman"/>
          <w:sz w:val="24"/>
          <w:szCs w:val="24"/>
          <w:lang w:eastAsia="es-PE"/>
        </w:rPr>
        <w:t>Educación Inicial, Ingeniería Informática y de sistemas,  Administración, psicología, Tecnología Médica, Educación Física, Contabilidad, Enfermería, Derecho e Ingeniería Civil. Siendo</w:t>
      </w:r>
      <w:r w:rsidR="00B95F04" w:rsidRPr="002C3000">
        <w:rPr>
          <w:rFonts w:ascii="Times New Roman" w:eastAsia="Times New Roman" w:hAnsi="Times New Roman"/>
          <w:sz w:val="24"/>
          <w:szCs w:val="24"/>
          <w:lang w:eastAsia="es-PE"/>
        </w:rPr>
        <w:t xml:space="preserve"> un total de 1543 estudiantes, </w:t>
      </w:r>
      <w:r w:rsidR="00B33596" w:rsidRPr="002C3000">
        <w:rPr>
          <w:rFonts w:ascii="Times New Roman" w:eastAsia="Times New Roman" w:hAnsi="Times New Roman"/>
          <w:sz w:val="24"/>
          <w:szCs w:val="24"/>
          <w:lang w:eastAsia="es-PE"/>
        </w:rPr>
        <w:t xml:space="preserve">los cuales fueron </w:t>
      </w:r>
      <w:r w:rsidR="00B95F04" w:rsidRPr="002C3000">
        <w:rPr>
          <w:rFonts w:ascii="Times New Roman" w:eastAsia="Times New Roman" w:hAnsi="Times New Roman"/>
          <w:sz w:val="24"/>
          <w:szCs w:val="24"/>
          <w:lang w:eastAsia="es-PE"/>
        </w:rPr>
        <w:t>distribuidos de la siguiente manera:</w:t>
      </w:r>
    </w:p>
    <w:p w14:paraId="466763BC" w14:textId="77777777" w:rsidR="002B784D" w:rsidRPr="001D126A" w:rsidRDefault="002B784D" w:rsidP="001D126A">
      <w:pPr>
        <w:spacing w:after="0" w:line="480" w:lineRule="auto"/>
        <w:jc w:val="both"/>
        <w:rPr>
          <w:rFonts w:ascii="Times New Roman" w:eastAsia="Times New Roman" w:hAnsi="Times New Roman"/>
          <w:sz w:val="24"/>
          <w:szCs w:val="24"/>
          <w:lang w:eastAsia="es-PE"/>
        </w:rPr>
      </w:pPr>
    </w:p>
    <w:tbl>
      <w:tblPr>
        <w:tblStyle w:val="Tablaconcuadrcula"/>
        <w:tblW w:w="6771" w:type="dxa"/>
        <w:jc w:val="center"/>
        <w:tblLayout w:type="fixed"/>
        <w:tblLook w:val="04A0" w:firstRow="1" w:lastRow="0" w:firstColumn="1" w:lastColumn="0" w:noHBand="0" w:noVBand="1"/>
      </w:tblPr>
      <w:tblGrid>
        <w:gridCol w:w="534"/>
        <w:gridCol w:w="4110"/>
        <w:gridCol w:w="2127"/>
      </w:tblGrid>
      <w:tr w:rsidR="00837D9F" w:rsidRPr="001D126A" w14:paraId="3522F784" w14:textId="77777777" w:rsidTr="00837D9F">
        <w:trPr>
          <w:jc w:val="center"/>
        </w:trPr>
        <w:tc>
          <w:tcPr>
            <w:tcW w:w="534" w:type="dxa"/>
          </w:tcPr>
          <w:p w14:paraId="0769FDF7" w14:textId="77777777" w:rsidR="00837D9F" w:rsidRPr="001D126A" w:rsidRDefault="00837D9F" w:rsidP="002C3000">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N</w:t>
            </w:r>
            <w:r w:rsidRPr="001D126A">
              <w:rPr>
                <w:rFonts w:ascii="Times New Roman" w:eastAsia="Times New Roman" w:hAnsi="Times New Roman"/>
                <w:b/>
                <w:sz w:val="24"/>
                <w:szCs w:val="24"/>
                <w:lang w:eastAsia="es-PE"/>
              </w:rPr>
              <w:sym w:font="Symbol" w:char="F0B0"/>
            </w:r>
          </w:p>
        </w:tc>
        <w:tc>
          <w:tcPr>
            <w:tcW w:w="4110" w:type="dxa"/>
          </w:tcPr>
          <w:p w14:paraId="084097F8" w14:textId="77777777" w:rsidR="00837D9F" w:rsidRPr="001D126A" w:rsidRDefault="00837D9F" w:rsidP="002C3000">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CARRERAS PROFESIONALES</w:t>
            </w:r>
          </w:p>
        </w:tc>
        <w:tc>
          <w:tcPr>
            <w:tcW w:w="2127" w:type="dxa"/>
          </w:tcPr>
          <w:p w14:paraId="3112B127" w14:textId="77777777" w:rsidR="00837D9F" w:rsidRPr="001D126A" w:rsidRDefault="00837D9F" w:rsidP="002C3000">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POBLACION</w:t>
            </w:r>
          </w:p>
        </w:tc>
      </w:tr>
      <w:tr w:rsidR="00837D9F" w:rsidRPr="001D126A" w14:paraId="10EC2C6F" w14:textId="77777777" w:rsidTr="00837D9F">
        <w:trPr>
          <w:jc w:val="center"/>
        </w:trPr>
        <w:tc>
          <w:tcPr>
            <w:tcW w:w="534" w:type="dxa"/>
          </w:tcPr>
          <w:p w14:paraId="197E4E55"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w:t>
            </w:r>
          </w:p>
        </w:tc>
        <w:tc>
          <w:tcPr>
            <w:tcW w:w="4110" w:type="dxa"/>
          </w:tcPr>
          <w:p w14:paraId="1D8FE261"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Educación Inicial</w:t>
            </w:r>
          </w:p>
        </w:tc>
        <w:tc>
          <w:tcPr>
            <w:tcW w:w="2127" w:type="dxa"/>
          </w:tcPr>
          <w:p w14:paraId="33EC725D"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17</w:t>
            </w:r>
          </w:p>
        </w:tc>
      </w:tr>
      <w:tr w:rsidR="00837D9F" w:rsidRPr="001D126A" w14:paraId="419F10E6" w14:textId="77777777" w:rsidTr="00837D9F">
        <w:trPr>
          <w:jc w:val="center"/>
        </w:trPr>
        <w:tc>
          <w:tcPr>
            <w:tcW w:w="534" w:type="dxa"/>
          </w:tcPr>
          <w:p w14:paraId="4F715F36"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w:t>
            </w:r>
          </w:p>
        </w:tc>
        <w:tc>
          <w:tcPr>
            <w:tcW w:w="4110" w:type="dxa"/>
          </w:tcPr>
          <w:p w14:paraId="4B5E7FFF"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Ingeniería Informática y de sistemas</w:t>
            </w:r>
          </w:p>
        </w:tc>
        <w:tc>
          <w:tcPr>
            <w:tcW w:w="2127" w:type="dxa"/>
          </w:tcPr>
          <w:p w14:paraId="03612A43"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64</w:t>
            </w:r>
          </w:p>
        </w:tc>
      </w:tr>
      <w:tr w:rsidR="00837D9F" w:rsidRPr="001D126A" w14:paraId="0DF00F76" w14:textId="77777777" w:rsidTr="00837D9F">
        <w:trPr>
          <w:jc w:val="center"/>
        </w:trPr>
        <w:tc>
          <w:tcPr>
            <w:tcW w:w="534" w:type="dxa"/>
          </w:tcPr>
          <w:p w14:paraId="0E58291D"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p>
        </w:tc>
        <w:tc>
          <w:tcPr>
            <w:tcW w:w="4110" w:type="dxa"/>
          </w:tcPr>
          <w:p w14:paraId="672E040A"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Administración</w:t>
            </w:r>
          </w:p>
        </w:tc>
        <w:tc>
          <w:tcPr>
            <w:tcW w:w="2127" w:type="dxa"/>
          </w:tcPr>
          <w:p w14:paraId="6B5DF0E9"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213</w:t>
            </w:r>
          </w:p>
        </w:tc>
      </w:tr>
      <w:tr w:rsidR="00837D9F" w:rsidRPr="001D126A" w14:paraId="4F93F8F9" w14:textId="77777777" w:rsidTr="00837D9F">
        <w:trPr>
          <w:jc w:val="center"/>
        </w:trPr>
        <w:tc>
          <w:tcPr>
            <w:tcW w:w="534" w:type="dxa"/>
          </w:tcPr>
          <w:p w14:paraId="4D8DDC3C"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4</w:t>
            </w:r>
          </w:p>
        </w:tc>
        <w:tc>
          <w:tcPr>
            <w:tcW w:w="4110" w:type="dxa"/>
          </w:tcPr>
          <w:p w14:paraId="5646D6BE" w14:textId="77777777" w:rsidR="00837D9F" w:rsidRPr="001D126A" w:rsidRDefault="00180320"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P</w:t>
            </w:r>
            <w:r w:rsidR="00837D9F" w:rsidRPr="001D126A">
              <w:rPr>
                <w:rFonts w:ascii="Times New Roman" w:eastAsia="Times New Roman" w:hAnsi="Times New Roman"/>
                <w:sz w:val="24"/>
                <w:szCs w:val="24"/>
                <w:lang w:eastAsia="es-PE"/>
              </w:rPr>
              <w:t>sicología</w:t>
            </w:r>
          </w:p>
        </w:tc>
        <w:tc>
          <w:tcPr>
            <w:tcW w:w="2127" w:type="dxa"/>
          </w:tcPr>
          <w:p w14:paraId="76A914E8"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209</w:t>
            </w:r>
          </w:p>
        </w:tc>
      </w:tr>
      <w:tr w:rsidR="00837D9F" w:rsidRPr="001D126A" w14:paraId="3910BA4B" w14:textId="77777777" w:rsidTr="00837D9F">
        <w:trPr>
          <w:jc w:val="center"/>
        </w:trPr>
        <w:tc>
          <w:tcPr>
            <w:tcW w:w="534" w:type="dxa"/>
          </w:tcPr>
          <w:p w14:paraId="7AC3497C"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5</w:t>
            </w:r>
          </w:p>
        </w:tc>
        <w:tc>
          <w:tcPr>
            <w:tcW w:w="4110" w:type="dxa"/>
          </w:tcPr>
          <w:p w14:paraId="30E722DE"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Tecnología Medica</w:t>
            </w:r>
          </w:p>
        </w:tc>
        <w:tc>
          <w:tcPr>
            <w:tcW w:w="2127" w:type="dxa"/>
          </w:tcPr>
          <w:p w14:paraId="2E316C33"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58</w:t>
            </w:r>
          </w:p>
        </w:tc>
      </w:tr>
      <w:tr w:rsidR="00837D9F" w:rsidRPr="001D126A" w14:paraId="36177026" w14:textId="77777777" w:rsidTr="00837D9F">
        <w:trPr>
          <w:jc w:val="center"/>
        </w:trPr>
        <w:tc>
          <w:tcPr>
            <w:tcW w:w="534" w:type="dxa"/>
          </w:tcPr>
          <w:p w14:paraId="51C799F3"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6</w:t>
            </w:r>
          </w:p>
        </w:tc>
        <w:tc>
          <w:tcPr>
            <w:tcW w:w="4110" w:type="dxa"/>
          </w:tcPr>
          <w:p w14:paraId="7169DCC9"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Educación Física</w:t>
            </w:r>
          </w:p>
        </w:tc>
        <w:tc>
          <w:tcPr>
            <w:tcW w:w="2127" w:type="dxa"/>
          </w:tcPr>
          <w:p w14:paraId="0547FF3D"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11</w:t>
            </w:r>
          </w:p>
        </w:tc>
      </w:tr>
      <w:tr w:rsidR="00837D9F" w:rsidRPr="001D126A" w14:paraId="09C13B1E" w14:textId="77777777" w:rsidTr="00837D9F">
        <w:trPr>
          <w:jc w:val="center"/>
        </w:trPr>
        <w:tc>
          <w:tcPr>
            <w:tcW w:w="534" w:type="dxa"/>
          </w:tcPr>
          <w:p w14:paraId="3C3622FE"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7</w:t>
            </w:r>
          </w:p>
        </w:tc>
        <w:tc>
          <w:tcPr>
            <w:tcW w:w="4110" w:type="dxa"/>
          </w:tcPr>
          <w:p w14:paraId="03E9452A"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 xml:space="preserve">Contabilidad </w:t>
            </w:r>
          </w:p>
        </w:tc>
        <w:tc>
          <w:tcPr>
            <w:tcW w:w="2127" w:type="dxa"/>
          </w:tcPr>
          <w:p w14:paraId="270F1C66"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325</w:t>
            </w:r>
          </w:p>
        </w:tc>
      </w:tr>
      <w:tr w:rsidR="00837D9F" w:rsidRPr="001D126A" w14:paraId="4F25C13D" w14:textId="77777777" w:rsidTr="00837D9F">
        <w:trPr>
          <w:jc w:val="center"/>
        </w:trPr>
        <w:tc>
          <w:tcPr>
            <w:tcW w:w="534" w:type="dxa"/>
          </w:tcPr>
          <w:p w14:paraId="55059B01"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8</w:t>
            </w:r>
          </w:p>
        </w:tc>
        <w:tc>
          <w:tcPr>
            <w:tcW w:w="4110" w:type="dxa"/>
          </w:tcPr>
          <w:p w14:paraId="53185C8A"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Enfermería</w:t>
            </w:r>
          </w:p>
        </w:tc>
        <w:tc>
          <w:tcPr>
            <w:tcW w:w="2127" w:type="dxa"/>
          </w:tcPr>
          <w:p w14:paraId="68A2F88A"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184</w:t>
            </w:r>
          </w:p>
        </w:tc>
      </w:tr>
      <w:tr w:rsidR="00837D9F" w:rsidRPr="001D126A" w14:paraId="34017FB0" w14:textId="77777777" w:rsidTr="00837D9F">
        <w:trPr>
          <w:jc w:val="center"/>
        </w:trPr>
        <w:tc>
          <w:tcPr>
            <w:tcW w:w="534" w:type="dxa"/>
          </w:tcPr>
          <w:p w14:paraId="76732BB5"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9</w:t>
            </w:r>
          </w:p>
        </w:tc>
        <w:tc>
          <w:tcPr>
            <w:tcW w:w="4110" w:type="dxa"/>
          </w:tcPr>
          <w:p w14:paraId="3B60A3D5"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Derecho</w:t>
            </w:r>
          </w:p>
        </w:tc>
        <w:tc>
          <w:tcPr>
            <w:tcW w:w="2127" w:type="dxa"/>
          </w:tcPr>
          <w:p w14:paraId="0579FD92"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220</w:t>
            </w:r>
          </w:p>
        </w:tc>
      </w:tr>
      <w:tr w:rsidR="00837D9F" w:rsidRPr="001D126A" w14:paraId="41C4493D" w14:textId="77777777" w:rsidTr="00837D9F">
        <w:trPr>
          <w:jc w:val="center"/>
        </w:trPr>
        <w:tc>
          <w:tcPr>
            <w:tcW w:w="534" w:type="dxa"/>
          </w:tcPr>
          <w:p w14:paraId="388C5EE0"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10</w:t>
            </w:r>
          </w:p>
        </w:tc>
        <w:tc>
          <w:tcPr>
            <w:tcW w:w="4110" w:type="dxa"/>
          </w:tcPr>
          <w:p w14:paraId="7C208C57" w14:textId="77777777" w:rsidR="00837D9F" w:rsidRPr="001D126A" w:rsidRDefault="00837D9F" w:rsidP="002C3000">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Ingeniería Civil</w:t>
            </w:r>
          </w:p>
        </w:tc>
        <w:tc>
          <w:tcPr>
            <w:tcW w:w="2127" w:type="dxa"/>
          </w:tcPr>
          <w:p w14:paraId="07B4E510" w14:textId="77777777" w:rsidR="00837D9F" w:rsidRPr="001D126A" w:rsidRDefault="00837D9F" w:rsidP="002C3000">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242</w:t>
            </w:r>
          </w:p>
        </w:tc>
      </w:tr>
      <w:tr w:rsidR="00837D9F" w:rsidRPr="001D126A" w14:paraId="7DDE1C34" w14:textId="77777777" w:rsidTr="00837D9F">
        <w:trPr>
          <w:jc w:val="center"/>
        </w:trPr>
        <w:tc>
          <w:tcPr>
            <w:tcW w:w="4644" w:type="dxa"/>
            <w:gridSpan w:val="2"/>
          </w:tcPr>
          <w:p w14:paraId="223A8C5E" w14:textId="77777777" w:rsidR="00837D9F" w:rsidRPr="001D126A" w:rsidRDefault="00837D9F" w:rsidP="002C3000">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TOTAL</w:t>
            </w:r>
          </w:p>
        </w:tc>
        <w:tc>
          <w:tcPr>
            <w:tcW w:w="2127" w:type="dxa"/>
          </w:tcPr>
          <w:p w14:paraId="3B27B882" w14:textId="77777777" w:rsidR="00837D9F" w:rsidRPr="001D126A" w:rsidRDefault="00837D9F" w:rsidP="002C3000">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1543</w:t>
            </w:r>
          </w:p>
        </w:tc>
      </w:tr>
    </w:tbl>
    <w:p w14:paraId="4CECF3F2" w14:textId="77777777" w:rsidR="00092D00" w:rsidRDefault="00092D00" w:rsidP="006722E9">
      <w:pPr>
        <w:spacing w:after="0" w:line="480" w:lineRule="auto"/>
        <w:ind w:left="709"/>
        <w:jc w:val="both"/>
        <w:rPr>
          <w:rFonts w:ascii="Times New Roman" w:hAnsi="Times New Roman"/>
          <w:b/>
          <w:sz w:val="24"/>
          <w:szCs w:val="24"/>
        </w:rPr>
      </w:pPr>
    </w:p>
    <w:p w14:paraId="39576AE6" w14:textId="77777777" w:rsidR="00803C2E" w:rsidRDefault="00B33596"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hAnsi="Times New Roman"/>
          <w:b/>
          <w:sz w:val="24"/>
          <w:szCs w:val="24"/>
        </w:rPr>
        <w:lastRenderedPageBreak/>
        <w:t xml:space="preserve">El tamaño de la muestra: </w:t>
      </w:r>
      <w:r w:rsidR="00711490" w:rsidRPr="001D126A">
        <w:rPr>
          <w:rFonts w:ascii="Times New Roman" w:hAnsi="Times New Roman"/>
          <w:sz w:val="24"/>
          <w:szCs w:val="24"/>
        </w:rPr>
        <w:t>S</w:t>
      </w:r>
      <w:r w:rsidRPr="001D126A">
        <w:rPr>
          <w:rFonts w:ascii="Times New Roman" w:hAnsi="Times New Roman"/>
          <w:sz w:val="24"/>
          <w:szCs w:val="24"/>
        </w:rPr>
        <w:t>e obtuvo aplicando la formula científica,</w:t>
      </w:r>
      <w:r w:rsidR="00DC3803" w:rsidRPr="001D126A">
        <w:rPr>
          <w:rFonts w:ascii="Times New Roman" w:hAnsi="Times New Roman"/>
          <w:sz w:val="24"/>
          <w:szCs w:val="24"/>
        </w:rPr>
        <w:t xml:space="preserve"> </w:t>
      </w:r>
      <w:r w:rsidR="00B150EE" w:rsidRPr="001D126A">
        <w:rPr>
          <w:rFonts w:ascii="Times New Roman" w:hAnsi="Times New Roman"/>
          <w:sz w:val="24"/>
          <w:szCs w:val="24"/>
        </w:rPr>
        <w:t>en cada una</w:t>
      </w:r>
      <w:r w:rsidRPr="001D126A">
        <w:rPr>
          <w:rFonts w:ascii="Times New Roman" w:hAnsi="Times New Roman"/>
          <w:sz w:val="24"/>
          <w:szCs w:val="24"/>
        </w:rPr>
        <w:t xml:space="preserve"> </w:t>
      </w:r>
      <w:r w:rsidR="00B150EE" w:rsidRPr="001D126A">
        <w:rPr>
          <w:rFonts w:ascii="Times New Roman" w:hAnsi="Times New Roman"/>
          <w:sz w:val="24"/>
          <w:szCs w:val="24"/>
        </w:rPr>
        <w:t xml:space="preserve">de las </w:t>
      </w:r>
      <w:r w:rsidRPr="001D126A">
        <w:rPr>
          <w:rFonts w:ascii="Times New Roman" w:eastAsia="Times New Roman" w:hAnsi="Times New Roman"/>
          <w:sz w:val="24"/>
          <w:szCs w:val="24"/>
          <w:lang w:eastAsia="es-PE"/>
        </w:rPr>
        <w:t>carreras profesionales de la  universidad</w:t>
      </w:r>
      <w:r w:rsidR="0043564E" w:rsidRPr="001D126A">
        <w:rPr>
          <w:rFonts w:ascii="Times New Roman" w:eastAsia="Times New Roman" w:hAnsi="Times New Roman"/>
          <w:sz w:val="24"/>
          <w:szCs w:val="24"/>
          <w:lang w:eastAsia="es-PE"/>
        </w:rPr>
        <w:t xml:space="preserve"> de Chiclayo filial Jaén. </w:t>
      </w:r>
      <w:r w:rsidR="00FE2B72" w:rsidRPr="001D126A">
        <w:rPr>
          <w:rFonts w:ascii="Times New Roman" w:eastAsia="Times New Roman" w:hAnsi="Times New Roman"/>
          <w:sz w:val="24"/>
          <w:szCs w:val="24"/>
          <w:lang w:eastAsia="es-PE"/>
        </w:rPr>
        <w:t>Obteniendo</w:t>
      </w:r>
      <w:r w:rsidR="00B150EE" w:rsidRPr="001D126A">
        <w:rPr>
          <w:rFonts w:ascii="Times New Roman" w:eastAsia="Times New Roman" w:hAnsi="Times New Roman"/>
          <w:sz w:val="24"/>
          <w:szCs w:val="24"/>
          <w:lang w:eastAsia="es-PE"/>
        </w:rPr>
        <w:t xml:space="preserve"> una muestra total de </w:t>
      </w:r>
      <w:r w:rsidR="006E698A" w:rsidRPr="001D126A">
        <w:rPr>
          <w:rFonts w:ascii="Times New Roman" w:eastAsia="Times New Roman" w:hAnsi="Times New Roman"/>
          <w:sz w:val="24"/>
          <w:szCs w:val="24"/>
          <w:lang w:eastAsia="es-PE"/>
        </w:rPr>
        <w:t>289</w:t>
      </w:r>
      <w:r w:rsidR="005C72A0" w:rsidRPr="001D126A">
        <w:rPr>
          <w:rFonts w:ascii="Times New Roman" w:eastAsia="Times New Roman" w:hAnsi="Times New Roman"/>
          <w:sz w:val="24"/>
          <w:szCs w:val="24"/>
          <w:lang w:eastAsia="es-PE"/>
        </w:rPr>
        <w:t xml:space="preserve"> estudiantes</w:t>
      </w:r>
      <w:r w:rsidR="00090BF4" w:rsidRPr="001D126A">
        <w:rPr>
          <w:rFonts w:ascii="Times New Roman" w:eastAsia="Times New Roman" w:hAnsi="Times New Roman"/>
          <w:sz w:val="24"/>
          <w:szCs w:val="24"/>
          <w:lang w:eastAsia="es-PE"/>
        </w:rPr>
        <w:t xml:space="preserve">. </w:t>
      </w:r>
      <w:r w:rsidR="00711490" w:rsidRPr="001D126A">
        <w:rPr>
          <w:rFonts w:ascii="Times New Roman" w:eastAsia="Times New Roman" w:hAnsi="Times New Roman"/>
          <w:sz w:val="24"/>
          <w:szCs w:val="24"/>
          <w:lang w:eastAsia="es-PE"/>
        </w:rPr>
        <w:t xml:space="preserve">En relación al tipo de muestreo fue aleatorio simple estratificado. Se solicitó la relación de estudiantes por </w:t>
      </w:r>
      <w:r w:rsidR="0061648E" w:rsidRPr="001D126A">
        <w:rPr>
          <w:rFonts w:ascii="Times New Roman" w:eastAsia="Times New Roman" w:hAnsi="Times New Roman"/>
          <w:sz w:val="24"/>
          <w:szCs w:val="24"/>
          <w:lang w:eastAsia="es-PE"/>
        </w:rPr>
        <w:t>cada carrera profesional</w:t>
      </w:r>
      <w:r w:rsidR="00090BF4" w:rsidRPr="001D126A">
        <w:rPr>
          <w:rFonts w:ascii="Times New Roman" w:eastAsia="Times New Roman" w:hAnsi="Times New Roman"/>
          <w:sz w:val="24"/>
          <w:szCs w:val="24"/>
          <w:lang w:eastAsia="es-PE"/>
        </w:rPr>
        <w:t xml:space="preserve"> y </w:t>
      </w:r>
      <w:r w:rsidR="00803C2E" w:rsidRPr="001D126A">
        <w:rPr>
          <w:rFonts w:ascii="Times New Roman" w:eastAsia="Times New Roman" w:hAnsi="Times New Roman"/>
          <w:sz w:val="24"/>
          <w:szCs w:val="24"/>
          <w:lang w:eastAsia="es-PE"/>
        </w:rPr>
        <w:t xml:space="preserve">se </w:t>
      </w:r>
      <w:r w:rsidR="00090BF4" w:rsidRPr="001D126A">
        <w:rPr>
          <w:rFonts w:ascii="Times New Roman" w:eastAsia="Times New Roman" w:hAnsi="Times New Roman"/>
          <w:sz w:val="24"/>
          <w:szCs w:val="24"/>
          <w:lang w:eastAsia="es-PE"/>
        </w:rPr>
        <w:t>d</w:t>
      </w:r>
      <w:r w:rsidR="00803C2E" w:rsidRPr="001D126A">
        <w:rPr>
          <w:rFonts w:ascii="Times New Roman" w:eastAsia="Times New Roman" w:hAnsi="Times New Roman"/>
          <w:sz w:val="24"/>
          <w:szCs w:val="24"/>
          <w:lang w:eastAsia="es-PE"/>
        </w:rPr>
        <w:t xml:space="preserve">ecidió investigar el  nivel de conocimiento, y, por tanto, estimas se estimó el nivel de </w:t>
      </w:r>
      <w:r w:rsidR="00360EF8" w:rsidRPr="001D126A">
        <w:rPr>
          <w:rFonts w:ascii="Times New Roman" w:eastAsia="Times New Roman" w:hAnsi="Times New Roman"/>
          <w:sz w:val="24"/>
          <w:szCs w:val="24"/>
          <w:lang w:eastAsia="es-PE"/>
        </w:rPr>
        <w:t xml:space="preserve">confianza </w:t>
      </w:r>
      <w:r w:rsidR="00803C2E" w:rsidRPr="001D126A">
        <w:rPr>
          <w:rFonts w:ascii="Times New Roman" w:eastAsia="Times New Roman" w:hAnsi="Times New Roman"/>
          <w:sz w:val="24"/>
          <w:szCs w:val="24"/>
          <w:lang w:eastAsia="es-PE"/>
        </w:rPr>
        <w:t xml:space="preserve">de la muestra en el 95% y un error máximo admisible del </w:t>
      </w:r>
      <w:r w:rsidR="002A4A05" w:rsidRPr="001D126A">
        <w:rPr>
          <w:rFonts w:ascii="Times New Roman" w:eastAsia="Times New Roman" w:hAnsi="Times New Roman"/>
          <w:sz w:val="24"/>
          <w:szCs w:val="24"/>
          <w:lang w:eastAsia="es-PE"/>
        </w:rPr>
        <w:t>0.25</w:t>
      </w:r>
      <w:r w:rsidR="00803C2E" w:rsidRPr="001D126A">
        <w:rPr>
          <w:rFonts w:ascii="Times New Roman" w:eastAsia="Times New Roman" w:hAnsi="Times New Roman"/>
          <w:sz w:val="24"/>
          <w:szCs w:val="24"/>
          <w:lang w:eastAsia="es-PE"/>
        </w:rPr>
        <w:t xml:space="preserve">%. </w:t>
      </w:r>
      <w:r w:rsidR="00372CB3">
        <w:rPr>
          <w:rFonts w:ascii="Times New Roman" w:eastAsia="Times New Roman" w:hAnsi="Times New Roman"/>
          <w:sz w:val="24"/>
          <w:szCs w:val="24"/>
          <w:lang w:eastAsia="es-PE"/>
        </w:rPr>
        <w:t>200.64</w:t>
      </w:r>
    </w:p>
    <w:p w14:paraId="69ACC72E" w14:textId="77777777" w:rsidR="000D669B" w:rsidRPr="001D126A" w:rsidRDefault="000D669B" w:rsidP="006722E9">
      <w:pPr>
        <w:spacing w:after="0" w:line="480" w:lineRule="auto"/>
        <w:ind w:left="709"/>
        <w:jc w:val="both"/>
        <w:rPr>
          <w:rFonts w:ascii="Times New Roman" w:eastAsia="Times New Roman" w:hAnsi="Times New Roman"/>
          <w:sz w:val="24"/>
          <w:szCs w:val="24"/>
          <w:lang w:eastAsia="es-PE"/>
        </w:rPr>
      </w:pPr>
    </w:p>
    <w:p w14:paraId="24621072" w14:textId="77777777" w:rsidR="00803C2E" w:rsidRPr="001D126A"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 xml:space="preserve">De esta forma: </w:t>
      </w:r>
    </w:p>
    <w:p w14:paraId="611DABFF" w14:textId="77777777" w:rsidR="00803C2E" w:rsidRPr="001D126A"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n = tamaño de la muestra</w:t>
      </w:r>
      <w:r w:rsidR="00BB7A98">
        <w:rPr>
          <w:rFonts w:ascii="Times New Roman" w:eastAsia="Times New Roman" w:hAnsi="Times New Roman"/>
          <w:sz w:val="24"/>
          <w:szCs w:val="24"/>
          <w:lang w:eastAsia="es-PE"/>
        </w:rPr>
        <w:t xml:space="preserve"> </w:t>
      </w:r>
    </w:p>
    <w:p w14:paraId="4A5C3386" w14:textId="77777777" w:rsidR="00803C2E" w:rsidRPr="001D126A"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z = nivel de confianza elegido (igual a</w:t>
      </w:r>
      <w:r w:rsidR="00276F6D" w:rsidRPr="001D126A">
        <w:rPr>
          <w:rFonts w:ascii="Times New Roman" w:eastAsia="Times New Roman" w:hAnsi="Times New Roman"/>
          <w:sz w:val="24"/>
          <w:szCs w:val="24"/>
          <w:lang w:eastAsia="es-PE"/>
        </w:rPr>
        <w:t xml:space="preserve"> 1.96</w:t>
      </w:r>
      <w:r w:rsidRPr="001D126A">
        <w:rPr>
          <w:rFonts w:ascii="Times New Roman" w:eastAsia="Times New Roman" w:hAnsi="Times New Roman"/>
          <w:sz w:val="24"/>
          <w:szCs w:val="24"/>
          <w:lang w:eastAsia="es-PE"/>
        </w:rPr>
        <w:t xml:space="preserve">) </w:t>
      </w:r>
    </w:p>
    <w:p w14:paraId="4E316602" w14:textId="77777777" w:rsidR="00803C2E" w:rsidRPr="001D126A"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 xml:space="preserve">p = </w:t>
      </w:r>
      <w:r w:rsidR="00424687" w:rsidRPr="001D126A">
        <w:rPr>
          <w:rFonts w:ascii="Times New Roman" w:eastAsia="Times New Roman" w:hAnsi="Times New Roman"/>
          <w:sz w:val="24"/>
          <w:szCs w:val="24"/>
          <w:lang w:eastAsia="es-PE"/>
        </w:rPr>
        <w:t xml:space="preserve">variabilidad positiva </w:t>
      </w:r>
      <w:r w:rsidRPr="001D126A">
        <w:rPr>
          <w:rFonts w:ascii="Times New Roman" w:eastAsia="Times New Roman" w:hAnsi="Times New Roman"/>
          <w:sz w:val="24"/>
          <w:szCs w:val="24"/>
          <w:lang w:eastAsia="es-PE"/>
        </w:rPr>
        <w:t>(</w:t>
      </w:r>
      <w:r w:rsidR="00276F6D" w:rsidRPr="001D126A">
        <w:rPr>
          <w:rFonts w:ascii="Times New Roman" w:eastAsia="Times New Roman" w:hAnsi="Times New Roman"/>
          <w:sz w:val="24"/>
          <w:szCs w:val="24"/>
          <w:lang w:eastAsia="es-PE"/>
        </w:rPr>
        <w:t>0.5</w:t>
      </w:r>
      <w:r w:rsidRPr="001D126A">
        <w:rPr>
          <w:rFonts w:ascii="Times New Roman" w:eastAsia="Times New Roman" w:hAnsi="Times New Roman"/>
          <w:sz w:val="24"/>
          <w:szCs w:val="24"/>
          <w:lang w:eastAsia="es-PE"/>
        </w:rPr>
        <w:t xml:space="preserve">) </w:t>
      </w:r>
    </w:p>
    <w:p w14:paraId="58233BC2" w14:textId="77777777" w:rsidR="00803C2E" w:rsidRPr="001D126A"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q = porcentaje complementario (</w:t>
      </w:r>
      <w:r w:rsidR="00276F6D" w:rsidRPr="001D126A">
        <w:rPr>
          <w:rFonts w:ascii="Times New Roman" w:eastAsia="Times New Roman" w:hAnsi="Times New Roman"/>
          <w:sz w:val="24"/>
          <w:szCs w:val="24"/>
          <w:lang w:eastAsia="es-PE"/>
        </w:rPr>
        <w:t>0.5</w:t>
      </w:r>
      <w:r w:rsidRPr="001D126A">
        <w:rPr>
          <w:rFonts w:ascii="Times New Roman" w:eastAsia="Times New Roman" w:hAnsi="Times New Roman"/>
          <w:sz w:val="24"/>
          <w:szCs w:val="24"/>
          <w:lang w:eastAsia="es-PE"/>
        </w:rPr>
        <w:t xml:space="preserve">) </w:t>
      </w:r>
    </w:p>
    <w:p w14:paraId="5AB863EE" w14:textId="77777777" w:rsidR="00803C2E" w:rsidRPr="001D126A" w:rsidRDefault="00360EF8" w:rsidP="006722E9">
      <w:pPr>
        <w:spacing w:after="0" w:line="480" w:lineRule="auto"/>
        <w:ind w:left="709"/>
        <w:jc w:val="both"/>
        <w:rPr>
          <w:rFonts w:ascii="Times New Roman" w:eastAsia="Times New Roman" w:hAnsi="Times New Roman"/>
          <w:sz w:val="24"/>
          <w:szCs w:val="24"/>
          <w:lang w:eastAsia="es-PE"/>
        </w:rPr>
      </w:pPr>
      <w:r>
        <w:rPr>
          <w:rFonts w:ascii="Times New Roman" w:eastAsia="Times New Roman" w:hAnsi="Times New Roman"/>
          <w:sz w:val="24"/>
          <w:szCs w:val="24"/>
          <w:lang w:eastAsia="es-PE"/>
        </w:rPr>
        <w:t>N = tamaño de la población según carrera profesional</w:t>
      </w:r>
      <w:r w:rsidRPr="001D126A">
        <w:rPr>
          <w:rFonts w:ascii="Times New Roman" w:eastAsia="Times New Roman" w:hAnsi="Times New Roman"/>
          <w:sz w:val="24"/>
          <w:szCs w:val="24"/>
          <w:lang w:eastAsia="es-PE"/>
        </w:rPr>
        <w:t xml:space="preserve"> </w:t>
      </w:r>
    </w:p>
    <w:p w14:paraId="6EDE9539" w14:textId="77777777" w:rsidR="00EA4CAF" w:rsidRDefault="00803C2E" w:rsidP="006722E9">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 = error máximo permitido (</w:t>
      </w:r>
      <w:r w:rsidR="00276F6D" w:rsidRPr="001D126A">
        <w:rPr>
          <w:rFonts w:ascii="Times New Roman" w:eastAsia="Times New Roman" w:hAnsi="Times New Roman"/>
          <w:sz w:val="24"/>
          <w:szCs w:val="24"/>
          <w:lang w:eastAsia="es-PE"/>
        </w:rPr>
        <w:t>0.</w:t>
      </w:r>
      <w:r w:rsidR="00EA4CAF">
        <w:rPr>
          <w:rFonts w:ascii="Times New Roman" w:eastAsia="Times New Roman" w:hAnsi="Times New Roman"/>
          <w:sz w:val="24"/>
          <w:szCs w:val="24"/>
          <w:lang w:eastAsia="es-PE"/>
        </w:rPr>
        <w:t>16</w:t>
      </w:r>
      <w:r w:rsidRPr="001D126A">
        <w:rPr>
          <w:rFonts w:ascii="Times New Roman" w:eastAsia="Times New Roman" w:hAnsi="Times New Roman"/>
          <w:sz w:val="24"/>
          <w:szCs w:val="24"/>
          <w:lang w:eastAsia="es-PE"/>
        </w:rPr>
        <w:t xml:space="preserve">)   </w:t>
      </w:r>
    </w:p>
    <w:p w14:paraId="6C0F9DE5" w14:textId="77777777" w:rsidR="00803C2E" w:rsidRPr="001D126A" w:rsidRDefault="00803C2E" w:rsidP="006722E9">
      <w:pPr>
        <w:spacing w:after="0" w:line="480" w:lineRule="auto"/>
        <w:ind w:left="709"/>
        <w:jc w:val="both"/>
        <w:rPr>
          <w:rFonts w:ascii="Times New Roman" w:eastAsia="Times New Roman" w:hAnsi="Times New Roman"/>
          <w:color w:val="FF0000"/>
          <w:sz w:val="24"/>
          <w:szCs w:val="24"/>
          <w:lang w:eastAsia="es-PE"/>
        </w:rPr>
      </w:pPr>
      <w:r w:rsidRPr="001D126A">
        <w:rPr>
          <w:rFonts w:ascii="Times New Roman" w:eastAsia="Times New Roman" w:hAnsi="Times New Roman"/>
          <w:sz w:val="24"/>
          <w:szCs w:val="24"/>
          <w:lang w:eastAsia="es-PE"/>
        </w:rPr>
        <w:t>La fórmula utilizada para el cálculo es la siguiente:</w:t>
      </w:r>
      <w:r w:rsidR="00180320" w:rsidRPr="001D126A">
        <w:rPr>
          <w:rFonts w:ascii="Times New Roman" w:eastAsia="Times New Roman" w:hAnsi="Times New Roman"/>
          <w:sz w:val="24"/>
          <w:szCs w:val="24"/>
          <w:lang w:eastAsia="es-PE"/>
        </w:rPr>
        <w:t xml:space="preserve">   </w:t>
      </w:r>
    </w:p>
    <w:p w14:paraId="2E295380" w14:textId="77777777" w:rsidR="00012009" w:rsidRPr="001D126A" w:rsidRDefault="00012009" w:rsidP="006722E9">
      <w:pPr>
        <w:spacing w:after="0" w:line="480" w:lineRule="auto"/>
        <w:ind w:left="709"/>
        <w:jc w:val="both"/>
        <w:rPr>
          <w:rFonts w:ascii="Times New Roman" w:eastAsia="Times New Roman" w:hAnsi="Times New Roman"/>
          <w:noProof/>
          <w:sz w:val="24"/>
          <w:szCs w:val="24"/>
          <w:lang w:eastAsia="es-PE"/>
        </w:rPr>
      </w:pPr>
      <w:r w:rsidRPr="001D126A">
        <w:rPr>
          <w:rFonts w:ascii="Times New Roman" w:eastAsia="Times New Roman" w:hAnsi="Times New Roman"/>
          <w:noProof/>
          <w:sz w:val="24"/>
          <w:szCs w:val="24"/>
          <w:lang w:eastAsia="es-PE"/>
        </w:rPr>
        <mc:AlternateContent>
          <mc:Choice Requires="wps">
            <w:drawing>
              <wp:anchor distT="0" distB="0" distL="114300" distR="114300" simplePos="0" relativeHeight="251688960" behindDoc="0" locked="0" layoutInCell="1" allowOverlap="1" wp14:anchorId="3FBEDA11" wp14:editId="17C088CF">
                <wp:simplePos x="0" y="0"/>
                <wp:positionH relativeFrom="column">
                  <wp:posOffset>904875</wp:posOffset>
                </wp:positionH>
                <wp:positionV relativeFrom="paragraph">
                  <wp:posOffset>209550</wp:posOffset>
                </wp:positionV>
                <wp:extent cx="1085850" cy="0"/>
                <wp:effectExtent l="0" t="0" r="19050" b="19050"/>
                <wp:wrapNone/>
                <wp:docPr id="9" name="9 Conector recto"/>
                <wp:cNvGraphicFramePr/>
                <a:graphic xmlns:a="http://schemas.openxmlformats.org/drawingml/2006/main">
                  <a:graphicData uri="http://schemas.microsoft.com/office/word/2010/wordprocessingShape">
                    <wps:wsp>
                      <wps:cNvCnPr/>
                      <wps:spPr>
                        <a:xfrm>
                          <a:off x="0" y="0"/>
                          <a:ext cx="1085850" cy="0"/>
                        </a:xfrm>
                        <a:prstGeom prst="line">
                          <a:avLst/>
                        </a:prstGeom>
                        <a:noFill/>
                        <a:ln w="9525" cap="flat" cmpd="sng" algn="ctr">
                          <a:solidFill>
                            <a:sysClr val="windowText" lastClr="000000"/>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E20C19F" id="9 Conector recto"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71.25pt,16.5pt" to="15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" strokecolor="windowText"/>
            </w:pict>
          </mc:Fallback>
        </mc:AlternateContent>
      </w:r>
      <w:r w:rsidRPr="001D126A">
        <w:rPr>
          <w:rFonts w:ascii="Times New Roman" w:eastAsia="Times New Roman" w:hAnsi="Times New Roman"/>
          <w:noProof/>
          <w:sz w:val="24"/>
          <w:szCs w:val="24"/>
          <w:lang w:eastAsia="es-PE"/>
        </w:rPr>
        <w:t>n =             z</w:t>
      </w:r>
      <w:r w:rsidRPr="001D126A">
        <w:rPr>
          <w:rFonts w:ascii="Times New Roman" w:eastAsia="Times New Roman" w:hAnsi="Times New Roman"/>
          <w:noProof/>
          <w:sz w:val="24"/>
          <w:szCs w:val="24"/>
          <w:vertAlign w:val="superscript"/>
          <w:lang w:eastAsia="es-PE"/>
        </w:rPr>
        <w:t>2</w:t>
      </w:r>
      <w:r w:rsidRPr="001D126A">
        <w:rPr>
          <w:rFonts w:ascii="Times New Roman" w:eastAsia="Times New Roman" w:hAnsi="Times New Roman"/>
          <w:noProof/>
          <w:sz w:val="24"/>
          <w:szCs w:val="24"/>
          <w:lang w:eastAsia="es-PE"/>
        </w:rPr>
        <w:t xml:space="preserve">.p.q.N </w:t>
      </w:r>
      <w:r w:rsidR="00645C4F">
        <w:rPr>
          <w:rFonts w:ascii="Times New Roman" w:eastAsia="Times New Roman" w:hAnsi="Times New Roman"/>
          <w:noProof/>
          <w:sz w:val="24"/>
          <w:szCs w:val="24"/>
          <w:lang w:eastAsia="es-PE"/>
        </w:rPr>
        <w:t xml:space="preserve"> </w:t>
      </w:r>
    </w:p>
    <w:p w14:paraId="02753257" w14:textId="77777777" w:rsidR="00012009" w:rsidRPr="001D126A" w:rsidRDefault="00012009" w:rsidP="00656057">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noProof/>
          <w:sz w:val="24"/>
          <w:szCs w:val="24"/>
          <w:lang w:eastAsia="es-PE"/>
        </w:rPr>
        <w:t xml:space="preserve">           </w:t>
      </w:r>
      <w:r w:rsidR="006955F4" w:rsidRPr="001D126A">
        <w:rPr>
          <w:rFonts w:ascii="Times New Roman" w:eastAsia="Times New Roman" w:hAnsi="Times New Roman"/>
          <w:noProof/>
          <w:sz w:val="24"/>
          <w:szCs w:val="24"/>
          <w:lang w:eastAsia="es-PE"/>
        </w:rPr>
        <w:t xml:space="preserve"> </w:t>
      </w:r>
      <w:r w:rsidR="00360EF8">
        <w:rPr>
          <w:rFonts w:ascii="Times New Roman" w:eastAsia="Times New Roman" w:hAnsi="Times New Roman"/>
          <w:noProof/>
          <w:sz w:val="24"/>
          <w:szCs w:val="24"/>
          <w:lang w:eastAsia="es-PE"/>
        </w:rPr>
        <w:t>(</w:t>
      </w:r>
      <w:r w:rsidR="00BE73B6" w:rsidRPr="001D126A">
        <w:rPr>
          <w:rFonts w:ascii="Times New Roman" w:eastAsia="Times New Roman" w:hAnsi="Times New Roman"/>
          <w:noProof/>
          <w:sz w:val="24"/>
          <w:szCs w:val="24"/>
          <w:lang w:eastAsia="es-PE"/>
        </w:rPr>
        <w:t>N</w:t>
      </w:r>
      <w:r w:rsidR="00360EF8">
        <w:rPr>
          <w:rFonts w:ascii="Times New Roman" w:eastAsia="Times New Roman" w:hAnsi="Times New Roman"/>
          <w:noProof/>
          <w:sz w:val="24"/>
          <w:szCs w:val="24"/>
          <w:lang w:eastAsia="es-PE"/>
        </w:rPr>
        <w:t>-1)</w:t>
      </w:r>
      <w:r w:rsidRPr="001D126A">
        <w:rPr>
          <w:rFonts w:ascii="Times New Roman" w:eastAsia="Times New Roman" w:hAnsi="Times New Roman"/>
          <w:noProof/>
          <w:sz w:val="24"/>
          <w:szCs w:val="24"/>
          <w:lang w:eastAsia="es-PE"/>
        </w:rPr>
        <w:t>e</w:t>
      </w:r>
      <w:r w:rsidRPr="001D126A">
        <w:rPr>
          <w:rFonts w:ascii="Times New Roman" w:eastAsia="Times New Roman" w:hAnsi="Times New Roman"/>
          <w:noProof/>
          <w:sz w:val="24"/>
          <w:szCs w:val="24"/>
          <w:vertAlign w:val="superscript"/>
          <w:lang w:eastAsia="es-PE"/>
        </w:rPr>
        <w:t>2</w:t>
      </w:r>
      <w:r w:rsidR="00360EF8">
        <w:rPr>
          <w:rFonts w:ascii="Times New Roman" w:eastAsia="Times New Roman" w:hAnsi="Times New Roman"/>
          <w:noProof/>
          <w:sz w:val="24"/>
          <w:szCs w:val="24"/>
          <w:lang w:eastAsia="es-PE"/>
        </w:rPr>
        <w:t xml:space="preserve"> </w:t>
      </w:r>
      <w:r w:rsidRPr="001D126A">
        <w:rPr>
          <w:rFonts w:ascii="Times New Roman" w:eastAsia="Times New Roman" w:hAnsi="Times New Roman"/>
          <w:noProof/>
          <w:sz w:val="24"/>
          <w:szCs w:val="24"/>
          <w:lang w:eastAsia="es-PE"/>
        </w:rPr>
        <w:t>+ z</w:t>
      </w:r>
      <w:r w:rsidRPr="001D126A">
        <w:rPr>
          <w:rFonts w:ascii="Times New Roman" w:eastAsia="Times New Roman" w:hAnsi="Times New Roman"/>
          <w:noProof/>
          <w:sz w:val="24"/>
          <w:szCs w:val="24"/>
          <w:vertAlign w:val="superscript"/>
          <w:lang w:eastAsia="es-PE"/>
        </w:rPr>
        <w:t>2</w:t>
      </w:r>
      <w:r w:rsidRPr="001D126A">
        <w:rPr>
          <w:rFonts w:ascii="Times New Roman" w:eastAsia="Times New Roman" w:hAnsi="Times New Roman"/>
          <w:noProof/>
          <w:sz w:val="24"/>
          <w:szCs w:val="24"/>
          <w:lang w:eastAsia="es-PE"/>
        </w:rPr>
        <w:t>.p.q</w:t>
      </w:r>
      <w:r w:rsidR="00645C4F">
        <w:rPr>
          <w:rFonts w:ascii="Times New Roman" w:eastAsia="Times New Roman" w:hAnsi="Times New Roman"/>
          <w:noProof/>
          <w:sz w:val="24"/>
          <w:szCs w:val="24"/>
          <w:lang w:eastAsia="es-PE"/>
        </w:rPr>
        <w:t xml:space="preserve">     </w:t>
      </w:r>
    </w:p>
    <w:p w14:paraId="6518E91A" w14:textId="77777777" w:rsidR="00803C2E" w:rsidRPr="001D126A" w:rsidRDefault="00991DA9" w:rsidP="00656057">
      <w:pPr>
        <w:spacing w:after="0" w:line="480" w:lineRule="auto"/>
        <w:ind w:left="709"/>
        <w:jc w:val="both"/>
        <w:rPr>
          <w:rFonts w:ascii="Times New Roman" w:eastAsia="Times New Roman" w:hAnsi="Times New Roman"/>
          <w:sz w:val="24"/>
          <w:szCs w:val="24"/>
          <w:lang w:eastAsia="es-PE"/>
        </w:rPr>
      </w:pPr>
      <w:r>
        <w:rPr>
          <w:rFonts w:ascii="Times New Roman" w:eastAsia="Times New Roman" w:hAnsi="Times New Roman"/>
          <w:sz w:val="24"/>
          <w:szCs w:val="24"/>
          <w:lang w:eastAsia="es-PE"/>
        </w:rPr>
        <w:t>0.025</w:t>
      </w:r>
      <w:r w:rsidR="00012009" w:rsidRPr="001D126A">
        <w:rPr>
          <w:rFonts w:ascii="Times New Roman" w:eastAsia="Times New Roman" w:hAnsi="Times New Roman"/>
          <w:sz w:val="24"/>
          <w:szCs w:val="24"/>
          <w:lang w:eastAsia="es-PE"/>
        </w:rPr>
        <w:t xml:space="preserve">Substituyendo los números en la fórmula se </w:t>
      </w:r>
      <w:r w:rsidR="00C55526" w:rsidRPr="001D126A">
        <w:rPr>
          <w:rFonts w:ascii="Times New Roman" w:eastAsia="Times New Roman" w:hAnsi="Times New Roman"/>
          <w:sz w:val="24"/>
          <w:szCs w:val="24"/>
          <w:lang w:eastAsia="es-PE"/>
        </w:rPr>
        <w:t>tienen</w:t>
      </w:r>
      <w:r w:rsidR="00012009" w:rsidRPr="001D126A">
        <w:rPr>
          <w:rFonts w:ascii="Times New Roman" w:eastAsia="Times New Roman" w:hAnsi="Times New Roman"/>
          <w:sz w:val="24"/>
          <w:szCs w:val="24"/>
          <w:lang w:eastAsia="es-PE"/>
        </w:rPr>
        <w:t>:</w:t>
      </w:r>
    </w:p>
    <w:p w14:paraId="07B37ED1" w14:textId="77777777" w:rsidR="00D861C9" w:rsidRPr="001D126A" w:rsidRDefault="00C55526" w:rsidP="00656057">
      <w:pPr>
        <w:spacing w:after="0" w:line="480" w:lineRule="auto"/>
        <w:ind w:left="709"/>
        <w:jc w:val="both"/>
        <w:rPr>
          <w:rFonts w:ascii="Times New Roman" w:eastAsia="Times New Roman" w:hAnsi="Times New Roman"/>
          <w:noProof/>
          <w:sz w:val="24"/>
          <w:szCs w:val="24"/>
          <w:lang w:eastAsia="es-PE"/>
        </w:rPr>
      </w:pPr>
      <w:r w:rsidRPr="001D126A">
        <w:rPr>
          <w:rFonts w:ascii="Times New Roman" w:eastAsia="Times New Roman" w:hAnsi="Times New Roman"/>
          <w:noProof/>
          <w:sz w:val="24"/>
          <w:szCs w:val="24"/>
          <w:lang w:eastAsia="es-PE"/>
        </w:rPr>
        <mc:AlternateContent>
          <mc:Choice Requires="wps">
            <w:drawing>
              <wp:anchor distT="0" distB="0" distL="114300" distR="114300" simplePos="0" relativeHeight="251691008" behindDoc="0" locked="0" layoutInCell="1" allowOverlap="1" wp14:anchorId="504D1D61" wp14:editId="396CE436">
                <wp:simplePos x="0" y="0"/>
                <wp:positionH relativeFrom="column">
                  <wp:posOffset>762000</wp:posOffset>
                </wp:positionH>
                <wp:positionV relativeFrom="paragraph">
                  <wp:posOffset>211455</wp:posOffset>
                </wp:positionV>
                <wp:extent cx="2324100" cy="0"/>
                <wp:effectExtent l="0" t="0" r="19050" b="19050"/>
                <wp:wrapNone/>
                <wp:docPr id="14" name="14 Conector recto"/>
                <wp:cNvGraphicFramePr/>
                <a:graphic xmlns:a="http://schemas.openxmlformats.org/drawingml/2006/main">
                  <a:graphicData uri="http://schemas.microsoft.com/office/word/2010/wordprocessingShape">
                    <wps:wsp>
                      <wps:cNvCnPr/>
                      <wps:spPr>
                        <a:xfrm>
                          <a:off x="0" y="0"/>
                          <a:ext cx="2324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2E5DA37" id="14 Conector recto"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16.65pt" to="24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" strokecolor="windowText"/>
            </w:pict>
          </mc:Fallback>
        </mc:AlternateContent>
      </w:r>
      <w:r w:rsidRPr="001D126A">
        <w:rPr>
          <w:rFonts w:ascii="Times New Roman" w:eastAsia="Times New Roman" w:hAnsi="Times New Roman"/>
          <w:noProof/>
          <w:sz w:val="24"/>
          <w:szCs w:val="24"/>
          <w:lang w:eastAsia="es-PE"/>
        </w:rPr>
        <w:t xml:space="preserve">n =      </w:t>
      </w:r>
      <w:r w:rsidR="002077BD" w:rsidRPr="001D126A">
        <w:rPr>
          <w:rFonts w:ascii="Times New Roman" w:eastAsia="Times New Roman" w:hAnsi="Times New Roman"/>
          <w:noProof/>
          <w:sz w:val="24"/>
          <w:szCs w:val="24"/>
          <w:lang w:eastAsia="es-PE"/>
        </w:rPr>
        <w:t xml:space="preserve">    </w:t>
      </w:r>
      <w:r w:rsidR="00276F6D" w:rsidRPr="001D126A">
        <w:rPr>
          <w:rFonts w:ascii="Times New Roman" w:eastAsia="Times New Roman" w:hAnsi="Times New Roman"/>
          <w:noProof/>
          <w:sz w:val="24"/>
          <w:szCs w:val="24"/>
          <w:lang w:eastAsia="es-PE"/>
        </w:rPr>
        <w:t xml:space="preserve">   </w:t>
      </w:r>
      <w:r w:rsidR="00C9052F" w:rsidRPr="001D126A">
        <w:rPr>
          <w:rFonts w:ascii="Times New Roman" w:eastAsia="Times New Roman" w:hAnsi="Times New Roman"/>
          <w:noProof/>
          <w:sz w:val="24"/>
          <w:szCs w:val="24"/>
          <w:lang w:eastAsia="es-PE"/>
        </w:rPr>
        <w:t>(</w:t>
      </w:r>
      <w:r w:rsidR="00D205B8" w:rsidRPr="001D126A">
        <w:rPr>
          <w:rFonts w:ascii="Times New Roman" w:eastAsia="Times New Roman" w:hAnsi="Times New Roman"/>
          <w:sz w:val="24"/>
          <w:szCs w:val="24"/>
          <w:lang w:eastAsia="es-PE"/>
        </w:rPr>
        <w:t>1.96</w:t>
      </w:r>
      <w:r w:rsidR="00C9052F" w:rsidRPr="001D126A">
        <w:rPr>
          <w:rFonts w:ascii="Times New Roman" w:eastAsia="Times New Roman" w:hAnsi="Times New Roman"/>
          <w:sz w:val="24"/>
          <w:szCs w:val="24"/>
          <w:lang w:eastAsia="es-PE"/>
        </w:rPr>
        <w:t>)</w:t>
      </w:r>
      <w:r w:rsidRPr="001D126A">
        <w:rPr>
          <w:rFonts w:ascii="Times New Roman" w:eastAsia="Times New Roman" w:hAnsi="Times New Roman"/>
          <w:sz w:val="24"/>
          <w:szCs w:val="24"/>
          <w:vertAlign w:val="superscript"/>
          <w:lang w:eastAsia="es-PE"/>
        </w:rPr>
        <w:t>2</w:t>
      </w:r>
      <w:r w:rsidRPr="001D126A">
        <w:rPr>
          <w:rFonts w:ascii="Times New Roman" w:eastAsia="Times New Roman" w:hAnsi="Times New Roman"/>
          <w:sz w:val="24"/>
          <w:szCs w:val="24"/>
          <w:lang w:eastAsia="es-PE"/>
        </w:rPr>
        <w:t xml:space="preserve"> x </w:t>
      </w:r>
      <w:r w:rsidR="00D205B8" w:rsidRPr="001D126A">
        <w:rPr>
          <w:rFonts w:ascii="Times New Roman" w:eastAsia="Times New Roman" w:hAnsi="Times New Roman"/>
          <w:sz w:val="24"/>
          <w:szCs w:val="24"/>
          <w:lang w:eastAsia="es-PE"/>
        </w:rPr>
        <w:t>0.5</w:t>
      </w:r>
      <w:r w:rsidRPr="001D126A">
        <w:rPr>
          <w:rFonts w:ascii="Times New Roman" w:eastAsia="Times New Roman" w:hAnsi="Times New Roman"/>
          <w:sz w:val="24"/>
          <w:szCs w:val="24"/>
          <w:lang w:eastAsia="es-PE"/>
        </w:rPr>
        <w:t xml:space="preserve"> x </w:t>
      </w:r>
      <w:r w:rsidR="00D205B8" w:rsidRPr="001D126A">
        <w:rPr>
          <w:rFonts w:ascii="Times New Roman" w:eastAsia="Times New Roman" w:hAnsi="Times New Roman"/>
          <w:sz w:val="24"/>
          <w:szCs w:val="24"/>
          <w:lang w:eastAsia="es-PE"/>
        </w:rPr>
        <w:t>0.5</w:t>
      </w:r>
      <w:r w:rsidRPr="001D126A">
        <w:rPr>
          <w:rFonts w:ascii="Times New Roman" w:eastAsia="Times New Roman" w:hAnsi="Times New Roman"/>
          <w:sz w:val="24"/>
          <w:szCs w:val="24"/>
          <w:lang w:eastAsia="es-PE"/>
        </w:rPr>
        <w:t xml:space="preserve"> x </w:t>
      </w:r>
      <w:r w:rsidR="00D861C9" w:rsidRPr="001D126A">
        <w:rPr>
          <w:rFonts w:ascii="Times New Roman" w:eastAsia="Times New Roman" w:hAnsi="Times New Roman"/>
          <w:sz w:val="24"/>
          <w:szCs w:val="24"/>
          <w:lang w:eastAsia="es-PE"/>
        </w:rPr>
        <w:t>N</w:t>
      </w:r>
      <w:r w:rsidR="00090BF4" w:rsidRPr="001D126A">
        <w:rPr>
          <w:rFonts w:ascii="Times New Roman" w:eastAsia="Times New Roman" w:hAnsi="Times New Roman"/>
          <w:sz w:val="24"/>
          <w:szCs w:val="24"/>
          <w:lang w:eastAsia="es-PE"/>
        </w:rPr>
        <w:t xml:space="preserve">                       </w:t>
      </w:r>
      <w:r w:rsidR="008F692F">
        <w:rPr>
          <w:rFonts w:ascii="Times New Roman" w:eastAsia="Times New Roman" w:hAnsi="Times New Roman"/>
          <w:noProof/>
          <w:sz w:val="24"/>
          <w:szCs w:val="24"/>
          <w:lang w:eastAsia="es-PE"/>
        </w:rPr>
        <w:t>=  289</w:t>
      </w:r>
    </w:p>
    <w:p w14:paraId="0C14BF6B" w14:textId="77777777" w:rsidR="002C3000" w:rsidRDefault="00C55526" w:rsidP="00656057">
      <w:pPr>
        <w:spacing w:after="0" w:line="480" w:lineRule="auto"/>
        <w:ind w:left="709"/>
        <w:jc w:val="both"/>
        <w:rPr>
          <w:rFonts w:ascii="Times New Roman" w:eastAsia="Times New Roman" w:hAnsi="Times New Roman"/>
          <w:sz w:val="24"/>
          <w:szCs w:val="24"/>
          <w:lang w:eastAsia="es-PE"/>
        </w:rPr>
      </w:pPr>
      <w:r w:rsidRPr="001D126A">
        <w:rPr>
          <w:rFonts w:ascii="Times New Roman" w:eastAsia="Times New Roman" w:hAnsi="Times New Roman"/>
          <w:noProof/>
          <w:sz w:val="24"/>
          <w:szCs w:val="24"/>
          <w:lang w:eastAsia="es-PE"/>
        </w:rPr>
        <w:t xml:space="preserve">           </w:t>
      </w:r>
      <w:r w:rsidR="00360EF8">
        <w:rPr>
          <w:rFonts w:ascii="Times New Roman" w:eastAsia="Times New Roman" w:hAnsi="Times New Roman"/>
          <w:noProof/>
          <w:sz w:val="24"/>
          <w:szCs w:val="24"/>
          <w:lang w:eastAsia="es-PE"/>
        </w:rPr>
        <w:t>(</w:t>
      </w:r>
      <w:r w:rsidR="00D861C9" w:rsidRPr="001D126A">
        <w:rPr>
          <w:rFonts w:ascii="Times New Roman" w:eastAsia="Times New Roman" w:hAnsi="Times New Roman"/>
          <w:sz w:val="24"/>
          <w:szCs w:val="24"/>
          <w:lang w:eastAsia="es-PE"/>
        </w:rPr>
        <w:t>N</w:t>
      </w:r>
      <w:r w:rsidR="00360EF8">
        <w:rPr>
          <w:rFonts w:ascii="Times New Roman" w:eastAsia="Times New Roman" w:hAnsi="Times New Roman"/>
          <w:sz w:val="24"/>
          <w:szCs w:val="24"/>
          <w:lang w:eastAsia="es-PE"/>
        </w:rPr>
        <w:t>-1)</w:t>
      </w:r>
      <w:r w:rsidRPr="001D126A">
        <w:rPr>
          <w:rFonts w:ascii="Times New Roman" w:eastAsia="Times New Roman" w:hAnsi="Times New Roman"/>
          <w:sz w:val="24"/>
          <w:szCs w:val="24"/>
          <w:lang w:eastAsia="es-PE"/>
        </w:rPr>
        <w:t xml:space="preserve"> </w:t>
      </w:r>
      <w:r w:rsidR="00BE73B6" w:rsidRPr="001D126A">
        <w:rPr>
          <w:rFonts w:ascii="Times New Roman" w:eastAsia="Times New Roman" w:hAnsi="Times New Roman"/>
          <w:sz w:val="24"/>
          <w:szCs w:val="24"/>
          <w:lang w:eastAsia="es-PE"/>
        </w:rPr>
        <w:t xml:space="preserve"> x (</w:t>
      </w:r>
      <w:r w:rsidR="00F94458" w:rsidRPr="001D126A">
        <w:rPr>
          <w:rFonts w:ascii="Times New Roman" w:eastAsia="Times New Roman" w:hAnsi="Times New Roman"/>
          <w:sz w:val="24"/>
          <w:szCs w:val="24"/>
          <w:lang w:eastAsia="es-PE"/>
        </w:rPr>
        <w:t>0.</w:t>
      </w:r>
      <w:r w:rsidR="00384208" w:rsidRPr="001D126A">
        <w:rPr>
          <w:rFonts w:ascii="Times New Roman" w:eastAsia="Times New Roman" w:hAnsi="Times New Roman"/>
          <w:sz w:val="24"/>
          <w:szCs w:val="24"/>
          <w:lang w:eastAsia="es-PE"/>
        </w:rPr>
        <w:t xml:space="preserve"> </w:t>
      </w:r>
      <w:r w:rsidR="00360EF8">
        <w:rPr>
          <w:rFonts w:ascii="Times New Roman" w:eastAsia="Times New Roman" w:hAnsi="Times New Roman"/>
          <w:sz w:val="24"/>
          <w:szCs w:val="24"/>
          <w:lang w:eastAsia="es-PE"/>
        </w:rPr>
        <w:t>16</w:t>
      </w:r>
      <w:r w:rsidR="00D03B27" w:rsidRPr="001D126A">
        <w:rPr>
          <w:rFonts w:ascii="Times New Roman" w:eastAsia="Times New Roman" w:hAnsi="Times New Roman"/>
          <w:sz w:val="24"/>
          <w:szCs w:val="24"/>
          <w:lang w:eastAsia="es-PE"/>
        </w:rPr>
        <w:t>)</w:t>
      </w:r>
      <w:r w:rsidR="00BE73B6" w:rsidRPr="001D126A">
        <w:rPr>
          <w:rFonts w:ascii="Times New Roman" w:eastAsia="Times New Roman" w:hAnsi="Times New Roman"/>
          <w:sz w:val="24"/>
          <w:szCs w:val="24"/>
          <w:vertAlign w:val="superscript"/>
          <w:lang w:eastAsia="es-PE"/>
        </w:rPr>
        <w:t>2</w:t>
      </w:r>
      <w:r w:rsidR="00BE73B6" w:rsidRPr="001D126A">
        <w:rPr>
          <w:rFonts w:ascii="Times New Roman" w:eastAsia="Times New Roman" w:hAnsi="Times New Roman"/>
          <w:sz w:val="24"/>
          <w:szCs w:val="24"/>
          <w:lang w:eastAsia="es-PE"/>
        </w:rPr>
        <w:t xml:space="preserve"> </w:t>
      </w:r>
      <w:r w:rsidRPr="001D126A">
        <w:rPr>
          <w:rFonts w:ascii="Times New Roman" w:eastAsia="Times New Roman" w:hAnsi="Times New Roman"/>
          <w:sz w:val="24"/>
          <w:szCs w:val="24"/>
          <w:lang w:eastAsia="es-PE"/>
        </w:rPr>
        <w:t xml:space="preserve">+ </w:t>
      </w:r>
      <w:r w:rsidR="00C9052F" w:rsidRPr="001D126A">
        <w:rPr>
          <w:rFonts w:ascii="Times New Roman" w:eastAsia="Times New Roman" w:hAnsi="Times New Roman"/>
          <w:sz w:val="24"/>
          <w:szCs w:val="24"/>
          <w:lang w:eastAsia="es-PE"/>
        </w:rPr>
        <w:t>(</w:t>
      </w:r>
      <w:r w:rsidR="00D205B8" w:rsidRPr="001D126A">
        <w:rPr>
          <w:rFonts w:ascii="Times New Roman" w:eastAsia="Times New Roman" w:hAnsi="Times New Roman"/>
          <w:sz w:val="24"/>
          <w:szCs w:val="24"/>
          <w:lang w:eastAsia="es-PE"/>
        </w:rPr>
        <w:t>1.96</w:t>
      </w:r>
      <w:r w:rsidR="00C9052F" w:rsidRPr="001D126A">
        <w:rPr>
          <w:rFonts w:ascii="Times New Roman" w:eastAsia="Times New Roman" w:hAnsi="Times New Roman"/>
          <w:sz w:val="24"/>
          <w:szCs w:val="24"/>
          <w:lang w:eastAsia="es-PE"/>
        </w:rPr>
        <w:t>)</w:t>
      </w:r>
      <w:r w:rsidRPr="001D126A">
        <w:rPr>
          <w:rFonts w:ascii="Times New Roman" w:eastAsia="Times New Roman" w:hAnsi="Times New Roman"/>
          <w:sz w:val="24"/>
          <w:szCs w:val="24"/>
          <w:vertAlign w:val="superscript"/>
          <w:lang w:eastAsia="es-PE"/>
        </w:rPr>
        <w:t>2</w:t>
      </w:r>
      <w:r w:rsidR="002077BD" w:rsidRPr="001D126A">
        <w:rPr>
          <w:rFonts w:ascii="Times New Roman" w:eastAsia="Times New Roman" w:hAnsi="Times New Roman"/>
          <w:sz w:val="24"/>
          <w:szCs w:val="24"/>
          <w:lang w:eastAsia="es-PE"/>
        </w:rPr>
        <w:t xml:space="preserve"> x </w:t>
      </w:r>
      <w:r w:rsidR="00D205B8" w:rsidRPr="001D126A">
        <w:rPr>
          <w:rFonts w:ascii="Times New Roman" w:eastAsia="Times New Roman" w:hAnsi="Times New Roman"/>
          <w:sz w:val="24"/>
          <w:szCs w:val="24"/>
          <w:lang w:eastAsia="es-PE"/>
        </w:rPr>
        <w:t>0.5</w:t>
      </w:r>
      <w:r w:rsidR="002077BD" w:rsidRPr="001D126A">
        <w:rPr>
          <w:rFonts w:ascii="Times New Roman" w:eastAsia="Times New Roman" w:hAnsi="Times New Roman"/>
          <w:sz w:val="24"/>
          <w:szCs w:val="24"/>
          <w:lang w:eastAsia="es-PE"/>
        </w:rPr>
        <w:t xml:space="preserve"> x </w:t>
      </w:r>
      <w:r w:rsidR="00D205B8" w:rsidRPr="001D126A">
        <w:rPr>
          <w:rFonts w:ascii="Times New Roman" w:eastAsia="Times New Roman" w:hAnsi="Times New Roman"/>
          <w:sz w:val="24"/>
          <w:szCs w:val="24"/>
          <w:lang w:eastAsia="es-PE"/>
        </w:rPr>
        <w:t>0.5</w:t>
      </w:r>
      <w:r w:rsidR="00090BF4" w:rsidRPr="001D126A">
        <w:rPr>
          <w:rFonts w:ascii="Times New Roman" w:eastAsia="Times New Roman" w:hAnsi="Times New Roman"/>
          <w:sz w:val="24"/>
          <w:szCs w:val="24"/>
          <w:lang w:eastAsia="es-PE"/>
        </w:rPr>
        <w:t xml:space="preserve">   </w:t>
      </w:r>
    </w:p>
    <w:p w14:paraId="130014C9" w14:textId="77777777" w:rsidR="002C3000" w:rsidRDefault="002C3000">
      <w:pPr>
        <w:spacing w:line="276" w:lineRule="auto"/>
        <w:rPr>
          <w:rFonts w:ascii="Times New Roman" w:eastAsia="Times New Roman" w:hAnsi="Times New Roman"/>
          <w:sz w:val="24"/>
          <w:szCs w:val="24"/>
          <w:lang w:eastAsia="es-PE"/>
        </w:rPr>
      </w:pPr>
      <w:r>
        <w:rPr>
          <w:rFonts w:ascii="Times New Roman" w:eastAsia="Times New Roman" w:hAnsi="Times New Roman"/>
          <w:sz w:val="24"/>
          <w:szCs w:val="24"/>
          <w:lang w:eastAsia="es-PE"/>
        </w:rPr>
        <w:br w:type="page"/>
      </w:r>
    </w:p>
    <w:tbl>
      <w:tblPr>
        <w:tblStyle w:val="Tablaconcuadrcula"/>
        <w:tblpPr w:leftFromText="141" w:rightFromText="141" w:vertAnchor="page" w:horzAnchor="margin" w:tblpXSpec="center" w:tblpY="1595"/>
        <w:tblW w:w="6771" w:type="dxa"/>
        <w:tblLayout w:type="fixed"/>
        <w:tblLook w:val="04A0" w:firstRow="1" w:lastRow="0" w:firstColumn="1" w:lastColumn="0" w:noHBand="0" w:noVBand="1"/>
      </w:tblPr>
      <w:tblGrid>
        <w:gridCol w:w="534"/>
        <w:gridCol w:w="4110"/>
        <w:gridCol w:w="2127"/>
      </w:tblGrid>
      <w:tr w:rsidR="00360EF8" w:rsidRPr="001D126A" w14:paraId="79141654" w14:textId="77777777" w:rsidTr="00980F31">
        <w:tc>
          <w:tcPr>
            <w:tcW w:w="534" w:type="dxa"/>
          </w:tcPr>
          <w:p w14:paraId="052A1D3E" w14:textId="77777777" w:rsidR="00360EF8" w:rsidRPr="001D126A" w:rsidRDefault="00360EF8" w:rsidP="00980F31">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lastRenderedPageBreak/>
              <w:t>N</w:t>
            </w:r>
            <w:r w:rsidRPr="001D126A">
              <w:rPr>
                <w:rFonts w:ascii="Times New Roman" w:eastAsia="Times New Roman" w:hAnsi="Times New Roman"/>
                <w:b/>
                <w:sz w:val="24"/>
                <w:szCs w:val="24"/>
                <w:lang w:eastAsia="es-PE"/>
              </w:rPr>
              <w:sym w:font="Symbol" w:char="F0B0"/>
            </w:r>
          </w:p>
        </w:tc>
        <w:tc>
          <w:tcPr>
            <w:tcW w:w="4110" w:type="dxa"/>
          </w:tcPr>
          <w:p w14:paraId="3BB08C2B" w14:textId="77777777" w:rsidR="00360EF8" w:rsidRPr="001D126A" w:rsidRDefault="00360EF8" w:rsidP="00980F31">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CARRERAS PROFESIONALES</w:t>
            </w:r>
          </w:p>
        </w:tc>
        <w:tc>
          <w:tcPr>
            <w:tcW w:w="2127" w:type="dxa"/>
          </w:tcPr>
          <w:p w14:paraId="7EFE33BF" w14:textId="77777777" w:rsidR="00360EF8" w:rsidRPr="001D126A" w:rsidRDefault="00360EF8" w:rsidP="00980F31">
            <w:pPr>
              <w:spacing w:line="240" w:lineRule="atLeast"/>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 xml:space="preserve">  MUESTRA </w:t>
            </w:r>
          </w:p>
        </w:tc>
      </w:tr>
      <w:tr w:rsidR="00360EF8" w:rsidRPr="001D126A" w14:paraId="32370C33" w14:textId="77777777" w:rsidTr="00980F31">
        <w:tc>
          <w:tcPr>
            <w:tcW w:w="534" w:type="dxa"/>
          </w:tcPr>
          <w:p w14:paraId="12A97CBE"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w:t>
            </w:r>
          </w:p>
        </w:tc>
        <w:tc>
          <w:tcPr>
            <w:tcW w:w="4110" w:type="dxa"/>
          </w:tcPr>
          <w:p w14:paraId="0B2351FA"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Educación Inicial</w:t>
            </w:r>
          </w:p>
        </w:tc>
        <w:tc>
          <w:tcPr>
            <w:tcW w:w="2127" w:type="dxa"/>
          </w:tcPr>
          <w:p w14:paraId="650CAC33" w14:textId="77777777" w:rsidR="00360EF8" w:rsidRPr="001D126A" w:rsidRDefault="00360EF8" w:rsidP="00980F31">
            <w:pPr>
              <w:tabs>
                <w:tab w:val="left" w:pos="765"/>
                <w:tab w:val="center" w:pos="955"/>
              </w:tabs>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12</w:t>
            </w:r>
          </w:p>
        </w:tc>
      </w:tr>
      <w:tr w:rsidR="00360EF8" w:rsidRPr="001D126A" w14:paraId="323AC143" w14:textId="77777777" w:rsidTr="00980F31">
        <w:tc>
          <w:tcPr>
            <w:tcW w:w="534" w:type="dxa"/>
          </w:tcPr>
          <w:p w14:paraId="04DBDB0B"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w:t>
            </w:r>
          </w:p>
        </w:tc>
        <w:tc>
          <w:tcPr>
            <w:tcW w:w="4110" w:type="dxa"/>
          </w:tcPr>
          <w:p w14:paraId="016EF8A9"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Ingeniería Informática y de sistemas</w:t>
            </w:r>
          </w:p>
        </w:tc>
        <w:tc>
          <w:tcPr>
            <w:tcW w:w="2127" w:type="dxa"/>
          </w:tcPr>
          <w:p w14:paraId="19461FB2"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w:t>
            </w:r>
            <w:r>
              <w:rPr>
                <w:rFonts w:ascii="Times New Roman" w:eastAsia="Times New Roman" w:hAnsi="Times New Roman"/>
                <w:sz w:val="24"/>
                <w:szCs w:val="24"/>
                <w:lang w:eastAsia="es-PE"/>
              </w:rPr>
              <w:t>4</w:t>
            </w:r>
          </w:p>
        </w:tc>
      </w:tr>
      <w:tr w:rsidR="00360EF8" w:rsidRPr="001D126A" w14:paraId="332B448D" w14:textId="77777777" w:rsidTr="00980F31">
        <w:tc>
          <w:tcPr>
            <w:tcW w:w="534" w:type="dxa"/>
          </w:tcPr>
          <w:p w14:paraId="13150544"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p>
        </w:tc>
        <w:tc>
          <w:tcPr>
            <w:tcW w:w="4110" w:type="dxa"/>
          </w:tcPr>
          <w:p w14:paraId="2877BC56"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Administración</w:t>
            </w:r>
          </w:p>
        </w:tc>
        <w:tc>
          <w:tcPr>
            <w:tcW w:w="2127" w:type="dxa"/>
          </w:tcPr>
          <w:p w14:paraId="1480FB09"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r>
              <w:rPr>
                <w:rFonts w:ascii="Times New Roman" w:eastAsia="Times New Roman" w:hAnsi="Times New Roman"/>
                <w:sz w:val="24"/>
                <w:szCs w:val="24"/>
                <w:lang w:eastAsia="es-PE"/>
              </w:rPr>
              <w:t>2</w:t>
            </w:r>
          </w:p>
        </w:tc>
      </w:tr>
      <w:tr w:rsidR="00360EF8" w:rsidRPr="001D126A" w14:paraId="15DCC874" w14:textId="77777777" w:rsidTr="00980F31">
        <w:trPr>
          <w:trHeight w:val="247"/>
        </w:trPr>
        <w:tc>
          <w:tcPr>
            <w:tcW w:w="534" w:type="dxa"/>
          </w:tcPr>
          <w:p w14:paraId="1DF1A0DD"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4</w:t>
            </w:r>
          </w:p>
        </w:tc>
        <w:tc>
          <w:tcPr>
            <w:tcW w:w="4110" w:type="dxa"/>
          </w:tcPr>
          <w:p w14:paraId="59B512FE" w14:textId="77777777" w:rsidR="00360EF8" w:rsidRPr="001D126A" w:rsidRDefault="00360EF8" w:rsidP="00980F31">
            <w:pPr>
              <w:spacing w:line="240" w:lineRule="atLeast"/>
              <w:rPr>
                <w:rFonts w:ascii="Times New Roman" w:eastAsia="Times New Roman" w:hAnsi="Times New Roman"/>
                <w:sz w:val="24"/>
                <w:szCs w:val="24"/>
                <w:lang w:eastAsia="es-PE"/>
              </w:rPr>
            </w:pPr>
            <w:r>
              <w:rPr>
                <w:rFonts w:ascii="Times New Roman" w:eastAsia="Times New Roman" w:hAnsi="Times New Roman"/>
                <w:sz w:val="24"/>
                <w:szCs w:val="24"/>
                <w:lang w:eastAsia="es-PE"/>
              </w:rPr>
              <w:t>P</w:t>
            </w:r>
            <w:r w:rsidRPr="001D126A">
              <w:rPr>
                <w:rFonts w:ascii="Times New Roman" w:eastAsia="Times New Roman" w:hAnsi="Times New Roman"/>
                <w:sz w:val="24"/>
                <w:szCs w:val="24"/>
                <w:lang w:eastAsia="es-PE"/>
              </w:rPr>
              <w:t>sicología</w:t>
            </w:r>
          </w:p>
        </w:tc>
        <w:tc>
          <w:tcPr>
            <w:tcW w:w="2127" w:type="dxa"/>
          </w:tcPr>
          <w:p w14:paraId="12A66E29"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Pr>
                <w:rFonts w:ascii="Times New Roman" w:eastAsia="Times New Roman" w:hAnsi="Times New Roman"/>
                <w:sz w:val="24"/>
                <w:szCs w:val="24"/>
                <w:lang w:eastAsia="es-PE"/>
              </w:rPr>
              <w:t>32</w:t>
            </w:r>
          </w:p>
        </w:tc>
      </w:tr>
      <w:tr w:rsidR="00360EF8" w:rsidRPr="001D126A" w14:paraId="285E8D1C" w14:textId="77777777" w:rsidTr="00980F31">
        <w:tc>
          <w:tcPr>
            <w:tcW w:w="534" w:type="dxa"/>
          </w:tcPr>
          <w:p w14:paraId="5202CE66"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5</w:t>
            </w:r>
          </w:p>
        </w:tc>
        <w:tc>
          <w:tcPr>
            <w:tcW w:w="4110" w:type="dxa"/>
          </w:tcPr>
          <w:p w14:paraId="50B50B1A"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Tecnología Medica</w:t>
            </w:r>
          </w:p>
        </w:tc>
        <w:tc>
          <w:tcPr>
            <w:tcW w:w="2127" w:type="dxa"/>
          </w:tcPr>
          <w:p w14:paraId="4C77BB70"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2</w:t>
            </w:r>
            <w:r>
              <w:rPr>
                <w:rFonts w:ascii="Times New Roman" w:eastAsia="Times New Roman" w:hAnsi="Times New Roman"/>
                <w:sz w:val="24"/>
                <w:szCs w:val="24"/>
                <w:lang w:eastAsia="es-PE"/>
              </w:rPr>
              <w:t>3</w:t>
            </w:r>
          </w:p>
        </w:tc>
      </w:tr>
      <w:tr w:rsidR="00360EF8" w:rsidRPr="001D126A" w14:paraId="3764CC25" w14:textId="77777777" w:rsidTr="00980F31">
        <w:tc>
          <w:tcPr>
            <w:tcW w:w="534" w:type="dxa"/>
          </w:tcPr>
          <w:p w14:paraId="4E582158"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6</w:t>
            </w:r>
          </w:p>
        </w:tc>
        <w:tc>
          <w:tcPr>
            <w:tcW w:w="4110" w:type="dxa"/>
          </w:tcPr>
          <w:p w14:paraId="26041353"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Educación Física</w:t>
            </w:r>
          </w:p>
        </w:tc>
        <w:tc>
          <w:tcPr>
            <w:tcW w:w="2127" w:type="dxa"/>
          </w:tcPr>
          <w:p w14:paraId="05660F47"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9</w:t>
            </w:r>
          </w:p>
        </w:tc>
      </w:tr>
      <w:tr w:rsidR="00360EF8" w:rsidRPr="001D126A" w14:paraId="6FD43C41" w14:textId="77777777" w:rsidTr="00980F31">
        <w:tc>
          <w:tcPr>
            <w:tcW w:w="534" w:type="dxa"/>
          </w:tcPr>
          <w:p w14:paraId="30F86782"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7</w:t>
            </w:r>
          </w:p>
        </w:tc>
        <w:tc>
          <w:tcPr>
            <w:tcW w:w="4110" w:type="dxa"/>
          </w:tcPr>
          <w:p w14:paraId="44A7A551"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 xml:space="preserve">Contabilidad </w:t>
            </w:r>
          </w:p>
        </w:tc>
        <w:tc>
          <w:tcPr>
            <w:tcW w:w="2127" w:type="dxa"/>
          </w:tcPr>
          <w:p w14:paraId="6E7DEC04"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Pr>
                <w:rFonts w:ascii="Times New Roman" w:eastAsia="Times New Roman" w:hAnsi="Times New Roman"/>
                <w:sz w:val="24"/>
                <w:szCs w:val="24"/>
                <w:lang w:eastAsia="es-PE"/>
              </w:rPr>
              <w:t>35</w:t>
            </w:r>
          </w:p>
        </w:tc>
      </w:tr>
      <w:tr w:rsidR="00360EF8" w:rsidRPr="001D126A" w14:paraId="4B6E0CA8" w14:textId="77777777" w:rsidTr="00980F31">
        <w:tc>
          <w:tcPr>
            <w:tcW w:w="534" w:type="dxa"/>
          </w:tcPr>
          <w:p w14:paraId="3C186B8C"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8</w:t>
            </w:r>
          </w:p>
        </w:tc>
        <w:tc>
          <w:tcPr>
            <w:tcW w:w="4110" w:type="dxa"/>
          </w:tcPr>
          <w:p w14:paraId="0FE29CEC"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Enfermería</w:t>
            </w:r>
          </w:p>
        </w:tc>
        <w:tc>
          <w:tcPr>
            <w:tcW w:w="2127" w:type="dxa"/>
          </w:tcPr>
          <w:p w14:paraId="03AAD305"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r>
              <w:rPr>
                <w:rFonts w:ascii="Times New Roman" w:eastAsia="Times New Roman" w:hAnsi="Times New Roman"/>
                <w:sz w:val="24"/>
                <w:szCs w:val="24"/>
                <w:lang w:eastAsia="es-PE"/>
              </w:rPr>
              <w:t>1</w:t>
            </w:r>
          </w:p>
        </w:tc>
      </w:tr>
      <w:tr w:rsidR="00360EF8" w:rsidRPr="001D126A" w14:paraId="4252D5C5" w14:textId="77777777" w:rsidTr="00980F31">
        <w:tc>
          <w:tcPr>
            <w:tcW w:w="534" w:type="dxa"/>
          </w:tcPr>
          <w:p w14:paraId="57E85874"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9</w:t>
            </w:r>
          </w:p>
        </w:tc>
        <w:tc>
          <w:tcPr>
            <w:tcW w:w="4110" w:type="dxa"/>
          </w:tcPr>
          <w:p w14:paraId="079648AA"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Derecho</w:t>
            </w:r>
          </w:p>
        </w:tc>
        <w:tc>
          <w:tcPr>
            <w:tcW w:w="2127" w:type="dxa"/>
          </w:tcPr>
          <w:p w14:paraId="2B6E522A"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r>
              <w:rPr>
                <w:rFonts w:ascii="Times New Roman" w:eastAsia="Times New Roman" w:hAnsi="Times New Roman"/>
                <w:sz w:val="24"/>
                <w:szCs w:val="24"/>
                <w:lang w:eastAsia="es-PE"/>
              </w:rPr>
              <w:t>2</w:t>
            </w:r>
          </w:p>
        </w:tc>
      </w:tr>
      <w:tr w:rsidR="00360EF8" w:rsidRPr="001D126A" w14:paraId="2B831656" w14:textId="77777777" w:rsidTr="00980F31">
        <w:tc>
          <w:tcPr>
            <w:tcW w:w="534" w:type="dxa"/>
          </w:tcPr>
          <w:p w14:paraId="7EDFCF76"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10</w:t>
            </w:r>
          </w:p>
        </w:tc>
        <w:tc>
          <w:tcPr>
            <w:tcW w:w="4110" w:type="dxa"/>
          </w:tcPr>
          <w:p w14:paraId="6B26ED75" w14:textId="77777777" w:rsidR="00360EF8" w:rsidRPr="001D126A" w:rsidRDefault="00360EF8" w:rsidP="00980F31">
            <w:pPr>
              <w:spacing w:line="240" w:lineRule="atLeast"/>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Ingeniería Civil</w:t>
            </w:r>
          </w:p>
        </w:tc>
        <w:tc>
          <w:tcPr>
            <w:tcW w:w="2127" w:type="dxa"/>
          </w:tcPr>
          <w:p w14:paraId="4F708AA1" w14:textId="77777777" w:rsidR="00360EF8" w:rsidRPr="001D126A" w:rsidRDefault="00360EF8" w:rsidP="00980F31">
            <w:pPr>
              <w:spacing w:line="240" w:lineRule="atLeast"/>
              <w:jc w:val="center"/>
              <w:rPr>
                <w:rFonts w:ascii="Times New Roman" w:eastAsia="Times New Roman" w:hAnsi="Times New Roman"/>
                <w:sz w:val="24"/>
                <w:szCs w:val="24"/>
                <w:lang w:eastAsia="es-PE"/>
              </w:rPr>
            </w:pPr>
            <w:r w:rsidRPr="001D126A">
              <w:rPr>
                <w:rFonts w:ascii="Times New Roman" w:eastAsia="Times New Roman" w:hAnsi="Times New Roman"/>
                <w:sz w:val="24"/>
                <w:szCs w:val="24"/>
                <w:lang w:eastAsia="es-PE"/>
              </w:rPr>
              <w:t>3</w:t>
            </w:r>
            <w:r>
              <w:rPr>
                <w:rFonts w:ascii="Times New Roman" w:eastAsia="Times New Roman" w:hAnsi="Times New Roman"/>
                <w:sz w:val="24"/>
                <w:szCs w:val="24"/>
                <w:lang w:eastAsia="es-PE"/>
              </w:rPr>
              <w:t>3</w:t>
            </w:r>
          </w:p>
        </w:tc>
      </w:tr>
      <w:tr w:rsidR="00360EF8" w:rsidRPr="001D126A" w14:paraId="5F415905" w14:textId="77777777" w:rsidTr="00980F31">
        <w:trPr>
          <w:trHeight w:val="255"/>
        </w:trPr>
        <w:tc>
          <w:tcPr>
            <w:tcW w:w="4644" w:type="dxa"/>
            <w:gridSpan w:val="2"/>
          </w:tcPr>
          <w:p w14:paraId="5EFC9E88" w14:textId="77777777" w:rsidR="00360EF8" w:rsidRPr="001D126A" w:rsidRDefault="00360EF8" w:rsidP="00980F31">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TOTAL</w:t>
            </w:r>
          </w:p>
        </w:tc>
        <w:tc>
          <w:tcPr>
            <w:tcW w:w="2127" w:type="dxa"/>
          </w:tcPr>
          <w:p w14:paraId="1C5AB794" w14:textId="77777777" w:rsidR="00360EF8" w:rsidRPr="001D126A" w:rsidRDefault="00360EF8" w:rsidP="00980F31">
            <w:pPr>
              <w:spacing w:line="240" w:lineRule="atLeast"/>
              <w:jc w:val="center"/>
              <w:rPr>
                <w:rFonts w:ascii="Times New Roman" w:eastAsia="Times New Roman" w:hAnsi="Times New Roman"/>
                <w:b/>
                <w:sz w:val="24"/>
                <w:szCs w:val="24"/>
                <w:lang w:eastAsia="es-PE"/>
              </w:rPr>
            </w:pPr>
            <w:r w:rsidRPr="001D126A">
              <w:rPr>
                <w:rFonts w:ascii="Times New Roman" w:eastAsia="Times New Roman" w:hAnsi="Times New Roman"/>
                <w:b/>
                <w:sz w:val="24"/>
                <w:szCs w:val="24"/>
                <w:lang w:eastAsia="es-PE"/>
              </w:rPr>
              <w:t>289</w:t>
            </w:r>
          </w:p>
        </w:tc>
      </w:tr>
    </w:tbl>
    <w:p w14:paraId="6900EDC1" w14:textId="77777777" w:rsidR="00C55526" w:rsidRPr="001D126A" w:rsidRDefault="00C55526" w:rsidP="001D126A">
      <w:pPr>
        <w:spacing w:after="0" w:line="480" w:lineRule="auto"/>
        <w:jc w:val="both"/>
        <w:rPr>
          <w:rFonts w:ascii="Times New Roman" w:eastAsia="Times New Roman" w:hAnsi="Times New Roman"/>
          <w:sz w:val="24"/>
          <w:szCs w:val="24"/>
          <w:lang w:eastAsia="es-PE"/>
        </w:rPr>
      </w:pPr>
    </w:p>
    <w:p w14:paraId="63ADF641" w14:textId="77777777" w:rsidR="008D6FFC" w:rsidRDefault="008D6FFC">
      <w:pPr>
        <w:spacing w:line="276" w:lineRule="auto"/>
        <w:rPr>
          <w:rFonts w:ascii="Times New Roman" w:eastAsia="Times New Roman" w:hAnsi="Times New Roman"/>
          <w:sz w:val="24"/>
          <w:szCs w:val="24"/>
          <w:lang w:eastAsia="es-PE"/>
        </w:rPr>
      </w:pPr>
    </w:p>
    <w:p w14:paraId="23CD0018" w14:textId="77777777" w:rsidR="008D6FFC" w:rsidRDefault="008D6FFC">
      <w:pPr>
        <w:spacing w:line="276" w:lineRule="auto"/>
        <w:rPr>
          <w:rFonts w:ascii="Times New Roman" w:eastAsia="Times New Roman" w:hAnsi="Times New Roman"/>
          <w:sz w:val="24"/>
          <w:szCs w:val="24"/>
          <w:lang w:eastAsia="es-PE"/>
        </w:rPr>
      </w:pPr>
    </w:p>
    <w:p w14:paraId="0A896274" w14:textId="77777777" w:rsidR="008D6FFC" w:rsidRDefault="008D6FFC">
      <w:pPr>
        <w:spacing w:line="276" w:lineRule="auto"/>
        <w:rPr>
          <w:rFonts w:ascii="Times New Roman" w:eastAsia="Times New Roman" w:hAnsi="Times New Roman"/>
          <w:sz w:val="24"/>
          <w:szCs w:val="24"/>
          <w:lang w:eastAsia="es-PE"/>
        </w:rPr>
      </w:pPr>
    </w:p>
    <w:p w14:paraId="5392A56D" w14:textId="77777777" w:rsidR="008D6FFC" w:rsidRDefault="008D6FFC">
      <w:pPr>
        <w:spacing w:line="276" w:lineRule="auto"/>
        <w:rPr>
          <w:rFonts w:ascii="Times New Roman" w:eastAsia="Times New Roman" w:hAnsi="Times New Roman"/>
          <w:sz w:val="24"/>
          <w:szCs w:val="24"/>
          <w:lang w:eastAsia="es-PE"/>
        </w:rPr>
      </w:pPr>
    </w:p>
    <w:p w14:paraId="3BE123A9" w14:textId="77777777" w:rsidR="008D6FFC" w:rsidRDefault="008D6FFC">
      <w:pPr>
        <w:spacing w:line="276" w:lineRule="auto"/>
        <w:rPr>
          <w:rFonts w:ascii="Times New Roman" w:eastAsia="Times New Roman" w:hAnsi="Times New Roman"/>
          <w:sz w:val="24"/>
          <w:szCs w:val="24"/>
          <w:lang w:eastAsia="es-PE"/>
        </w:rPr>
      </w:pPr>
    </w:p>
    <w:p w14:paraId="4721D4CC" w14:textId="77777777" w:rsidR="008D6FFC" w:rsidRDefault="008D6FFC">
      <w:pPr>
        <w:spacing w:line="276" w:lineRule="auto"/>
        <w:rPr>
          <w:rFonts w:ascii="Times New Roman" w:eastAsia="Times New Roman" w:hAnsi="Times New Roman"/>
          <w:sz w:val="24"/>
          <w:szCs w:val="24"/>
          <w:lang w:eastAsia="es-PE"/>
        </w:rPr>
      </w:pPr>
    </w:p>
    <w:p w14:paraId="77ED7E1B" w14:textId="77777777" w:rsidR="008D6FFC" w:rsidRPr="008D6FFC" w:rsidRDefault="008D6FFC" w:rsidP="002C3000">
      <w:pPr>
        <w:spacing w:line="276" w:lineRule="auto"/>
        <w:rPr>
          <w:rFonts w:ascii="Times New Roman" w:eastAsia="Times New Roman" w:hAnsi="Times New Roman"/>
          <w:sz w:val="28"/>
          <w:szCs w:val="28"/>
          <w:lang w:eastAsia="es-PE"/>
        </w:rPr>
      </w:pPr>
    </w:p>
    <w:p w14:paraId="6D0BD681" w14:textId="77777777" w:rsidR="002068D5" w:rsidRDefault="00B64ECF" w:rsidP="002068D5">
      <w:pPr>
        <w:pStyle w:val="Prrafodelista"/>
        <w:numPr>
          <w:ilvl w:val="1"/>
          <w:numId w:val="23"/>
        </w:numPr>
        <w:spacing w:after="0" w:line="480" w:lineRule="auto"/>
        <w:ind w:left="709" w:hanging="709"/>
        <w:rPr>
          <w:rFonts w:ascii="Times New Roman" w:hAnsi="Times New Roman"/>
          <w:b/>
          <w:sz w:val="28"/>
          <w:szCs w:val="28"/>
        </w:rPr>
      </w:pPr>
      <w:r w:rsidRPr="008D6FFC">
        <w:rPr>
          <w:rFonts w:ascii="Times New Roman" w:hAnsi="Times New Roman"/>
          <w:b/>
          <w:sz w:val="28"/>
          <w:szCs w:val="28"/>
        </w:rPr>
        <w:t xml:space="preserve">Criterios de inclusión </w:t>
      </w:r>
    </w:p>
    <w:p w14:paraId="7A310713" w14:textId="77777777" w:rsidR="002068D5" w:rsidRPr="002068D5" w:rsidRDefault="002068D5" w:rsidP="002068D5">
      <w:pPr>
        <w:pStyle w:val="Prrafodelista"/>
        <w:spacing w:after="0" w:line="480" w:lineRule="auto"/>
        <w:ind w:left="709"/>
        <w:jc w:val="both"/>
        <w:rPr>
          <w:rFonts w:ascii="Times New Roman" w:hAnsi="Times New Roman"/>
          <w:b/>
          <w:sz w:val="28"/>
          <w:szCs w:val="28"/>
        </w:rPr>
      </w:pPr>
      <w:r w:rsidRPr="002068D5">
        <w:rPr>
          <w:rFonts w:ascii="Times New Roman" w:hAnsi="Times New Roman"/>
          <w:sz w:val="24"/>
        </w:rPr>
        <w:t>Estudiantes debidamente matriculados.</w:t>
      </w:r>
    </w:p>
    <w:p w14:paraId="45E9599D" w14:textId="77777777" w:rsidR="008D6FFC" w:rsidRDefault="00B33596" w:rsidP="002068D5">
      <w:pPr>
        <w:pStyle w:val="Prrafodelista"/>
        <w:spacing w:after="0" w:line="480" w:lineRule="auto"/>
        <w:ind w:left="709"/>
        <w:jc w:val="both"/>
        <w:rPr>
          <w:rFonts w:ascii="Times New Roman" w:hAnsi="Times New Roman"/>
          <w:sz w:val="24"/>
          <w:szCs w:val="24"/>
        </w:rPr>
      </w:pPr>
      <w:r w:rsidRPr="001D126A">
        <w:rPr>
          <w:rFonts w:ascii="Times New Roman" w:hAnsi="Times New Roman"/>
          <w:sz w:val="24"/>
          <w:szCs w:val="24"/>
        </w:rPr>
        <w:t xml:space="preserve">Estudiantes con asistencia regular que no sobrepase el porcentaje de inasistencia reglamentaria. </w:t>
      </w:r>
    </w:p>
    <w:p w14:paraId="241FC3AA" w14:textId="77777777" w:rsidR="00B33596" w:rsidRPr="008D6FFC" w:rsidRDefault="00B33596" w:rsidP="002068D5">
      <w:pPr>
        <w:pStyle w:val="Prrafodelista"/>
        <w:spacing w:after="0" w:line="480" w:lineRule="auto"/>
        <w:ind w:left="709"/>
        <w:jc w:val="both"/>
        <w:rPr>
          <w:rFonts w:ascii="Times New Roman" w:hAnsi="Times New Roman"/>
          <w:b/>
          <w:sz w:val="24"/>
          <w:szCs w:val="24"/>
        </w:rPr>
      </w:pPr>
      <w:r w:rsidRPr="001D126A">
        <w:rPr>
          <w:rFonts w:ascii="Times New Roman" w:hAnsi="Times New Roman"/>
          <w:sz w:val="24"/>
          <w:szCs w:val="24"/>
        </w:rPr>
        <w:t>Estudiantes que den su consentimiento informado para participar en el estudio.</w:t>
      </w:r>
    </w:p>
    <w:p w14:paraId="71A20C40" w14:textId="77777777" w:rsidR="00B33596" w:rsidRPr="001D126A" w:rsidRDefault="00B33596" w:rsidP="008D6FFC">
      <w:pPr>
        <w:autoSpaceDE w:val="0"/>
        <w:autoSpaceDN w:val="0"/>
        <w:adjustRightInd w:val="0"/>
        <w:spacing w:after="0" w:line="480" w:lineRule="auto"/>
        <w:jc w:val="both"/>
        <w:rPr>
          <w:rFonts w:ascii="Times New Roman" w:hAnsi="Times New Roman"/>
          <w:sz w:val="24"/>
          <w:szCs w:val="24"/>
        </w:rPr>
      </w:pPr>
    </w:p>
    <w:p w14:paraId="70BCD5A1" w14:textId="77777777" w:rsidR="003F251D" w:rsidRPr="003F251D" w:rsidRDefault="00B64ECF" w:rsidP="001D126A">
      <w:pPr>
        <w:pStyle w:val="Prrafodelista"/>
        <w:numPr>
          <w:ilvl w:val="1"/>
          <w:numId w:val="23"/>
        </w:numPr>
        <w:autoSpaceDE w:val="0"/>
        <w:autoSpaceDN w:val="0"/>
        <w:adjustRightInd w:val="0"/>
        <w:spacing w:after="0" w:line="480" w:lineRule="auto"/>
        <w:ind w:left="709" w:hanging="709"/>
        <w:jc w:val="both"/>
        <w:rPr>
          <w:rFonts w:ascii="Times New Roman" w:hAnsi="Times New Roman"/>
          <w:b/>
          <w:sz w:val="28"/>
          <w:szCs w:val="28"/>
        </w:rPr>
      </w:pPr>
      <w:r w:rsidRPr="003F251D">
        <w:rPr>
          <w:rFonts w:ascii="Times New Roman" w:hAnsi="Times New Roman"/>
          <w:b/>
          <w:sz w:val="28"/>
          <w:szCs w:val="28"/>
        </w:rPr>
        <w:t xml:space="preserve">Criterios de exclusión  </w:t>
      </w:r>
    </w:p>
    <w:p w14:paraId="175C6E5D" w14:textId="77777777" w:rsidR="003F251D" w:rsidRDefault="00B33596" w:rsidP="003F251D">
      <w:pPr>
        <w:pStyle w:val="Prrafodelista"/>
        <w:autoSpaceDE w:val="0"/>
        <w:autoSpaceDN w:val="0"/>
        <w:adjustRightInd w:val="0"/>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Estudiantes con asistencia irregular. </w:t>
      </w:r>
    </w:p>
    <w:p w14:paraId="5002966A" w14:textId="77777777" w:rsidR="00B64ECF" w:rsidRDefault="00B33596" w:rsidP="003F251D">
      <w:pPr>
        <w:pStyle w:val="Prrafodelista"/>
        <w:autoSpaceDE w:val="0"/>
        <w:autoSpaceDN w:val="0"/>
        <w:adjustRightInd w:val="0"/>
        <w:spacing w:after="0" w:line="480" w:lineRule="auto"/>
        <w:ind w:left="709"/>
        <w:jc w:val="both"/>
        <w:rPr>
          <w:rFonts w:ascii="Times New Roman" w:hAnsi="Times New Roman"/>
          <w:sz w:val="24"/>
          <w:szCs w:val="24"/>
        </w:rPr>
      </w:pPr>
      <w:r w:rsidRPr="001D126A">
        <w:rPr>
          <w:rFonts w:ascii="Times New Roman" w:hAnsi="Times New Roman"/>
          <w:sz w:val="24"/>
          <w:szCs w:val="24"/>
        </w:rPr>
        <w:t>Estudiantes que no deseen participar en el estudio.</w:t>
      </w:r>
    </w:p>
    <w:p w14:paraId="0E5135EE" w14:textId="77777777" w:rsidR="003F251D" w:rsidRPr="003F251D" w:rsidRDefault="003F251D" w:rsidP="003F251D">
      <w:pPr>
        <w:pStyle w:val="Prrafodelista"/>
        <w:autoSpaceDE w:val="0"/>
        <w:autoSpaceDN w:val="0"/>
        <w:adjustRightInd w:val="0"/>
        <w:spacing w:after="0" w:line="480" w:lineRule="auto"/>
        <w:ind w:left="709"/>
        <w:jc w:val="both"/>
        <w:rPr>
          <w:rFonts w:ascii="Times New Roman" w:hAnsi="Times New Roman"/>
          <w:b/>
          <w:sz w:val="24"/>
          <w:szCs w:val="24"/>
        </w:rPr>
      </w:pPr>
    </w:p>
    <w:p w14:paraId="5C8EA1A2" w14:textId="77777777" w:rsidR="003F251D" w:rsidRPr="003F251D" w:rsidRDefault="003F251D" w:rsidP="003F251D">
      <w:pPr>
        <w:pStyle w:val="Prrafodelista"/>
        <w:numPr>
          <w:ilvl w:val="1"/>
          <w:numId w:val="23"/>
        </w:numPr>
        <w:spacing w:after="0" w:line="480" w:lineRule="auto"/>
        <w:ind w:left="709" w:hanging="709"/>
        <w:jc w:val="both"/>
        <w:outlineLvl w:val="1"/>
        <w:rPr>
          <w:rFonts w:ascii="Times New Roman" w:hAnsi="Times New Roman"/>
          <w:b/>
          <w:sz w:val="24"/>
          <w:szCs w:val="24"/>
        </w:rPr>
      </w:pPr>
      <w:bookmarkStart w:id="55" w:name="_Toc451591213"/>
      <w:bookmarkStart w:id="56" w:name="_Toc451591408"/>
      <w:bookmarkStart w:id="57" w:name="_Toc451958881"/>
      <w:bookmarkStart w:id="58" w:name="_Toc452032887"/>
      <w:bookmarkStart w:id="59" w:name="_Toc452144624"/>
      <w:r>
        <w:rPr>
          <w:rFonts w:ascii="Times New Roman" w:hAnsi="Times New Roman"/>
          <w:b/>
          <w:sz w:val="28"/>
          <w:szCs w:val="24"/>
        </w:rPr>
        <w:t>Materiales, Técnicas e Instrumentos de Recolección de D</w:t>
      </w:r>
      <w:r w:rsidRPr="00EE77A0">
        <w:rPr>
          <w:rFonts w:ascii="Times New Roman" w:hAnsi="Times New Roman"/>
          <w:b/>
          <w:sz w:val="28"/>
          <w:szCs w:val="24"/>
        </w:rPr>
        <w:t>atos</w:t>
      </w:r>
      <w:bookmarkEnd w:id="55"/>
      <w:bookmarkEnd w:id="56"/>
      <w:bookmarkEnd w:id="57"/>
      <w:bookmarkEnd w:id="58"/>
      <w:bookmarkEnd w:id="59"/>
    </w:p>
    <w:p w14:paraId="66DBAA34" w14:textId="77777777" w:rsidR="003F251D" w:rsidRDefault="00C42AE5" w:rsidP="003F251D">
      <w:pPr>
        <w:pStyle w:val="Prrafodelista"/>
        <w:spacing w:after="0" w:line="480" w:lineRule="auto"/>
        <w:ind w:left="709"/>
        <w:jc w:val="both"/>
        <w:outlineLvl w:val="1"/>
        <w:rPr>
          <w:rFonts w:ascii="Times New Roman" w:hAnsi="Times New Roman"/>
          <w:bCs/>
          <w:sz w:val="24"/>
          <w:szCs w:val="24"/>
        </w:rPr>
      </w:pPr>
      <w:r w:rsidRPr="003F251D">
        <w:rPr>
          <w:rFonts w:ascii="Times New Roman" w:hAnsi="Times New Roman"/>
          <w:bCs/>
          <w:sz w:val="24"/>
          <w:szCs w:val="24"/>
        </w:rPr>
        <w:t xml:space="preserve">El instrumento que se utilizó para </w:t>
      </w:r>
      <w:r w:rsidR="00F7331B" w:rsidRPr="003F251D">
        <w:rPr>
          <w:rFonts w:ascii="Times New Roman" w:hAnsi="Times New Roman"/>
          <w:bCs/>
          <w:sz w:val="24"/>
          <w:szCs w:val="24"/>
        </w:rPr>
        <w:t xml:space="preserve">la recolección de datos fue un </w:t>
      </w:r>
      <w:r w:rsidRPr="003F251D">
        <w:rPr>
          <w:rFonts w:ascii="Times New Roman" w:hAnsi="Times New Roman"/>
          <w:bCs/>
          <w:sz w:val="24"/>
          <w:szCs w:val="24"/>
        </w:rPr>
        <w:t xml:space="preserve">cuestionario que permitió obtener información de la fuente directa a través de ítems cerrados y abiertos (dicotómicos y policotómicos).  </w:t>
      </w:r>
    </w:p>
    <w:p w14:paraId="141D6B61" w14:textId="77777777" w:rsidR="003F251D" w:rsidRDefault="00C42AE5" w:rsidP="003F251D">
      <w:pPr>
        <w:pStyle w:val="Prrafodelista"/>
        <w:spacing w:after="0" w:line="480" w:lineRule="auto"/>
        <w:ind w:left="709"/>
        <w:jc w:val="both"/>
        <w:outlineLvl w:val="1"/>
        <w:rPr>
          <w:rFonts w:ascii="Times New Roman" w:hAnsi="Times New Roman"/>
          <w:bCs/>
          <w:sz w:val="24"/>
          <w:szCs w:val="24"/>
        </w:rPr>
      </w:pPr>
      <w:r w:rsidRPr="001D126A">
        <w:rPr>
          <w:rFonts w:ascii="Times New Roman" w:hAnsi="Times New Roman"/>
          <w:bCs/>
          <w:sz w:val="24"/>
          <w:szCs w:val="24"/>
        </w:rPr>
        <w:lastRenderedPageBreak/>
        <w:t xml:space="preserve">Dicho instrumento  consta de  introducción, instrucciones, datos generales de los participantes y la sección de  información específica que explora  los conocimientos sobre las Infecciones de Transmisión Sexual-VIH/SIDA y sus medidas preventivas. </w:t>
      </w:r>
    </w:p>
    <w:p w14:paraId="47AD1D96" w14:textId="77777777" w:rsidR="00C42AE5" w:rsidRPr="003F251D" w:rsidRDefault="00C42AE5" w:rsidP="003F251D">
      <w:pPr>
        <w:pStyle w:val="Prrafodelista"/>
        <w:spacing w:after="0" w:line="480" w:lineRule="auto"/>
        <w:ind w:left="709"/>
        <w:jc w:val="both"/>
        <w:outlineLvl w:val="1"/>
        <w:rPr>
          <w:rFonts w:ascii="Times New Roman" w:hAnsi="Times New Roman"/>
          <w:b/>
          <w:sz w:val="24"/>
          <w:szCs w:val="24"/>
        </w:rPr>
      </w:pPr>
      <w:r w:rsidRPr="001D126A">
        <w:rPr>
          <w:rFonts w:ascii="Times New Roman" w:hAnsi="Times New Roman"/>
          <w:bCs/>
          <w:sz w:val="24"/>
          <w:szCs w:val="24"/>
        </w:rPr>
        <w:t xml:space="preserve">El cuestionario consta de  27 ítems, 23  de los  cuales están referidos a explorar  los conocimientos sobre las ITS, distribuidos de la siguiente manera:  </w:t>
      </w:r>
    </w:p>
    <w:p w14:paraId="5754E9EB" w14:textId="77777777" w:rsidR="00C42AE5" w:rsidRPr="001D126A" w:rsidRDefault="00C42AE5" w:rsidP="001D126A">
      <w:pPr>
        <w:autoSpaceDE w:val="0"/>
        <w:autoSpaceDN w:val="0"/>
        <w:adjustRightInd w:val="0"/>
        <w:spacing w:after="0" w:line="480" w:lineRule="auto"/>
        <w:jc w:val="both"/>
        <w:rPr>
          <w:rFonts w:ascii="Times New Roman" w:hAnsi="Times New Roman"/>
          <w:bCs/>
          <w:sz w:val="24"/>
          <w:szCs w:val="24"/>
        </w:rPr>
      </w:pPr>
    </w:p>
    <w:p w14:paraId="6F9EC1D2" w14:textId="77777777" w:rsidR="00C42AE5" w:rsidRPr="001D126A" w:rsidRDefault="00C42AE5" w:rsidP="003F251D">
      <w:pPr>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Concepto                                                              </w:t>
      </w:r>
      <w:r w:rsidR="00AA23C1" w:rsidRPr="001D126A">
        <w:rPr>
          <w:rFonts w:ascii="Times New Roman" w:hAnsi="Times New Roman"/>
          <w:bCs/>
          <w:sz w:val="24"/>
          <w:szCs w:val="24"/>
        </w:rPr>
        <w:t>(3 ítem)</w:t>
      </w:r>
    </w:p>
    <w:p w14:paraId="387E933F" w14:textId="77777777" w:rsidR="00C42AE5" w:rsidRPr="001D126A" w:rsidRDefault="00C42AE5" w:rsidP="003F251D">
      <w:pPr>
        <w:tabs>
          <w:tab w:val="left" w:pos="5245"/>
        </w:tabs>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Agentes productores de las ITS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3 ítems</w:t>
      </w:r>
      <w:r w:rsidR="00AA23C1" w:rsidRPr="001D126A">
        <w:rPr>
          <w:rFonts w:ascii="Times New Roman" w:hAnsi="Times New Roman"/>
          <w:bCs/>
          <w:sz w:val="24"/>
          <w:szCs w:val="24"/>
        </w:rPr>
        <w:t>)</w:t>
      </w:r>
      <w:r w:rsidRPr="001D126A">
        <w:rPr>
          <w:rFonts w:ascii="Times New Roman" w:hAnsi="Times New Roman"/>
          <w:bCs/>
          <w:sz w:val="24"/>
          <w:szCs w:val="24"/>
        </w:rPr>
        <w:t xml:space="preserve">  </w:t>
      </w:r>
    </w:p>
    <w:p w14:paraId="6AE39866" w14:textId="77777777" w:rsidR="00C42AE5" w:rsidRPr="001D126A" w:rsidRDefault="00C42AE5" w:rsidP="003F251D">
      <w:pPr>
        <w:tabs>
          <w:tab w:val="left" w:pos="5245"/>
        </w:tabs>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Forma de transmisión</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2 ítems</w:t>
      </w:r>
      <w:r w:rsidR="00AA23C1" w:rsidRPr="001D126A">
        <w:rPr>
          <w:rFonts w:ascii="Times New Roman" w:hAnsi="Times New Roman"/>
          <w:bCs/>
          <w:sz w:val="24"/>
          <w:szCs w:val="24"/>
        </w:rPr>
        <w:t>)</w:t>
      </w:r>
      <w:r w:rsidRPr="001D126A">
        <w:rPr>
          <w:rFonts w:ascii="Times New Roman" w:hAnsi="Times New Roman"/>
          <w:bCs/>
          <w:sz w:val="24"/>
          <w:szCs w:val="24"/>
        </w:rPr>
        <w:t xml:space="preserve">  </w:t>
      </w:r>
    </w:p>
    <w:p w14:paraId="385A69F5" w14:textId="77777777" w:rsidR="00C42AE5" w:rsidRPr="001D126A" w:rsidRDefault="00C42AE5" w:rsidP="003F251D">
      <w:pPr>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Signos y síntomas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3 ítem</w:t>
      </w:r>
      <w:r w:rsidR="00AA23C1" w:rsidRPr="001D126A">
        <w:rPr>
          <w:rFonts w:ascii="Times New Roman" w:hAnsi="Times New Roman"/>
          <w:bCs/>
          <w:sz w:val="24"/>
          <w:szCs w:val="24"/>
        </w:rPr>
        <w:t>s)</w:t>
      </w:r>
      <w:r w:rsidRPr="001D126A">
        <w:rPr>
          <w:rFonts w:ascii="Times New Roman" w:hAnsi="Times New Roman"/>
          <w:bCs/>
          <w:sz w:val="24"/>
          <w:szCs w:val="24"/>
        </w:rPr>
        <w:t xml:space="preserve">    </w:t>
      </w:r>
    </w:p>
    <w:p w14:paraId="7F9F9ADD" w14:textId="77777777" w:rsidR="00C42AE5" w:rsidRPr="001D126A" w:rsidRDefault="00C42AE5" w:rsidP="003F251D">
      <w:pPr>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Diagnóstico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3 ítems</w:t>
      </w:r>
      <w:r w:rsidR="00AA23C1" w:rsidRPr="001D126A">
        <w:rPr>
          <w:rFonts w:ascii="Times New Roman" w:hAnsi="Times New Roman"/>
          <w:bCs/>
          <w:sz w:val="24"/>
          <w:szCs w:val="24"/>
        </w:rPr>
        <w:t>)</w:t>
      </w:r>
    </w:p>
    <w:p w14:paraId="29051FB3" w14:textId="77777777" w:rsidR="00C42AE5" w:rsidRPr="001D126A" w:rsidRDefault="00C42AE5" w:rsidP="003F251D">
      <w:pPr>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Tratamiento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1 ítem</w:t>
      </w:r>
      <w:r w:rsidR="00AA23C1" w:rsidRPr="001D126A">
        <w:rPr>
          <w:rFonts w:ascii="Times New Roman" w:hAnsi="Times New Roman"/>
          <w:bCs/>
          <w:sz w:val="24"/>
          <w:szCs w:val="24"/>
        </w:rPr>
        <w:t>)</w:t>
      </w:r>
      <w:r w:rsidRPr="001D126A">
        <w:rPr>
          <w:rFonts w:ascii="Times New Roman" w:hAnsi="Times New Roman"/>
          <w:bCs/>
          <w:sz w:val="24"/>
          <w:szCs w:val="24"/>
        </w:rPr>
        <w:t xml:space="preserve"> </w:t>
      </w:r>
    </w:p>
    <w:p w14:paraId="449DE2FB" w14:textId="77777777" w:rsidR="00C42AE5" w:rsidRPr="001D126A" w:rsidRDefault="00C42AE5" w:rsidP="003F251D">
      <w:pPr>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Complicaciones de las ITS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1 ítem</w:t>
      </w:r>
      <w:r w:rsidR="00AA23C1" w:rsidRPr="001D126A">
        <w:rPr>
          <w:rFonts w:ascii="Times New Roman" w:hAnsi="Times New Roman"/>
          <w:bCs/>
          <w:sz w:val="24"/>
          <w:szCs w:val="24"/>
        </w:rPr>
        <w:t>)</w:t>
      </w:r>
      <w:r w:rsidRPr="001D126A">
        <w:rPr>
          <w:rFonts w:ascii="Times New Roman" w:hAnsi="Times New Roman"/>
          <w:bCs/>
          <w:sz w:val="24"/>
          <w:szCs w:val="24"/>
        </w:rPr>
        <w:t xml:space="preserve">  </w:t>
      </w:r>
    </w:p>
    <w:p w14:paraId="78197F90" w14:textId="77777777" w:rsidR="003F251D" w:rsidRDefault="00C42AE5" w:rsidP="003F251D">
      <w:pPr>
        <w:tabs>
          <w:tab w:val="left" w:pos="5103"/>
          <w:tab w:val="left" w:pos="5245"/>
          <w:tab w:val="left" w:pos="5387"/>
        </w:tabs>
        <w:autoSpaceDE w:val="0"/>
        <w:autoSpaceDN w:val="0"/>
        <w:adjustRightInd w:val="0"/>
        <w:spacing w:after="0" w:line="480" w:lineRule="auto"/>
        <w:ind w:left="709"/>
        <w:jc w:val="both"/>
        <w:rPr>
          <w:rFonts w:ascii="Times New Roman" w:hAnsi="Times New Roman"/>
          <w:bCs/>
          <w:sz w:val="24"/>
          <w:szCs w:val="24"/>
        </w:rPr>
      </w:pPr>
      <w:r w:rsidRPr="001D126A">
        <w:rPr>
          <w:rFonts w:ascii="Times New Roman" w:hAnsi="Times New Roman"/>
          <w:bCs/>
          <w:sz w:val="24"/>
          <w:szCs w:val="24"/>
        </w:rPr>
        <w:t xml:space="preserve">Medidas preventivas           </w:t>
      </w:r>
      <w:r w:rsidR="007D602F" w:rsidRPr="001D126A">
        <w:rPr>
          <w:rFonts w:ascii="Times New Roman" w:hAnsi="Times New Roman"/>
          <w:bCs/>
          <w:sz w:val="24"/>
          <w:szCs w:val="24"/>
        </w:rPr>
        <w:t xml:space="preserve">                               </w:t>
      </w:r>
      <w:r w:rsidR="00AA23C1" w:rsidRPr="001D126A">
        <w:rPr>
          <w:rFonts w:ascii="Times New Roman" w:hAnsi="Times New Roman"/>
          <w:bCs/>
          <w:sz w:val="24"/>
          <w:szCs w:val="24"/>
        </w:rPr>
        <w:t xml:space="preserve"> </w:t>
      </w:r>
      <w:r w:rsidRPr="001D126A">
        <w:rPr>
          <w:rFonts w:ascii="Times New Roman" w:hAnsi="Times New Roman"/>
          <w:bCs/>
          <w:sz w:val="24"/>
          <w:szCs w:val="24"/>
        </w:rPr>
        <w:t xml:space="preserve">  </w:t>
      </w:r>
      <w:r w:rsidR="00AA23C1" w:rsidRPr="001D126A">
        <w:rPr>
          <w:rFonts w:ascii="Times New Roman" w:hAnsi="Times New Roman"/>
          <w:bCs/>
          <w:sz w:val="24"/>
          <w:szCs w:val="24"/>
        </w:rPr>
        <w:t>(</w:t>
      </w:r>
      <w:r w:rsidRPr="001D126A">
        <w:rPr>
          <w:rFonts w:ascii="Times New Roman" w:hAnsi="Times New Roman"/>
          <w:bCs/>
          <w:sz w:val="24"/>
          <w:szCs w:val="24"/>
        </w:rPr>
        <w:t>7 ítems</w:t>
      </w:r>
      <w:r w:rsidR="00AA23C1" w:rsidRPr="001D126A">
        <w:rPr>
          <w:rFonts w:ascii="Times New Roman" w:hAnsi="Times New Roman"/>
          <w:bCs/>
          <w:sz w:val="24"/>
          <w:szCs w:val="24"/>
        </w:rPr>
        <w:t>)</w:t>
      </w:r>
      <w:r w:rsidRPr="001D126A">
        <w:rPr>
          <w:rFonts w:ascii="Times New Roman" w:hAnsi="Times New Roman"/>
          <w:bCs/>
          <w:sz w:val="24"/>
          <w:szCs w:val="24"/>
        </w:rPr>
        <w:t xml:space="preserve">   </w:t>
      </w:r>
    </w:p>
    <w:p w14:paraId="053FA2FD" w14:textId="77777777" w:rsidR="003F251D" w:rsidRDefault="003F251D" w:rsidP="003F251D">
      <w:pPr>
        <w:tabs>
          <w:tab w:val="left" w:pos="5103"/>
          <w:tab w:val="left" w:pos="5245"/>
          <w:tab w:val="left" w:pos="5387"/>
        </w:tabs>
        <w:autoSpaceDE w:val="0"/>
        <w:autoSpaceDN w:val="0"/>
        <w:adjustRightInd w:val="0"/>
        <w:spacing w:after="0" w:line="480" w:lineRule="auto"/>
        <w:ind w:left="709"/>
        <w:jc w:val="both"/>
        <w:rPr>
          <w:rFonts w:ascii="Times New Roman" w:hAnsi="Times New Roman"/>
          <w:bCs/>
          <w:sz w:val="24"/>
          <w:szCs w:val="24"/>
        </w:rPr>
      </w:pPr>
    </w:p>
    <w:p w14:paraId="755C7822" w14:textId="77777777" w:rsidR="003F251D" w:rsidRDefault="00C42AE5" w:rsidP="003F251D">
      <w:pPr>
        <w:tabs>
          <w:tab w:val="left" w:pos="5103"/>
          <w:tab w:val="left" w:pos="5245"/>
          <w:tab w:val="left" w:pos="5387"/>
        </w:tabs>
        <w:autoSpaceDE w:val="0"/>
        <w:autoSpaceDN w:val="0"/>
        <w:adjustRightInd w:val="0"/>
        <w:spacing w:after="0" w:line="480" w:lineRule="auto"/>
        <w:ind w:left="709"/>
        <w:jc w:val="both"/>
        <w:rPr>
          <w:rFonts w:ascii="Times New Roman" w:eastAsia="Times New Roman" w:hAnsi="Times New Roman"/>
          <w:sz w:val="24"/>
          <w:szCs w:val="24"/>
          <w:lang w:eastAsia="es-PE"/>
        </w:rPr>
      </w:pPr>
      <w:r w:rsidRPr="001D126A">
        <w:rPr>
          <w:rFonts w:ascii="Times New Roman" w:hAnsi="Times New Roman"/>
          <w:bCs/>
          <w:sz w:val="24"/>
          <w:szCs w:val="24"/>
        </w:rPr>
        <w:t xml:space="preserve">El objetivo del instrumento es  identificar los conocimientos sobre las ITS-VIH/SIDA y las medidas preventivas que tienen  </w:t>
      </w:r>
      <w:r w:rsidR="00B7595F" w:rsidRPr="001D126A">
        <w:rPr>
          <w:rFonts w:ascii="Times New Roman" w:eastAsia="Times New Roman" w:hAnsi="Times New Roman"/>
          <w:sz w:val="24"/>
          <w:szCs w:val="24"/>
          <w:lang w:eastAsia="es-PE"/>
        </w:rPr>
        <w:t>los estudiantes según carreras profesionales de la  Universidad de Chiclayo filial Jaén.</w:t>
      </w:r>
    </w:p>
    <w:p w14:paraId="7779A157" w14:textId="77777777" w:rsidR="00AA23C1" w:rsidRPr="003F251D" w:rsidRDefault="00AB7039" w:rsidP="003F251D">
      <w:pPr>
        <w:tabs>
          <w:tab w:val="left" w:pos="5103"/>
          <w:tab w:val="left" w:pos="5245"/>
          <w:tab w:val="left" w:pos="5387"/>
        </w:tabs>
        <w:autoSpaceDE w:val="0"/>
        <w:autoSpaceDN w:val="0"/>
        <w:adjustRightInd w:val="0"/>
        <w:spacing w:after="0" w:line="480" w:lineRule="auto"/>
        <w:ind w:left="709"/>
        <w:jc w:val="both"/>
        <w:rPr>
          <w:rFonts w:ascii="Times New Roman" w:eastAsia="Times New Roman" w:hAnsi="Times New Roman"/>
          <w:sz w:val="24"/>
          <w:szCs w:val="24"/>
          <w:lang w:eastAsia="es-PE"/>
        </w:rPr>
      </w:pPr>
      <w:r w:rsidRPr="003F251D">
        <w:rPr>
          <w:rFonts w:ascii="Times New Roman" w:hAnsi="Times New Roman"/>
          <w:bCs/>
          <w:sz w:val="24"/>
          <w:szCs w:val="24"/>
        </w:rPr>
        <w:t>El</w:t>
      </w:r>
      <w:r w:rsidR="00380B99" w:rsidRPr="003F251D">
        <w:rPr>
          <w:rFonts w:ascii="Times New Roman" w:hAnsi="Times New Roman"/>
          <w:bCs/>
          <w:sz w:val="24"/>
          <w:szCs w:val="24"/>
        </w:rPr>
        <w:t xml:space="preserve"> instrumento del estudio, es decir, el cuestionario fue validado por Caridad Del Carmen Choccare Salcedo en su investigación “Nivel de conocimientos sobre las infecciones de transmisión sexual-VIH/SIDA y sus medidas preventivas en los estudiantes de enfermería de la UNMSM, 2007”   cuyo estudio lo realizó  para optar el título de Licenciada en Enfermería.   Se tomó el cuestionario tal y como la investigadora lo </w:t>
      </w:r>
      <w:r w:rsidR="007D3280" w:rsidRPr="003F251D">
        <w:rPr>
          <w:rFonts w:ascii="Times New Roman" w:hAnsi="Times New Roman"/>
          <w:bCs/>
          <w:sz w:val="24"/>
          <w:szCs w:val="24"/>
        </w:rPr>
        <w:t xml:space="preserve">ejecutó, utilizando </w:t>
      </w:r>
      <w:r w:rsidR="00380B99" w:rsidRPr="003F251D">
        <w:rPr>
          <w:rFonts w:ascii="Times New Roman" w:hAnsi="Times New Roman"/>
          <w:bCs/>
          <w:sz w:val="24"/>
          <w:szCs w:val="24"/>
        </w:rPr>
        <w:t xml:space="preserve"> las mismas interrogantes para </w:t>
      </w:r>
      <w:r w:rsidR="007D3280" w:rsidRPr="003F251D">
        <w:rPr>
          <w:rFonts w:ascii="Times New Roman" w:hAnsi="Times New Roman"/>
          <w:bCs/>
          <w:sz w:val="24"/>
          <w:szCs w:val="24"/>
        </w:rPr>
        <w:t>éste estudio.</w:t>
      </w:r>
    </w:p>
    <w:p w14:paraId="102F8384" w14:textId="77777777" w:rsidR="003F251D" w:rsidRDefault="003F251D" w:rsidP="003F251D">
      <w:pPr>
        <w:pStyle w:val="Prrafodelista"/>
        <w:numPr>
          <w:ilvl w:val="1"/>
          <w:numId w:val="23"/>
        </w:numPr>
        <w:spacing w:after="160" w:line="480" w:lineRule="auto"/>
        <w:ind w:left="709" w:hanging="709"/>
        <w:jc w:val="both"/>
        <w:outlineLvl w:val="1"/>
        <w:rPr>
          <w:rFonts w:ascii="Times New Roman" w:hAnsi="Times New Roman"/>
          <w:b/>
          <w:sz w:val="28"/>
          <w:szCs w:val="24"/>
        </w:rPr>
      </w:pPr>
      <w:bookmarkStart w:id="60" w:name="_Toc451591214"/>
      <w:bookmarkStart w:id="61" w:name="_Toc451591409"/>
      <w:bookmarkStart w:id="62" w:name="_Toc451958882"/>
      <w:bookmarkStart w:id="63" w:name="_Toc452032888"/>
      <w:bookmarkStart w:id="64" w:name="_Toc452144625"/>
      <w:r>
        <w:rPr>
          <w:rFonts w:ascii="Times New Roman" w:hAnsi="Times New Roman"/>
          <w:b/>
          <w:sz w:val="28"/>
          <w:szCs w:val="24"/>
        </w:rPr>
        <w:lastRenderedPageBreak/>
        <w:t>Análisis Estadístico de los D</w:t>
      </w:r>
      <w:r w:rsidRPr="005D42C1">
        <w:rPr>
          <w:rFonts w:ascii="Times New Roman" w:hAnsi="Times New Roman"/>
          <w:b/>
          <w:sz w:val="28"/>
          <w:szCs w:val="24"/>
        </w:rPr>
        <w:t>atos</w:t>
      </w:r>
      <w:bookmarkEnd w:id="60"/>
      <w:bookmarkEnd w:id="61"/>
      <w:bookmarkEnd w:id="62"/>
      <w:bookmarkEnd w:id="63"/>
      <w:bookmarkEnd w:id="64"/>
    </w:p>
    <w:p w14:paraId="09D50AA4" w14:textId="77777777" w:rsidR="000D669B" w:rsidRDefault="000D669B" w:rsidP="000D669B">
      <w:pPr>
        <w:pStyle w:val="Prrafodelista"/>
        <w:spacing w:after="160" w:line="480" w:lineRule="auto"/>
        <w:ind w:left="709"/>
        <w:jc w:val="both"/>
        <w:outlineLvl w:val="1"/>
        <w:rPr>
          <w:rFonts w:ascii="Times New Roman" w:hAnsi="Times New Roman"/>
          <w:b/>
          <w:sz w:val="28"/>
          <w:szCs w:val="24"/>
        </w:rPr>
      </w:pPr>
    </w:p>
    <w:p w14:paraId="4D05E515" w14:textId="77777777" w:rsidR="003F251D" w:rsidRPr="003F251D" w:rsidRDefault="00AF0299" w:rsidP="003F251D">
      <w:pPr>
        <w:pStyle w:val="Prrafodelista"/>
        <w:spacing w:after="0" w:line="480" w:lineRule="auto"/>
        <w:ind w:left="709"/>
        <w:jc w:val="both"/>
        <w:outlineLvl w:val="1"/>
        <w:rPr>
          <w:rFonts w:ascii="Times New Roman" w:hAnsi="Times New Roman"/>
          <w:sz w:val="24"/>
          <w:szCs w:val="24"/>
        </w:rPr>
      </w:pPr>
      <w:r w:rsidRPr="003F251D">
        <w:rPr>
          <w:rFonts w:ascii="Times New Roman" w:hAnsi="Times New Roman"/>
          <w:sz w:val="24"/>
          <w:szCs w:val="24"/>
        </w:rPr>
        <w:t>Previo a la recolección de datos se coordinó y realizó los trámites administrativos correspondientes con la Dirección de la</w:t>
      </w:r>
      <w:r w:rsidR="00BA1B55" w:rsidRPr="003F251D">
        <w:rPr>
          <w:rFonts w:ascii="Times New Roman" w:hAnsi="Times New Roman"/>
          <w:sz w:val="24"/>
          <w:szCs w:val="24"/>
        </w:rPr>
        <w:t xml:space="preserve"> Universidad de Chiclayo</w:t>
      </w:r>
      <w:r w:rsidRPr="003F251D">
        <w:rPr>
          <w:rFonts w:ascii="Times New Roman" w:hAnsi="Times New Roman"/>
          <w:sz w:val="24"/>
          <w:szCs w:val="24"/>
        </w:rPr>
        <w:t>, así como con  l</w:t>
      </w:r>
      <w:r w:rsidR="00BA1B55" w:rsidRPr="003F251D">
        <w:rPr>
          <w:rFonts w:ascii="Times New Roman" w:hAnsi="Times New Roman"/>
          <w:sz w:val="24"/>
          <w:szCs w:val="24"/>
        </w:rPr>
        <w:t xml:space="preserve">os docentes  tutores  de cada carrera de </w:t>
      </w:r>
      <w:r w:rsidRPr="003F251D">
        <w:rPr>
          <w:rFonts w:ascii="Times New Roman" w:hAnsi="Times New Roman"/>
          <w:sz w:val="24"/>
          <w:szCs w:val="24"/>
        </w:rPr>
        <w:t xml:space="preserve">estudio, determinando las fechas y horarios en que se recolectaron los datos.  </w:t>
      </w:r>
    </w:p>
    <w:p w14:paraId="7632369C" w14:textId="77777777" w:rsidR="003F251D" w:rsidRPr="003F251D" w:rsidRDefault="00AF0299" w:rsidP="003F251D">
      <w:pPr>
        <w:pStyle w:val="Prrafodelista"/>
        <w:spacing w:after="0" w:line="480" w:lineRule="auto"/>
        <w:ind w:left="709"/>
        <w:jc w:val="both"/>
        <w:outlineLvl w:val="1"/>
        <w:rPr>
          <w:rFonts w:ascii="Times New Roman" w:hAnsi="Times New Roman"/>
          <w:sz w:val="24"/>
          <w:szCs w:val="24"/>
        </w:rPr>
      </w:pPr>
      <w:r w:rsidRPr="003F251D">
        <w:rPr>
          <w:rFonts w:ascii="Times New Roman" w:hAnsi="Times New Roman"/>
          <w:sz w:val="24"/>
          <w:szCs w:val="24"/>
        </w:rPr>
        <w:t>El día de la aplicación del instrumento se realizó la respectiva presentación de la investigadora y solicitó el consentimiento informado, procediendo a dar las indicaciones y entregar  los instrumentos.  El tiempo que demandó resolver el cuestionario  fue apr</w:t>
      </w:r>
      <w:r w:rsidR="00AB034C" w:rsidRPr="003F251D">
        <w:rPr>
          <w:rFonts w:ascii="Times New Roman" w:hAnsi="Times New Roman"/>
          <w:sz w:val="24"/>
          <w:szCs w:val="24"/>
        </w:rPr>
        <w:t>oximadamente  de 2</w:t>
      </w:r>
      <w:r w:rsidR="003F251D" w:rsidRPr="003F251D">
        <w:rPr>
          <w:rFonts w:ascii="Times New Roman" w:hAnsi="Times New Roman"/>
          <w:sz w:val="24"/>
          <w:szCs w:val="24"/>
        </w:rPr>
        <w:t>0 minutos.</w:t>
      </w:r>
    </w:p>
    <w:p w14:paraId="7F65F2A8" w14:textId="77777777" w:rsidR="002B784D" w:rsidRPr="003F251D" w:rsidRDefault="00AF0299" w:rsidP="003F251D">
      <w:pPr>
        <w:pStyle w:val="Prrafodelista"/>
        <w:spacing w:after="0" w:line="480" w:lineRule="auto"/>
        <w:ind w:left="709"/>
        <w:jc w:val="both"/>
        <w:outlineLvl w:val="1"/>
        <w:rPr>
          <w:rFonts w:ascii="Times New Roman" w:hAnsi="Times New Roman"/>
          <w:b/>
          <w:sz w:val="24"/>
          <w:szCs w:val="24"/>
        </w:rPr>
      </w:pPr>
      <w:r w:rsidRPr="003F251D">
        <w:rPr>
          <w:rFonts w:ascii="Times New Roman" w:hAnsi="Times New Roman"/>
          <w:sz w:val="24"/>
          <w:szCs w:val="24"/>
        </w:rPr>
        <w:t>El procesamiento fue manual,</w:t>
      </w:r>
      <w:r w:rsidR="00AB7039" w:rsidRPr="003F251D">
        <w:rPr>
          <w:rFonts w:ascii="Times New Roman" w:hAnsi="Times New Roman"/>
          <w:sz w:val="24"/>
          <w:szCs w:val="24"/>
        </w:rPr>
        <w:t xml:space="preserve"> elaborando el libro de código</w:t>
      </w:r>
      <w:r w:rsidRPr="003F251D">
        <w:rPr>
          <w:rFonts w:ascii="Times New Roman" w:hAnsi="Times New Roman"/>
          <w:sz w:val="24"/>
          <w:szCs w:val="24"/>
        </w:rPr>
        <w:t>, la matriz individual y la matriz tripartita de datos. Los valores para el nivel de conocimientos fueron determinados mediante</w:t>
      </w:r>
      <w:r w:rsidR="00A3044A" w:rsidRPr="003F251D">
        <w:rPr>
          <w:rFonts w:ascii="Times New Roman" w:hAnsi="Times New Roman"/>
          <w:sz w:val="24"/>
          <w:szCs w:val="24"/>
        </w:rPr>
        <w:t xml:space="preserve"> la Escala de Stanones; teniendo así que: </w:t>
      </w:r>
    </w:p>
    <w:p w14:paraId="051B1E22" w14:textId="77777777" w:rsidR="00A3044A"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CONOCIMIENTO ALTO    16 - 23 puntos </w:t>
      </w:r>
    </w:p>
    <w:p w14:paraId="7C5F9EA4" w14:textId="77777777" w:rsidR="00A3044A" w:rsidRPr="003F251D" w:rsidRDefault="00A3044A"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CONOCIMIENTO MEDIO  </w:t>
      </w:r>
      <w:r w:rsidR="00AF0299" w:rsidRPr="003F251D">
        <w:rPr>
          <w:rFonts w:ascii="Times New Roman" w:hAnsi="Times New Roman"/>
          <w:sz w:val="24"/>
          <w:szCs w:val="24"/>
        </w:rPr>
        <w:t xml:space="preserve">12 - 15 puntos </w:t>
      </w:r>
    </w:p>
    <w:p w14:paraId="7B5604CB" w14:textId="77777777" w:rsidR="00A3044A"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CONOCIMIENTO BAJO     0 - 11 puntos  </w:t>
      </w:r>
    </w:p>
    <w:p w14:paraId="2E02CC78" w14:textId="77777777" w:rsidR="003F251D"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Se presenta  los resultados a través de cuadros y gráficos. Para el análisis se aplicó la base teórica y los antecedentes e hizo uso de la estadística</w:t>
      </w:r>
      <w:r w:rsidR="006B75FA" w:rsidRPr="003F251D">
        <w:rPr>
          <w:rFonts w:ascii="Times New Roman" w:hAnsi="Times New Roman"/>
          <w:sz w:val="24"/>
          <w:szCs w:val="24"/>
        </w:rPr>
        <w:t>.</w:t>
      </w:r>
    </w:p>
    <w:p w14:paraId="3C6AE0A6" w14:textId="77777777" w:rsidR="00CA3330" w:rsidRDefault="00CA3330" w:rsidP="003F251D">
      <w:pPr>
        <w:spacing w:after="0" w:line="480" w:lineRule="auto"/>
        <w:ind w:left="709"/>
        <w:jc w:val="both"/>
        <w:rPr>
          <w:rFonts w:ascii="Times New Roman" w:hAnsi="Times New Roman"/>
          <w:b/>
          <w:sz w:val="24"/>
          <w:szCs w:val="24"/>
        </w:rPr>
      </w:pPr>
    </w:p>
    <w:p w14:paraId="6B391DF6" w14:textId="77777777" w:rsidR="003F251D" w:rsidRPr="003F251D" w:rsidRDefault="003F251D" w:rsidP="003F251D">
      <w:pPr>
        <w:spacing w:after="0" w:line="480" w:lineRule="auto"/>
        <w:ind w:left="709"/>
        <w:jc w:val="both"/>
        <w:rPr>
          <w:rFonts w:ascii="Times New Roman" w:hAnsi="Times New Roman"/>
          <w:sz w:val="24"/>
          <w:szCs w:val="24"/>
        </w:rPr>
      </w:pPr>
      <w:r w:rsidRPr="003F251D">
        <w:rPr>
          <w:rFonts w:ascii="Times New Roman" w:hAnsi="Times New Roman"/>
          <w:b/>
          <w:sz w:val="24"/>
          <w:szCs w:val="24"/>
        </w:rPr>
        <w:t>Principios Bioéticos</w:t>
      </w:r>
    </w:p>
    <w:p w14:paraId="093F6885" w14:textId="77777777" w:rsidR="00650EEC"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Los procedimientos que se ha seguido en  la investigación  no atentaron contra la dignidad de los estudiantes. Sus objetivos y resultados son transparentes y abiertos a las comisiones de ética y supervisión de la comunidad científica.  </w:t>
      </w:r>
    </w:p>
    <w:p w14:paraId="60997D6C" w14:textId="77777777" w:rsidR="003F251D"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lastRenderedPageBreak/>
        <w:t xml:space="preserve"> </w:t>
      </w:r>
      <w:r w:rsidRPr="003F251D">
        <w:rPr>
          <w:rFonts w:ascii="Times New Roman" w:hAnsi="Times New Roman"/>
          <w:b/>
          <w:sz w:val="24"/>
          <w:szCs w:val="24"/>
        </w:rPr>
        <w:t>Respeto a la persona</w:t>
      </w:r>
      <w:r w:rsidRPr="003F251D">
        <w:rPr>
          <w:rFonts w:ascii="Times New Roman" w:hAnsi="Times New Roman"/>
          <w:sz w:val="24"/>
          <w:szCs w:val="24"/>
        </w:rPr>
        <w:t xml:space="preserve">  </w:t>
      </w:r>
    </w:p>
    <w:p w14:paraId="7B6D8088" w14:textId="77777777" w:rsidR="003F251D"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El respeto a la persona según Belmont Report, considera que los participantes tienen derecho a decidir voluntariamente si participan o no en el estudio  sin el riesgo de exponerse a represalias o un trato precipitado. Además ti</w:t>
      </w:r>
      <w:r w:rsidR="00A747DD" w:rsidRPr="003F251D">
        <w:rPr>
          <w:rFonts w:ascii="Times New Roman" w:hAnsi="Times New Roman"/>
          <w:sz w:val="24"/>
          <w:szCs w:val="24"/>
        </w:rPr>
        <w:t xml:space="preserve">ene derecho a ser informado y </w:t>
      </w:r>
      <w:r w:rsidRPr="003F251D">
        <w:rPr>
          <w:rFonts w:ascii="Times New Roman" w:hAnsi="Times New Roman"/>
          <w:sz w:val="24"/>
          <w:szCs w:val="24"/>
        </w:rPr>
        <w:t xml:space="preserve">tomar voluntariamente la decisión de participar en dicho estudio lo cual implica que el investigador describa detalladamente la naturaleza del mismo.  </w:t>
      </w:r>
    </w:p>
    <w:p w14:paraId="32E8DB9E" w14:textId="77777777" w:rsidR="003F251D" w:rsidRPr="003F251D" w:rsidRDefault="00AF0299" w:rsidP="003F251D">
      <w:pPr>
        <w:spacing w:after="0" w:line="480" w:lineRule="auto"/>
        <w:ind w:left="709"/>
        <w:jc w:val="both"/>
        <w:rPr>
          <w:rFonts w:ascii="Times New Roman" w:hAnsi="Times New Roman"/>
          <w:sz w:val="24"/>
          <w:szCs w:val="24"/>
        </w:rPr>
      </w:pPr>
      <w:r w:rsidRPr="003F251D">
        <w:rPr>
          <w:rFonts w:ascii="Times New Roman" w:hAnsi="Times New Roman"/>
          <w:sz w:val="24"/>
          <w:szCs w:val="24"/>
        </w:rPr>
        <w:t xml:space="preserve">Consentimiento informado Cuando los participantes de un estudio se encuentran debidamente informados acerca de la naturaleza de éste y de los costos y beneficios potenciales que entrañan para poder tomar una decisión razonada sobre su participación. </w:t>
      </w:r>
    </w:p>
    <w:p w14:paraId="2A3DF9C4" w14:textId="77777777" w:rsidR="00AF0299" w:rsidRPr="001D126A" w:rsidRDefault="00AF0299" w:rsidP="003F251D">
      <w:pPr>
        <w:spacing w:after="0" w:line="480" w:lineRule="auto"/>
        <w:ind w:left="709"/>
        <w:jc w:val="both"/>
        <w:rPr>
          <w:rFonts w:ascii="Times New Roman" w:hAnsi="Times New Roman"/>
          <w:sz w:val="24"/>
          <w:szCs w:val="24"/>
        </w:rPr>
        <w:sectPr w:rsidR="00AF0299" w:rsidRPr="001D126A" w:rsidSect="001C4459">
          <w:headerReference w:type="default" r:id="rId12"/>
          <w:headerReference w:type="first" r:id="rId13"/>
          <w:pgSz w:w="12240" w:h="15840" w:code="1"/>
          <w:pgMar w:top="1418" w:right="1440" w:bottom="1418" w:left="1701" w:header="709" w:footer="680" w:gutter="0"/>
          <w:cols w:space="708"/>
          <w:docGrid w:linePitch="360"/>
        </w:sectPr>
      </w:pPr>
      <w:r w:rsidRPr="003F251D">
        <w:rPr>
          <w:rFonts w:ascii="Times New Roman" w:hAnsi="Times New Roman"/>
          <w:sz w:val="24"/>
          <w:szCs w:val="24"/>
        </w:rPr>
        <w:t>Respeto  a la privacidad Respeto  a la privacidad  a través del anonimato donde inclusive,  ni siquiera el investigador conoce la identidad de los sujetos. Los resultados no serán divulgados a personas ajenas  o a expertos de valoración y calificación</w:t>
      </w:r>
      <w:r w:rsidRPr="001D126A">
        <w:rPr>
          <w:rFonts w:ascii="Times New Roman" w:hAnsi="Times New Roman"/>
          <w:sz w:val="24"/>
          <w:szCs w:val="24"/>
        </w:rPr>
        <w:t xml:space="preserve">.   </w:t>
      </w:r>
    </w:p>
    <w:p w14:paraId="26A3A4FA" w14:textId="77777777" w:rsidR="003F251D" w:rsidRPr="00A16521" w:rsidRDefault="003F251D" w:rsidP="003F251D">
      <w:pPr>
        <w:pStyle w:val="Prrafodelista"/>
        <w:numPr>
          <w:ilvl w:val="0"/>
          <w:numId w:val="23"/>
        </w:numPr>
        <w:spacing w:after="160" w:line="480" w:lineRule="auto"/>
        <w:jc w:val="center"/>
        <w:outlineLvl w:val="0"/>
        <w:rPr>
          <w:rFonts w:ascii="Times New Roman" w:hAnsi="Times New Roman"/>
          <w:b/>
          <w:sz w:val="32"/>
          <w:szCs w:val="24"/>
        </w:rPr>
      </w:pPr>
      <w:bookmarkStart w:id="65" w:name="_Toc451591215"/>
      <w:bookmarkStart w:id="66" w:name="_Toc451591410"/>
      <w:bookmarkStart w:id="67" w:name="_Toc451958883"/>
      <w:bookmarkStart w:id="68" w:name="_Toc452032889"/>
      <w:bookmarkStart w:id="69" w:name="_Toc452144626"/>
      <w:r w:rsidRPr="00A16521">
        <w:rPr>
          <w:rFonts w:ascii="Times New Roman" w:hAnsi="Times New Roman"/>
          <w:b/>
          <w:sz w:val="32"/>
          <w:szCs w:val="24"/>
        </w:rPr>
        <w:lastRenderedPageBreak/>
        <w:t>RESULTADOS</w:t>
      </w:r>
      <w:bookmarkEnd w:id="65"/>
      <w:bookmarkEnd w:id="66"/>
      <w:bookmarkEnd w:id="67"/>
      <w:bookmarkEnd w:id="68"/>
      <w:bookmarkEnd w:id="69"/>
    </w:p>
    <w:p w14:paraId="6EFCDD50" w14:textId="77777777" w:rsidR="00A13156" w:rsidRPr="003A6CBF" w:rsidRDefault="00A13156" w:rsidP="00E5467A">
      <w:pPr>
        <w:autoSpaceDE w:val="0"/>
        <w:autoSpaceDN w:val="0"/>
        <w:adjustRightInd w:val="0"/>
        <w:spacing w:after="0" w:line="360" w:lineRule="auto"/>
        <w:jc w:val="both"/>
        <w:rPr>
          <w:rFonts w:ascii="Arial" w:hAnsi="Arial" w:cs="Arial"/>
          <w:b/>
          <w:bCs/>
          <w:sz w:val="24"/>
          <w:szCs w:val="24"/>
        </w:rPr>
      </w:pPr>
    </w:p>
    <w:p w14:paraId="75C345BD" w14:textId="77777777" w:rsidR="00112877" w:rsidRPr="00A86A6F" w:rsidRDefault="00A13156" w:rsidP="00A86A6F">
      <w:pPr>
        <w:tabs>
          <w:tab w:val="left" w:pos="567"/>
        </w:tabs>
        <w:autoSpaceDE w:val="0"/>
        <w:autoSpaceDN w:val="0"/>
        <w:adjustRightInd w:val="0"/>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Luego de recolectados los datos estos fueron procesados y presentados en </w:t>
      </w:r>
      <w:r w:rsidR="00CB5B8D" w:rsidRPr="00A86A6F">
        <w:rPr>
          <w:rFonts w:ascii="Times New Roman" w:hAnsi="Times New Roman"/>
          <w:bCs/>
          <w:sz w:val="24"/>
          <w:szCs w:val="24"/>
        </w:rPr>
        <w:t>cuadros</w:t>
      </w:r>
      <w:r w:rsidRPr="00A86A6F">
        <w:rPr>
          <w:rFonts w:ascii="Times New Roman" w:hAnsi="Times New Roman"/>
          <w:bCs/>
          <w:sz w:val="24"/>
          <w:szCs w:val="24"/>
        </w:rPr>
        <w:t xml:space="preserve"> para su análisis e interpretación. Se analiza los datos generales en primer lugar y luego los datos específicos</w:t>
      </w:r>
    </w:p>
    <w:p w14:paraId="5F575147" w14:textId="77777777" w:rsidR="00A86A6F" w:rsidRPr="00A86A6F" w:rsidRDefault="00A86A6F" w:rsidP="00A86A6F">
      <w:pPr>
        <w:tabs>
          <w:tab w:val="left" w:pos="567"/>
        </w:tabs>
        <w:autoSpaceDE w:val="0"/>
        <w:autoSpaceDN w:val="0"/>
        <w:adjustRightInd w:val="0"/>
        <w:spacing w:after="0" w:line="480" w:lineRule="auto"/>
        <w:jc w:val="both"/>
        <w:rPr>
          <w:rFonts w:ascii="Times New Roman" w:hAnsi="Times New Roman"/>
          <w:bCs/>
          <w:sz w:val="24"/>
          <w:szCs w:val="24"/>
        </w:rPr>
      </w:pPr>
    </w:p>
    <w:p w14:paraId="33D6071B" w14:textId="77777777" w:rsidR="00A86A6F" w:rsidRPr="00A86A6F" w:rsidRDefault="009F5F30" w:rsidP="00A86A6F">
      <w:pPr>
        <w:spacing w:after="0" w:line="480" w:lineRule="auto"/>
        <w:jc w:val="both"/>
        <w:rPr>
          <w:rFonts w:ascii="Times New Roman" w:hAnsi="Times New Roman"/>
          <w:b/>
          <w:bCs/>
          <w:sz w:val="24"/>
          <w:szCs w:val="24"/>
          <w:u w:val="single"/>
        </w:rPr>
      </w:pPr>
      <w:r w:rsidRPr="00A86A6F">
        <w:rPr>
          <w:rFonts w:ascii="Times New Roman" w:hAnsi="Times New Roman"/>
          <w:b/>
          <w:bCs/>
          <w:sz w:val="24"/>
          <w:szCs w:val="24"/>
          <w:u w:val="single"/>
        </w:rPr>
        <w:t>CUADRO</w:t>
      </w:r>
      <w:r w:rsidR="007F1297" w:rsidRPr="00A86A6F">
        <w:rPr>
          <w:rFonts w:ascii="Times New Roman" w:hAnsi="Times New Roman"/>
          <w:b/>
          <w:bCs/>
          <w:sz w:val="24"/>
          <w:szCs w:val="24"/>
          <w:u w:val="single"/>
        </w:rPr>
        <w:t xml:space="preserve"> Nº 0</w:t>
      </w:r>
      <w:r w:rsidR="00CA66C5" w:rsidRPr="00A86A6F">
        <w:rPr>
          <w:rFonts w:ascii="Times New Roman" w:hAnsi="Times New Roman"/>
          <w:b/>
          <w:bCs/>
          <w:sz w:val="24"/>
          <w:szCs w:val="24"/>
          <w:u w:val="single"/>
        </w:rPr>
        <w:t>1</w:t>
      </w:r>
      <w:r w:rsidR="007F1297" w:rsidRPr="00A86A6F">
        <w:rPr>
          <w:rFonts w:ascii="Times New Roman" w:hAnsi="Times New Roman"/>
          <w:b/>
          <w:bCs/>
          <w:sz w:val="24"/>
          <w:szCs w:val="24"/>
          <w:u w:val="single"/>
        </w:rPr>
        <w:t xml:space="preserve">: </w:t>
      </w:r>
    </w:p>
    <w:p w14:paraId="34DB6961" w14:textId="77777777" w:rsidR="007F1297" w:rsidRPr="00A86A6F" w:rsidRDefault="007F1297"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La edad, el total está representado por 1543 estudiantes a razón.  Que de los 289 estudiantes encuestados se observa que en el 62% (178), sus edades fluctúan entre 17 a 19 años, seguido del 29% (84) cuyas edades están en el rango de 20 a 25 años. Las edades que obtienen menores porcentajes   son la de 26 a 28 años con el 6%  (17) y la de más de 28 años  con el 3% (10), representado por un estudiante.  </w:t>
      </w:r>
    </w:p>
    <w:p w14:paraId="60668E85" w14:textId="77777777" w:rsidR="007F1297" w:rsidRPr="00A86A6F" w:rsidRDefault="007F1297" w:rsidP="00A86A6F">
      <w:pPr>
        <w:spacing w:after="0" w:line="480" w:lineRule="auto"/>
        <w:jc w:val="both"/>
        <w:rPr>
          <w:rFonts w:ascii="Times New Roman" w:hAnsi="Times New Roman"/>
          <w:bCs/>
          <w:sz w:val="24"/>
          <w:szCs w:val="24"/>
        </w:rPr>
      </w:pPr>
    </w:p>
    <w:p w14:paraId="59766DD0" w14:textId="77777777" w:rsidR="007F1297" w:rsidRPr="00A86A6F" w:rsidRDefault="007F1297"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Según su distribución por carrera profesional se observa que la carrera profesional de enfermería y contabilidad tienen el mayor porcentaje de estudiantes con edades entre 17 a 19 años</w:t>
      </w:r>
      <w:r w:rsidR="00C10266" w:rsidRPr="00A86A6F">
        <w:rPr>
          <w:rFonts w:ascii="Times New Roman" w:hAnsi="Times New Roman"/>
          <w:bCs/>
          <w:sz w:val="24"/>
          <w:szCs w:val="24"/>
        </w:rPr>
        <w:t xml:space="preserve"> de </w:t>
      </w:r>
      <w:r w:rsidR="008A03EC" w:rsidRPr="00A86A6F">
        <w:rPr>
          <w:rFonts w:ascii="Times New Roman" w:hAnsi="Times New Roman"/>
          <w:bCs/>
          <w:sz w:val="24"/>
          <w:szCs w:val="24"/>
        </w:rPr>
        <w:t>30</w:t>
      </w:r>
      <w:r w:rsidR="00C10266" w:rsidRPr="00A86A6F">
        <w:rPr>
          <w:rFonts w:ascii="Times New Roman" w:hAnsi="Times New Roman"/>
          <w:bCs/>
          <w:sz w:val="24"/>
          <w:szCs w:val="24"/>
        </w:rPr>
        <w:t>% (</w:t>
      </w:r>
      <w:r w:rsidR="008A03EC" w:rsidRPr="00A86A6F">
        <w:rPr>
          <w:rFonts w:ascii="Times New Roman" w:hAnsi="Times New Roman"/>
          <w:bCs/>
          <w:sz w:val="24"/>
          <w:szCs w:val="24"/>
        </w:rPr>
        <w:t>52</w:t>
      </w:r>
      <w:r w:rsidR="00C10266" w:rsidRPr="00A86A6F">
        <w:rPr>
          <w:rFonts w:ascii="Times New Roman" w:hAnsi="Times New Roman"/>
          <w:bCs/>
          <w:sz w:val="24"/>
          <w:szCs w:val="24"/>
        </w:rPr>
        <w:t xml:space="preserve">);  </w:t>
      </w:r>
      <w:r w:rsidRPr="00A86A6F">
        <w:rPr>
          <w:rFonts w:ascii="Times New Roman" w:hAnsi="Times New Roman"/>
          <w:bCs/>
          <w:sz w:val="24"/>
          <w:szCs w:val="24"/>
        </w:rPr>
        <w:t xml:space="preserve">, y en menor porcentaje los estudiantes de </w:t>
      </w:r>
      <w:r w:rsidR="008A03EC" w:rsidRPr="00A86A6F">
        <w:rPr>
          <w:rFonts w:ascii="Times New Roman" w:hAnsi="Times New Roman"/>
          <w:bCs/>
          <w:sz w:val="24"/>
          <w:szCs w:val="24"/>
        </w:rPr>
        <w:t>educación física</w:t>
      </w:r>
      <w:r w:rsidRPr="00A86A6F">
        <w:rPr>
          <w:rFonts w:ascii="Times New Roman" w:hAnsi="Times New Roman"/>
          <w:bCs/>
          <w:sz w:val="24"/>
          <w:szCs w:val="24"/>
        </w:rPr>
        <w:t xml:space="preserve"> con el </w:t>
      </w:r>
      <w:r w:rsidR="008A03EC" w:rsidRPr="00A86A6F">
        <w:rPr>
          <w:rFonts w:ascii="Times New Roman" w:hAnsi="Times New Roman"/>
          <w:bCs/>
          <w:sz w:val="24"/>
          <w:szCs w:val="24"/>
        </w:rPr>
        <w:t>3</w:t>
      </w:r>
      <w:r w:rsidR="00C10266" w:rsidRPr="00A86A6F">
        <w:rPr>
          <w:rFonts w:ascii="Times New Roman" w:hAnsi="Times New Roman"/>
          <w:bCs/>
          <w:sz w:val="24"/>
          <w:szCs w:val="24"/>
        </w:rPr>
        <w:t>% (</w:t>
      </w:r>
      <w:r w:rsidR="008A03EC" w:rsidRPr="00A86A6F">
        <w:rPr>
          <w:rFonts w:ascii="Times New Roman" w:hAnsi="Times New Roman"/>
          <w:bCs/>
          <w:sz w:val="24"/>
          <w:szCs w:val="24"/>
        </w:rPr>
        <w:t>5</w:t>
      </w:r>
      <w:r w:rsidRPr="00A86A6F">
        <w:rPr>
          <w:rFonts w:ascii="Times New Roman" w:hAnsi="Times New Roman"/>
          <w:bCs/>
          <w:sz w:val="24"/>
          <w:szCs w:val="24"/>
        </w:rPr>
        <w:t xml:space="preserve">); En edades entre 20  25 años </w:t>
      </w:r>
      <w:r w:rsidR="00101936" w:rsidRPr="00A86A6F">
        <w:rPr>
          <w:rFonts w:ascii="Times New Roman" w:hAnsi="Times New Roman"/>
          <w:bCs/>
          <w:sz w:val="24"/>
          <w:szCs w:val="24"/>
        </w:rPr>
        <w:t xml:space="preserve">tienen el mayor porcentaje </w:t>
      </w:r>
      <w:r w:rsidRPr="00A86A6F">
        <w:rPr>
          <w:rFonts w:ascii="Times New Roman" w:hAnsi="Times New Roman"/>
          <w:bCs/>
          <w:sz w:val="24"/>
          <w:szCs w:val="24"/>
        </w:rPr>
        <w:t xml:space="preserve">los estudiantes de ingeniería informática y de sistemas con </w:t>
      </w:r>
      <w:r w:rsidR="008A03EC" w:rsidRPr="00A86A6F">
        <w:rPr>
          <w:rFonts w:ascii="Times New Roman" w:hAnsi="Times New Roman"/>
          <w:bCs/>
          <w:sz w:val="24"/>
          <w:szCs w:val="24"/>
        </w:rPr>
        <w:t>17</w:t>
      </w:r>
      <w:r w:rsidRPr="00A86A6F">
        <w:rPr>
          <w:rFonts w:ascii="Times New Roman" w:hAnsi="Times New Roman"/>
          <w:bCs/>
          <w:sz w:val="24"/>
          <w:szCs w:val="24"/>
        </w:rPr>
        <w:t>% (</w:t>
      </w:r>
      <w:r w:rsidR="006720BC" w:rsidRPr="00A86A6F">
        <w:rPr>
          <w:rFonts w:ascii="Times New Roman" w:hAnsi="Times New Roman"/>
          <w:bCs/>
          <w:sz w:val="24"/>
          <w:szCs w:val="24"/>
        </w:rPr>
        <w:t>14)</w:t>
      </w:r>
      <w:r w:rsidRPr="00A86A6F">
        <w:rPr>
          <w:rFonts w:ascii="Times New Roman" w:hAnsi="Times New Roman"/>
          <w:bCs/>
          <w:sz w:val="24"/>
          <w:szCs w:val="24"/>
        </w:rPr>
        <w:t xml:space="preserve"> y en menor porcentaje los estudiantes de educación física y educación inicial el  </w:t>
      </w:r>
      <w:r w:rsidR="008A03EC" w:rsidRPr="00A86A6F">
        <w:rPr>
          <w:rFonts w:ascii="Times New Roman" w:hAnsi="Times New Roman"/>
          <w:bCs/>
          <w:sz w:val="24"/>
          <w:szCs w:val="24"/>
        </w:rPr>
        <w:t>5</w:t>
      </w:r>
      <w:r w:rsidRPr="00A86A6F">
        <w:rPr>
          <w:rFonts w:ascii="Times New Roman" w:hAnsi="Times New Roman"/>
          <w:bCs/>
          <w:sz w:val="24"/>
          <w:szCs w:val="24"/>
        </w:rPr>
        <w:t xml:space="preserve">% (4) respectivamente; En edades entre 26  28 años </w:t>
      </w:r>
      <w:r w:rsidR="006720BC" w:rsidRPr="00A86A6F">
        <w:rPr>
          <w:rFonts w:ascii="Times New Roman" w:hAnsi="Times New Roman"/>
          <w:bCs/>
          <w:sz w:val="24"/>
          <w:szCs w:val="24"/>
        </w:rPr>
        <w:t xml:space="preserve">tienen el mayor porcentaje </w:t>
      </w:r>
      <w:r w:rsidRPr="00A86A6F">
        <w:rPr>
          <w:rFonts w:ascii="Times New Roman" w:hAnsi="Times New Roman"/>
          <w:bCs/>
          <w:sz w:val="24"/>
          <w:szCs w:val="24"/>
        </w:rPr>
        <w:t xml:space="preserve">los estudiantes de </w:t>
      </w:r>
      <w:r w:rsidR="00E81194" w:rsidRPr="00A86A6F">
        <w:rPr>
          <w:rFonts w:ascii="Times New Roman" w:hAnsi="Times New Roman"/>
          <w:bCs/>
          <w:sz w:val="24"/>
          <w:szCs w:val="24"/>
        </w:rPr>
        <w:t>administración e ingeniería civil</w:t>
      </w:r>
      <w:r w:rsidRPr="00A86A6F">
        <w:rPr>
          <w:rFonts w:ascii="Times New Roman" w:hAnsi="Times New Roman"/>
          <w:bCs/>
          <w:sz w:val="24"/>
          <w:szCs w:val="24"/>
        </w:rPr>
        <w:t xml:space="preserve"> con </w:t>
      </w:r>
      <w:r w:rsidR="00E81194" w:rsidRPr="00A86A6F">
        <w:rPr>
          <w:rFonts w:ascii="Times New Roman" w:hAnsi="Times New Roman"/>
          <w:bCs/>
          <w:sz w:val="24"/>
          <w:szCs w:val="24"/>
        </w:rPr>
        <w:t>18</w:t>
      </w:r>
      <w:r w:rsidRPr="00A86A6F">
        <w:rPr>
          <w:rFonts w:ascii="Times New Roman" w:hAnsi="Times New Roman"/>
          <w:bCs/>
          <w:sz w:val="24"/>
          <w:szCs w:val="24"/>
        </w:rPr>
        <w:t>% (</w:t>
      </w:r>
      <w:r w:rsidR="00E81194" w:rsidRPr="00A86A6F">
        <w:rPr>
          <w:rFonts w:ascii="Times New Roman" w:hAnsi="Times New Roman"/>
          <w:bCs/>
          <w:sz w:val="24"/>
          <w:szCs w:val="24"/>
        </w:rPr>
        <w:t>3</w:t>
      </w:r>
      <w:r w:rsidR="00F47BBD" w:rsidRPr="00A86A6F">
        <w:rPr>
          <w:rFonts w:ascii="Times New Roman" w:hAnsi="Times New Roman"/>
          <w:bCs/>
          <w:sz w:val="24"/>
          <w:szCs w:val="24"/>
        </w:rPr>
        <w:t>)</w:t>
      </w:r>
      <w:r w:rsidR="00E81194" w:rsidRPr="00A86A6F">
        <w:rPr>
          <w:rFonts w:ascii="Times New Roman" w:hAnsi="Times New Roman"/>
          <w:bCs/>
          <w:sz w:val="24"/>
          <w:szCs w:val="24"/>
        </w:rPr>
        <w:t xml:space="preserve"> y finalmente en las escuelas de </w:t>
      </w:r>
      <w:r w:rsidR="00137D95" w:rsidRPr="00A86A6F">
        <w:rPr>
          <w:rFonts w:ascii="Times New Roman" w:hAnsi="Times New Roman"/>
          <w:bCs/>
          <w:sz w:val="24"/>
          <w:szCs w:val="24"/>
        </w:rPr>
        <w:t>enfermería, contabilidad, educación física, ingeniería informática y educación están ausentes en este grupo etareo.d</w:t>
      </w:r>
      <w:r w:rsidRPr="00A86A6F">
        <w:rPr>
          <w:rFonts w:ascii="Times New Roman" w:hAnsi="Times New Roman"/>
          <w:bCs/>
          <w:sz w:val="24"/>
          <w:szCs w:val="24"/>
        </w:rPr>
        <w:t>.</w:t>
      </w:r>
    </w:p>
    <w:p w14:paraId="2F5FBB2D" w14:textId="77777777" w:rsidR="00CA66C5" w:rsidRPr="00A86A6F" w:rsidRDefault="00CA66C5" w:rsidP="00A86A6F">
      <w:pPr>
        <w:spacing w:after="0" w:line="480" w:lineRule="auto"/>
        <w:jc w:val="both"/>
        <w:rPr>
          <w:rFonts w:ascii="Times New Roman" w:hAnsi="Times New Roman"/>
          <w:bCs/>
          <w:sz w:val="24"/>
          <w:szCs w:val="24"/>
        </w:rPr>
      </w:pPr>
    </w:p>
    <w:p w14:paraId="069C756F" w14:textId="77777777" w:rsidR="00A86A6F" w:rsidRPr="00A86A6F" w:rsidRDefault="009F5F30" w:rsidP="00A86A6F">
      <w:pPr>
        <w:spacing w:after="0" w:line="480" w:lineRule="auto"/>
        <w:jc w:val="both"/>
        <w:rPr>
          <w:rFonts w:ascii="Times New Roman" w:hAnsi="Times New Roman"/>
          <w:b/>
          <w:bCs/>
          <w:sz w:val="24"/>
          <w:szCs w:val="24"/>
          <w:u w:val="single"/>
        </w:rPr>
      </w:pPr>
      <w:r w:rsidRPr="00A86A6F">
        <w:rPr>
          <w:rFonts w:ascii="Times New Roman" w:hAnsi="Times New Roman"/>
          <w:b/>
          <w:bCs/>
          <w:sz w:val="24"/>
          <w:szCs w:val="24"/>
          <w:u w:val="single"/>
        </w:rPr>
        <w:lastRenderedPageBreak/>
        <w:t>CUADRO</w:t>
      </w:r>
      <w:r w:rsidR="00603371" w:rsidRPr="00A86A6F">
        <w:rPr>
          <w:rFonts w:ascii="Times New Roman" w:hAnsi="Times New Roman"/>
          <w:b/>
          <w:bCs/>
          <w:sz w:val="24"/>
          <w:szCs w:val="24"/>
          <w:u w:val="single"/>
        </w:rPr>
        <w:t xml:space="preserve"> Nº 02</w:t>
      </w:r>
    </w:p>
    <w:p w14:paraId="3B51CCC3" w14:textId="77777777" w:rsidR="008A4169" w:rsidRDefault="0030153B"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w:t>
      </w:r>
      <w:r w:rsidR="00CA66C5" w:rsidRPr="00A86A6F">
        <w:rPr>
          <w:rFonts w:ascii="Times New Roman" w:hAnsi="Times New Roman"/>
          <w:bCs/>
          <w:sz w:val="24"/>
          <w:szCs w:val="24"/>
        </w:rPr>
        <w:t>l  Sexo, se observa que el 42% (122) estudiantes son de sexo femenino y el 58%  (167)  masculino, es clara la predominancia del sexo masculino. Según su distribución por carreras profesionales se aprecia  que predomina la presencia del  sexo masculino siendo mayor en las ca</w:t>
      </w:r>
      <w:r w:rsidR="00137D95" w:rsidRPr="00A86A6F">
        <w:rPr>
          <w:rFonts w:ascii="Times New Roman" w:hAnsi="Times New Roman"/>
          <w:bCs/>
          <w:sz w:val="24"/>
          <w:szCs w:val="24"/>
        </w:rPr>
        <w:t>rreras profesionales: derecho, ingeniería civil y administración</w:t>
      </w:r>
      <w:r w:rsidR="00CA66C5" w:rsidRPr="00A86A6F">
        <w:rPr>
          <w:rFonts w:ascii="Times New Roman" w:hAnsi="Times New Roman"/>
          <w:bCs/>
          <w:sz w:val="24"/>
          <w:szCs w:val="24"/>
        </w:rPr>
        <w:t xml:space="preserve"> </w:t>
      </w:r>
      <w:r w:rsidR="00137D95" w:rsidRPr="00A86A6F">
        <w:rPr>
          <w:rFonts w:ascii="Times New Roman" w:hAnsi="Times New Roman"/>
          <w:bCs/>
          <w:sz w:val="24"/>
          <w:szCs w:val="24"/>
        </w:rPr>
        <w:t>16</w:t>
      </w:r>
      <w:r w:rsidR="00CA66C5" w:rsidRPr="00A86A6F">
        <w:rPr>
          <w:rFonts w:ascii="Times New Roman" w:hAnsi="Times New Roman"/>
          <w:bCs/>
          <w:sz w:val="24"/>
          <w:szCs w:val="24"/>
        </w:rPr>
        <w:t xml:space="preserve"> (</w:t>
      </w:r>
      <w:r w:rsidR="00137D95" w:rsidRPr="00A86A6F">
        <w:rPr>
          <w:rFonts w:ascii="Times New Roman" w:hAnsi="Times New Roman"/>
          <w:bCs/>
          <w:sz w:val="24"/>
          <w:szCs w:val="24"/>
        </w:rPr>
        <w:t>26</w:t>
      </w:r>
      <w:r w:rsidR="00CA66C5" w:rsidRPr="00A86A6F">
        <w:rPr>
          <w:rFonts w:ascii="Times New Roman" w:hAnsi="Times New Roman"/>
          <w:bCs/>
          <w:sz w:val="24"/>
          <w:szCs w:val="24"/>
        </w:rPr>
        <w:t xml:space="preserve">); </w:t>
      </w:r>
      <w:r w:rsidR="00137D95" w:rsidRPr="00A86A6F">
        <w:rPr>
          <w:rFonts w:ascii="Times New Roman" w:hAnsi="Times New Roman"/>
          <w:bCs/>
          <w:sz w:val="24"/>
          <w:szCs w:val="24"/>
        </w:rPr>
        <w:t>contabilidad</w:t>
      </w:r>
      <w:r w:rsidR="00CA66C5" w:rsidRPr="00A86A6F">
        <w:rPr>
          <w:rFonts w:ascii="Times New Roman" w:hAnsi="Times New Roman"/>
          <w:bCs/>
          <w:sz w:val="24"/>
          <w:szCs w:val="24"/>
        </w:rPr>
        <w:t xml:space="preserve"> con </w:t>
      </w:r>
      <w:r w:rsidR="00137D95" w:rsidRPr="00A86A6F">
        <w:rPr>
          <w:rFonts w:ascii="Times New Roman" w:hAnsi="Times New Roman"/>
          <w:bCs/>
          <w:sz w:val="24"/>
          <w:szCs w:val="24"/>
        </w:rPr>
        <w:t>14</w:t>
      </w:r>
      <w:r w:rsidR="00CA66C5" w:rsidRPr="00A86A6F">
        <w:rPr>
          <w:rFonts w:ascii="Times New Roman" w:hAnsi="Times New Roman"/>
          <w:bCs/>
          <w:sz w:val="24"/>
          <w:szCs w:val="24"/>
        </w:rPr>
        <w:t>% (2</w:t>
      </w:r>
      <w:r w:rsidR="00137D95" w:rsidRPr="00A86A6F">
        <w:rPr>
          <w:rFonts w:ascii="Times New Roman" w:hAnsi="Times New Roman"/>
          <w:bCs/>
          <w:sz w:val="24"/>
          <w:szCs w:val="24"/>
        </w:rPr>
        <w:t>3</w:t>
      </w:r>
      <w:r w:rsidR="00CA66C5" w:rsidRPr="00A86A6F">
        <w:rPr>
          <w:rFonts w:ascii="Times New Roman" w:hAnsi="Times New Roman"/>
          <w:bCs/>
          <w:sz w:val="24"/>
          <w:szCs w:val="24"/>
        </w:rPr>
        <w:t xml:space="preserve">) y </w:t>
      </w:r>
      <w:r w:rsidR="00137D95" w:rsidRPr="00A86A6F">
        <w:rPr>
          <w:rFonts w:ascii="Times New Roman" w:hAnsi="Times New Roman"/>
          <w:bCs/>
          <w:sz w:val="24"/>
          <w:szCs w:val="24"/>
        </w:rPr>
        <w:t>ingeniería informática</w:t>
      </w:r>
      <w:r w:rsidR="00CA66C5" w:rsidRPr="00A86A6F">
        <w:rPr>
          <w:rFonts w:ascii="Times New Roman" w:hAnsi="Times New Roman"/>
          <w:bCs/>
          <w:sz w:val="24"/>
          <w:szCs w:val="24"/>
        </w:rPr>
        <w:t xml:space="preserve"> </w:t>
      </w:r>
      <w:r w:rsidR="00137D95" w:rsidRPr="00A86A6F">
        <w:rPr>
          <w:rFonts w:ascii="Times New Roman" w:hAnsi="Times New Roman"/>
          <w:bCs/>
          <w:sz w:val="24"/>
          <w:szCs w:val="24"/>
        </w:rPr>
        <w:t xml:space="preserve">11% </w:t>
      </w:r>
      <w:r w:rsidR="00CA66C5" w:rsidRPr="00A86A6F">
        <w:rPr>
          <w:rFonts w:ascii="Times New Roman" w:hAnsi="Times New Roman"/>
          <w:bCs/>
          <w:sz w:val="24"/>
          <w:szCs w:val="24"/>
        </w:rPr>
        <w:t>(</w:t>
      </w:r>
      <w:r w:rsidR="00137D95" w:rsidRPr="00A86A6F">
        <w:rPr>
          <w:rFonts w:ascii="Times New Roman" w:hAnsi="Times New Roman"/>
          <w:bCs/>
          <w:sz w:val="24"/>
          <w:szCs w:val="24"/>
        </w:rPr>
        <w:t>18</w:t>
      </w:r>
      <w:r w:rsidR="00CA66C5" w:rsidRPr="00A86A6F">
        <w:rPr>
          <w:rFonts w:ascii="Times New Roman" w:hAnsi="Times New Roman"/>
          <w:bCs/>
          <w:sz w:val="24"/>
          <w:szCs w:val="24"/>
        </w:rPr>
        <w:t xml:space="preserve">) y en menor porcentaje en la carrera profesional de </w:t>
      </w:r>
      <w:r w:rsidR="00137D95" w:rsidRPr="00A86A6F">
        <w:rPr>
          <w:rFonts w:ascii="Times New Roman" w:hAnsi="Times New Roman"/>
          <w:bCs/>
          <w:sz w:val="24"/>
          <w:szCs w:val="24"/>
        </w:rPr>
        <w:t>educación inicial</w:t>
      </w:r>
      <w:r w:rsidR="00CA66C5" w:rsidRPr="00A86A6F">
        <w:rPr>
          <w:rFonts w:ascii="Times New Roman" w:hAnsi="Times New Roman"/>
          <w:bCs/>
          <w:sz w:val="24"/>
          <w:szCs w:val="24"/>
        </w:rPr>
        <w:t xml:space="preserve"> </w:t>
      </w:r>
      <w:r w:rsidR="00137D95" w:rsidRPr="00A86A6F">
        <w:rPr>
          <w:rFonts w:ascii="Times New Roman" w:hAnsi="Times New Roman"/>
          <w:bCs/>
          <w:sz w:val="24"/>
          <w:szCs w:val="24"/>
        </w:rPr>
        <w:t>2</w:t>
      </w:r>
      <w:r w:rsidR="00CA66C5" w:rsidRPr="00A86A6F">
        <w:rPr>
          <w:rFonts w:ascii="Times New Roman" w:hAnsi="Times New Roman"/>
          <w:bCs/>
          <w:sz w:val="24"/>
          <w:szCs w:val="24"/>
        </w:rPr>
        <w:t>% (</w:t>
      </w:r>
      <w:r w:rsidR="00137D95" w:rsidRPr="00A86A6F">
        <w:rPr>
          <w:rFonts w:ascii="Times New Roman" w:hAnsi="Times New Roman"/>
          <w:bCs/>
          <w:sz w:val="24"/>
          <w:szCs w:val="24"/>
        </w:rPr>
        <w:t>4</w:t>
      </w:r>
      <w:r w:rsidR="00CA66C5" w:rsidRPr="00A86A6F">
        <w:rPr>
          <w:rFonts w:ascii="Times New Roman" w:hAnsi="Times New Roman"/>
          <w:bCs/>
          <w:sz w:val="24"/>
          <w:szCs w:val="24"/>
        </w:rPr>
        <w:t xml:space="preserve">) estudiantes. </w:t>
      </w:r>
    </w:p>
    <w:p w14:paraId="4C291979" w14:textId="77777777" w:rsidR="008A4169" w:rsidRDefault="008A4169" w:rsidP="00A86A6F">
      <w:pPr>
        <w:spacing w:after="0" w:line="480" w:lineRule="auto"/>
        <w:jc w:val="both"/>
        <w:rPr>
          <w:rFonts w:ascii="Times New Roman" w:hAnsi="Times New Roman"/>
          <w:bCs/>
          <w:sz w:val="24"/>
          <w:szCs w:val="24"/>
        </w:rPr>
      </w:pPr>
    </w:p>
    <w:p w14:paraId="5FC31F7B" w14:textId="77777777" w:rsidR="008A4169" w:rsidRPr="008A4169" w:rsidRDefault="009F5F30" w:rsidP="00A86A6F">
      <w:pPr>
        <w:spacing w:after="0" w:line="480" w:lineRule="auto"/>
        <w:jc w:val="both"/>
        <w:rPr>
          <w:rFonts w:ascii="Times New Roman" w:hAnsi="Times New Roman"/>
          <w:b/>
          <w:bCs/>
          <w:sz w:val="24"/>
          <w:szCs w:val="24"/>
          <w:u w:val="single"/>
        </w:rPr>
      </w:pPr>
      <w:r w:rsidRPr="008A4169">
        <w:rPr>
          <w:rFonts w:ascii="Times New Roman" w:hAnsi="Times New Roman"/>
          <w:b/>
          <w:bCs/>
          <w:sz w:val="24"/>
          <w:szCs w:val="24"/>
          <w:u w:val="single"/>
        </w:rPr>
        <w:t>CUADRO</w:t>
      </w:r>
      <w:r w:rsidR="005F51F6" w:rsidRPr="008A4169">
        <w:rPr>
          <w:rFonts w:ascii="Times New Roman" w:hAnsi="Times New Roman"/>
          <w:b/>
          <w:bCs/>
          <w:sz w:val="24"/>
          <w:szCs w:val="24"/>
          <w:u w:val="single"/>
        </w:rPr>
        <w:t xml:space="preserve"> Nº 0</w:t>
      </w:r>
      <w:r w:rsidR="00C10266" w:rsidRPr="008A4169">
        <w:rPr>
          <w:rFonts w:ascii="Times New Roman" w:hAnsi="Times New Roman"/>
          <w:b/>
          <w:bCs/>
          <w:sz w:val="24"/>
          <w:szCs w:val="24"/>
          <w:u w:val="single"/>
        </w:rPr>
        <w:t>3</w:t>
      </w:r>
    </w:p>
    <w:p w14:paraId="5B9B9A6F" w14:textId="77777777" w:rsidR="00512CDD" w:rsidRDefault="00C10266"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El estado civil</w:t>
      </w:r>
      <w:r w:rsidR="005F51F6" w:rsidRPr="00A86A6F">
        <w:rPr>
          <w:rFonts w:ascii="Times New Roman" w:hAnsi="Times New Roman"/>
          <w:bCs/>
          <w:sz w:val="24"/>
          <w:szCs w:val="24"/>
        </w:rPr>
        <w:t>, se observa que el 72% (209) de los estudiantes son solteros, el 14% (40) casados y finalmente el, 14% (40) divorciados. Según su distribución por carreras profesionales se aprecia  que predomina la presencia de estudiantes solteros siendo mayor en las carreras profesionales: Derecho</w:t>
      </w:r>
      <w:r w:rsidR="00984706" w:rsidRPr="00A86A6F">
        <w:rPr>
          <w:rFonts w:ascii="Times New Roman" w:hAnsi="Times New Roman"/>
          <w:bCs/>
          <w:sz w:val="24"/>
          <w:szCs w:val="24"/>
        </w:rPr>
        <w:t>, contabilidad</w:t>
      </w:r>
      <w:r w:rsidR="005F51F6" w:rsidRPr="00A86A6F">
        <w:rPr>
          <w:rFonts w:ascii="Times New Roman" w:hAnsi="Times New Roman"/>
          <w:bCs/>
          <w:sz w:val="24"/>
          <w:szCs w:val="24"/>
        </w:rPr>
        <w:t xml:space="preserve"> y  Administración con </w:t>
      </w:r>
      <w:r w:rsidR="00984706" w:rsidRPr="00A86A6F">
        <w:rPr>
          <w:rFonts w:ascii="Times New Roman" w:hAnsi="Times New Roman"/>
          <w:bCs/>
          <w:sz w:val="24"/>
          <w:szCs w:val="24"/>
        </w:rPr>
        <w:t>13</w:t>
      </w:r>
      <w:r w:rsidR="005F51F6" w:rsidRPr="00A86A6F">
        <w:rPr>
          <w:rFonts w:ascii="Times New Roman" w:hAnsi="Times New Roman"/>
          <w:bCs/>
          <w:sz w:val="24"/>
          <w:szCs w:val="24"/>
        </w:rPr>
        <w:t xml:space="preserve">% (28); y </w:t>
      </w:r>
      <w:r w:rsidR="00984706" w:rsidRPr="00A86A6F">
        <w:rPr>
          <w:rFonts w:ascii="Times New Roman" w:hAnsi="Times New Roman"/>
          <w:bCs/>
          <w:sz w:val="24"/>
          <w:szCs w:val="24"/>
        </w:rPr>
        <w:t>psicología, enfermería e ingeniería civil</w:t>
      </w:r>
      <w:r w:rsidR="005F51F6" w:rsidRPr="00A86A6F">
        <w:rPr>
          <w:rFonts w:ascii="Times New Roman" w:hAnsi="Times New Roman"/>
          <w:bCs/>
          <w:sz w:val="24"/>
          <w:szCs w:val="24"/>
        </w:rPr>
        <w:t xml:space="preserve"> </w:t>
      </w:r>
      <w:r w:rsidR="00984706" w:rsidRPr="00A86A6F">
        <w:rPr>
          <w:rFonts w:ascii="Times New Roman" w:hAnsi="Times New Roman"/>
          <w:bCs/>
          <w:sz w:val="24"/>
          <w:szCs w:val="24"/>
        </w:rPr>
        <w:t>12</w:t>
      </w:r>
      <w:r w:rsidR="005F51F6" w:rsidRPr="00A86A6F">
        <w:rPr>
          <w:rFonts w:ascii="Times New Roman" w:hAnsi="Times New Roman"/>
          <w:bCs/>
          <w:sz w:val="24"/>
          <w:szCs w:val="24"/>
        </w:rPr>
        <w:t>% (</w:t>
      </w:r>
      <w:r w:rsidR="00984706" w:rsidRPr="00A86A6F">
        <w:rPr>
          <w:rFonts w:ascii="Times New Roman" w:hAnsi="Times New Roman"/>
          <w:bCs/>
          <w:sz w:val="24"/>
          <w:szCs w:val="24"/>
        </w:rPr>
        <w:t>25</w:t>
      </w:r>
      <w:r w:rsidR="005F51F6" w:rsidRPr="00A86A6F">
        <w:rPr>
          <w:rFonts w:ascii="Times New Roman" w:hAnsi="Times New Roman"/>
          <w:bCs/>
          <w:sz w:val="24"/>
          <w:szCs w:val="24"/>
        </w:rPr>
        <w:t xml:space="preserve">) y en menor porcentaje en la carrera profesional  </w:t>
      </w:r>
      <w:r w:rsidR="00C652E8" w:rsidRPr="00A86A6F">
        <w:rPr>
          <w:rFonts w:ascii="Times New Roman" w:hAnsi="Times New Roman"/>
          <w:bCs/>
          <w:sz w:val="24"/>
          <w:szCs w:val="24"/>
        </w:rPr>
        <w:t>educación inicial y educación física 4%(8) 3% (7) respectivamente.</w:t>
      </w:r>
      <w:r w:rsidR="005F51F6" w:rsidRPr="00A86A6F">
        <w:rPr>
          <w:rFonts w:ascii="Times New Roman" w:hAnsi="Times New Roman"/>
          <w:bCs/>
          <w:sz w:val="24"/>
          <w:szCs w:val="24"/>
        </w:rPr>
        <w:t xml:space="preserve"> </w:t>
      </w:r>
      <w:r w:rsidR="00C652E8" w:rsidRPr="00A86A6F">
        <w:rPr>
          <w:rFonts w:ascii="Times New Roman" w:hAnsi="Times New Roman"/>
          <w:bCs/>
          <w:sz w:val="24"/>
          <w:szCs w:val="24"/>
        </w:rPr>
        <w:t>Estudiantes</w:t>
      </w:r>
      <w:r w:rsidR="005F51F6" w:rsidRPr="00A86A6F">
        <w:rPr>
          <w:rFonts w:ascii="Times New Roman" w:hAnsi="Times New Roman"/>
          <w:bCs/>
          <w:sz w:val="24"/>
          <w:szCs w:val="24"/>
        </w:rPr>
        <w:t>. Así mismo se aprecia  la presencia de estudiantes casados siendo mayor en las carreras profesionales de psicología 2</w:t>
      </w:r>
      <w:r w:rsidR="00C652E8" w:rsidRPr="00A86A6F">
        <w:rPr>
          <w:rFonts w:ascii="Times New Roman" w:hAnsi="Times New Roman"/>
          <w:bCs/>
          <w:sz w:val="24"/>
          <w:szCs w:val="24"/>
        </w:rPr>
        <w:t>0</w:t>
      </w:r>
      <w:r w:rsidR="005F51F6" w:rsidRPr="00A86A6F">
        <w:rPr>
          <w:rFonts w:ascii="Times New Roman" w:hAnsi="Times New Roman"/>
          <w:bCs/>
          <w:sz w:val="24"/>
          <w:szCs w:val="24"/>
        </w:rPr>
        <w:t xml:space="preserve">% (8) </w:t>
      </w:r>
      <w:r w:rsidR="00C652E8" w:rsidRPr="00A86A6F">
        <w:rPr>
          <w:rFonts w:ascii="Times New Roman" w:hAnsi="Times New Roman"/>
          <w:bCs/>
          <w:sz w:val="24"/>
          <w:szCs w:val="24"/>
        </w:rPr>
        <w:t>e ingeniería informática y de sistemas 15 % (6),</w:t>
      </w:r>
      <w:r w:rsidR="005F51F6" w:rsidRPr="00A86A6F">
        <w:rPr>
          <w:rFonts w:ascii="Times New Roman" w:hAnsi="Times New Roman"/>
          <w:bCs/>
          <w:sz w:val="24"/>
          <w:szCs w:val="24"/>
        </w:rPr>
        <w:t xml:space="preserve"> finalmente se aprecia  que los estudi</w:t>
      </w:r>
      <w:r w:rsidR="00C652E8" w:rsidRPr="00A86A6F">
        <w:rPr>
          <w:rFonts w:ascii="Times New Roman" w:hAnsi="Times New Roman"/>
          <w:bCs/>
          <w:sz w:val="24"/>
          <w:szCs w:val="24"/>
        </w:rPr>
        <w:t xml:space="preserve">antes convivientes tienen mayor porcentaje en </w:t>
      </w:r>
      <w:r w:rsidR="005F51F6" w:rsidRPr="00A86A6F">
        <w:rPr>
          <w:rFonts w:ascii="Times New Roman" w:hAnsi="Times New Roman"/>
          <w:bCs/>
          <w:sz w:val="24"/>
          <w:szCs w:val="24"/>
        </w:rPr>
        <w:t>la carrera profesional de</w:t>
      </w:r>
      <w:r w:rsidR="00C652E8" w:rsidRPr="00A86A6F">
        <w:rPr>
          <w:rFonts w:ascii="Times New Roman" w:hAnsi="Times New Roman"/>
          <w:bCs/>
          <w:sz w:val="24"/>
          <w:szCs w:val="24"/>
        </w:rPr>
        <w:t xml:space="preserve"> derecho, enfermería, </w:t>
      </w:r>
      <w:r w:rsidR="00FE3ADD" w:rsidRPr="00A86A6F">
        <w:rPr>
          <w:rFonts w:ascii="Times New Roman" w:hAnsi="Times New Roman"/>
          <w:bCs/>
          <w:sz w:val="24"/>
          <w:szCs w:val="24"/>
        </w:rPr>
        <w:t>notabilidad</w:t>
      </w:r>
      <w:r w:rsidR="00C652E8" w:rsidRPr="00A86A6F">
        <w:rPr>
          <w:rFonts w:ascii="Times New Roman" w:hAnsi="Times New Roman"/>
          <w:bCs/>
          <w:sz w:val="24"/>
          <w:szCs w:val="24"/>
        </w:rPr>
        <w:t xml:space="preserve">, ingeniería civil y tecnología </w:t>
      </w:r>
      <w:r w:rsidR="00FE3ADD" w:rsidRPr="00A86A6F">
        <w:rPr>
          <w:rFonts w:ascii="Times New Roman" w:hAnsi="Times New Roman"/>
          <w:bCs/>
          <w:sz w:val="24"/>
          <w:szCs w:val="24"/>
        </w:rPr>
        <w:t>médica</w:t>
      </w:r>
      <w:r w:rsidR="00C652E8" w:rsidRPr="00A86A6F">
        <w:rPr>
          <w:rFonts w:ascii="Times New Roman" w:hAnsi="Times New Roman"/>
          <w:bCs/>
          <w:sz w:val="24"/>
          <w:szCs w:val="24"/>
        </w:rPr>
        <w:t xml:space="preserve"> con 15% (6).</w:t>
      </w:r>
      <w:r w:rsidR="005F51F6" w:rsidRPr="00A86A6F">
        <w:rPr>
          <w:rFonts w:ascii="Times New Roman" w:hAnsi="Times New Roman"/>
          <w:bCs/>
          <w:sz w:val="24"/>
          <w:szCs w:val="24"/>
        </w:rPr>
        <w:t xml:space="preserve"> </w:t>
      </w:r>
    </w:p>
    <w:p w14:paraId="7B806B9D" w14:textId="77777777" w:rsidR="00650EEC" w:rsidRDefault="00650EEC" w:rsidP="00A86A6F">
      <w:pPr>
        <w:spacing w:after="0" w:line="480" w:lineRule="auto"/>
        <w:jc w:val="both"/>
        <w:rPr>
          <w:rFonts w:ascii="Times New Roman" w:hAnsi="Times New Roman"/>
          <w:bCs/>
          <w:sz w:val="24"/>
          <w:szCs w:val="24"/>
        </w:rPr>
      </w:pPr>
    </w:p>
    <w:p w14:paraId="08AD5755" w14:textId="77777777" w:rsidR="00512CDD" w:rsidRPr="00512CDD" w:rsidRDefault="004B437F" w:rsidP="00A86A6F">
      <w:pPr>
        <w:spacing w:after="0" w:line="480" w:lineRule="auto"/>
        <w:jc w:val="both"/>
        <w:rPr>
          <w:rFonts w:ascii="Times New Roman" w:hAnsi="Times New Roman"/>
          <w:b/>
          <w:bCs/>
          <w:sz w:val="24"/>
          <w:szCs w:val="24"/>
          <w:u w:val="single"/>
        </w:rPr>
      </w:pPr>
      <w:r w:rsidRPr="00512CDD">
        <w:rPr>
          <w:rFonts w:ascii="Times New Roman" w:hAnsi="Times New Roman"/>
          <w:b/>
          <w:bCs/>
          <w:sz w:val="24"/>
          <w:szCs w:val="24"/>
          <w:u w:val="single"/>
        </w:rPr>
        <w:t>CUADRO Nº 04</w:t>
      </w:r>
    </w:p>
    <w:p w14:paraId="7CFBFD90" w14:textId="77777777" w:rsidR="00290559" w:rsidRPr="00A86A6F" w:rsidRDefault="009F5F30"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la dimensión del conocimientos sobre las medidas preventivas de las Infecciones de Transmisión Sexual –VIH/SIDA se observa que en los </w:t>
      </w:r>
      <w:r w:rsidR="00411F89" w:rsidRPr="00A86A6F">
        <w:rPr>
          <w:rFonts w:ascii="Times New Roman" w:hAnsi="Times New Roman"/>
          <w:bCs/>
          <w:sz w:val="24"/>
          <w:szCs w:val="24"/>
        </w:rPr>
        <w:t xml:space="preserve">06 de 10 carreras profesionales </w:t>
      </w:r>
      <w:r w:rsidRPr="00A86A6F">
        <w:rPr>
          <w:rFonts w:ascii="Times New Roman" w:hAnsi="Times New Roman"/>
          <w:bCs/>
          <w:sz w:val="24"/>
          <w:szCs w:val="24"/>
        </w:rPr>
        <w:t xml:space="preserve">de </w:t>
      </w:r>
      <w:r w:rsidRPr="00A86A6F">
        <w:rPr>
          <w:rFonts w:ascii="Times New Roman" w:hAnsi="Times New Roman"/>
          <w:bCs/>
          <w:sz w:val="24"/>
          <w:szCs w:val="24"/>
        </w:rPr>
        <w:lastRenderedPageBreak/>
        <w:t>estudio predomina el nivel de conocimiento alto siendo</w:t>
      </w:r>
      <w:r w:rsidR="00290559" w:rsidRPr="00A86A6F">
        <w:rPr>
          <w:rFonts w:ascii="Times New Roman" w:hAnsi="Times New Roman"/>
          <w:bCs/>
          <w:sz w:val="24"/>
          <w:szCs w:val="24"/>
        </w:rPr>
        <w:t xml:space="preserve"> mayor el porcentaje en el la c</w:t>
      </w:r>
      <w:r w:rsidR="006338E6" w:rsidRPr="00A86A6F">
        <w:rPr>
          <w:rFonts w:ascii="Times New Roman" w:hAnsi="Times New Roman"/>
          <w:bCs/>
          <w:sz w:val="24"/>
          <w:szCs w:val="24"/>
        </w:rPr>
        <w:t xml:space="preserve">arrera profesional de psicología </w:t>
      </w:r>
      <w:r w:rsidRPr="00A86A6F">
        <w:rPr>
          <w:rFonts w:ascii="Times New Roman" w:hAnsi="Times New Roman"/>
          <w:bCs/>
          <w:sz w:val="24"/>
          <w:szCs w:val="24"/>
        </w:rPr>
        <w:t xml:space="preserve">con </w:t>
      </w:r>
      <w:r w:rsidR="00CE7B84" w:rsidRPr="00A86A6F">
        <w:rPr>
          <w:rFonts w:ascii="Times New Roman" w:hAnsi="Times New Roman"/>
          <w:bCs/>
          <w:sz w:val="24"/>
          <w:szCs w:val="24"/>
        </w:rPr>
        <w:t>21</w:t>
      </w:r>
      <w:r w:rsidRPr="00A86A6F">
        <w:rPr>
          <w:rFonts w:ascii="Times New Roman" w:hAnsi="Times New Roman"/>
          <w:bCs/>
          <w:sz w:val="24"/>
          <w:szCs w:val="24"/>
        </w:rPr>
        <w:t>%</w:t>
      </w:r>
      <w:r w:rsidR="006338E6" w:rsidRPr="00A86A6F">
        <w:rPr>
          <w:rFonts w:ascii="Times New Roman" w:hAnsi="Times New Roman"/>
          <w:bCs/>
          <w:sz w:val="24"/>
          <w:szCs w:val="24"/>
        </w:rPr>
        <w:t xml:space="preserve"> (22</w:t>
      </w:r>
      <w:r w:rsidR="00290559" w:rsidRPr="00A86A6F">
        <w:rPr>
          <w:rFonts w:ascii="Times New Roman" w:hAnsi="Times New Roman"/>
          <w:bCs/>
          <w:sz w:val="24"/>
          <w:szCs w:val="24"/>
        </w:rPr>
        <w:t>)</w:t>
      </w:r>
      <w:r w:rsidRPr="00A86A6F">
        <w:rPr>
          <w:rFonts w:ascii="Times New Roman" w:hAnsi="Times New Roman"/>
          <w:bCs/>
          <w:sz w:val="24"/>
          <w:szCs w:val="24"/>
        </w:rPr>
        <w:t xml:space="preserve"> de estudiantes, seguido  </w:t>
      </w:r>
      <w:r w:rsidR="006338E6" w:rsidRPr="00A86A6F">
        <w:rPr>
          <w:rFonts w:ascii="Times New Roman" w:hAnsi="Times New Roman"/>
          <w:bCs/>
          <w:sz w:val="24"/>
          <w:szCs w:val="24"/>
        </w:rPr>
        <w:t>enfermería</w:t>
      </w:r>
      <w:r w:rsidRPr="00A86A6F">
        <w:rPr>
          <w:rFonts w:ascii="Times New Roman" w:hAnsi="Times New Roman"/>
          <w:bCs/>
          <w:sz w:val="24"/>
          <w:szCs w:val="24"/>
        </w:rPr>
        <w:t xml:space="preserve"> con </w:t>
      </w:r>
      <w:r w:rsidR="006338E6" w:rsidRPr="00A86A6F">
        <w:rPr>
          <w:rFonts w:ascii="Times New Roman" w:hAnsi="Times New Roman"/>
          <w:bCs/>
          <w:sz w:val="24"/>
          <w:szCs w:val="24"/>
        </w:rPr>
        <w:t>1</w:t>
      </w:r>
      <w:r w:rsidR="00CE7B84" w:rsidRPr="00A86A6F">
        <w:rPr>
          <w:rFonts w:ascii="Times New Roman" w:hAnsi="Times New Roman"/>
          <w:bCs/>
          <w:sz w:val="24"/>
          <w:szCs w:val="24"/>
        </w:rPr>
        <w:t>7</w:t>
      </w:r>
      <w:r w:rsidRPr="00A86A6F">
        <w:rPr>
          <w:rFonts w:ascii="Times New Roman" w:hAnsi="Times New Roman"/>
          <w:bCs/>
          <w:sz w:val="24"/>
          <w:szCs w:val="24"/>
        </w:rPr>
        <w:t>%</w:t>
      </w:r>
      <w:r w:rsidR="00290559" w:rsidRPr="00A86A6F">
        <w:rPr>
          <w:rFonts w:ascii="Times New Roman" w:hAnsi="Times New Roman"/>
          <w:bCs/>
          <w:sz w:val="24"/>
          <w:szCs w:val="24"/>
        </w:rPr>
        <w:t xml:space="preserve"> (</w:t>
      </w:r>
      <w:r w:rsidR="006338E6" w:rsidRPr="00A86A6F">
        <w:rPr>
          <w:rFonts w:ascii="Times New Roman" w:hAnsi="Times New Roman"/>
          <w:bCs/>
          <w:sz w:val="24"/>
          <w:szCs w:val="24"/>
        </w:rPr>
        <w:t>18</w:t>
      </w:r>
      <w:r w:rsidR="00290559" w:rsidRPr="00A86A6F">
        <w:rPr>
          <w:rFonts w:ascii="Times New Roman" w:hAnsi="Times New Roman"/>
          <w:bCs/>
          <w:sz w:val="24"/>
          <w:szCs w:val="24"/>
        </w:rPr>
        <w:t>)</w:t>
      </w:r>
      <w:r w:rsidR="006338E6" w:rsidRPr="00A86A6F">
        <w:rPr>
          <w:rFonts w:ascii="Times New Roman" w:hAnsi="Times New Roman"/>
          <w:bCs/>
          <w:sz w:val="24"/>
          <w:szCs w:val="24"/>
        </w:rPr>
        <w:t xml:space="preserve"> </w:t>
      </w:r>
      <w:r w:rsidR="00290559" w:rsidRPr="00A86A6F">
        <w:rPr>
          <w:rFonts w:ascii="Times New Roman" w:hAnsi="Times New Roman"/>
          <w:bCs/>
          <w:sz w:val="24"/>
          <w:szCs w:val="24"/>
        </w:rPr>
        <w:t xml:space="preserve">y en menor porcentaje </w:t>
      </w:r>
      <w:r w:rsidR="00CE7B84" w:rsidRPr="00A86A6F">
        <w:rPr>
          <w:rFonts w:ascii="Times New Roman" w:hAnsi="Times New Roman"/>
          <w:bCs/>
          <w:sz w:val="24"/>
          <w:szCs w:val="24"/>
        </w:rPr>
        <w:t>educación inicial 4</w:t>
      </w:r>
      <w:r w:rsidR="003D274A" w:rsidRPr="00A86A6F">
        <w:rPr>
          <w:rFonts w:ascii="Times New Roman" w:hAnsi="Times New Roman"/>
          <w:bCs/>
          <w:sz w:val="24"/>
          <w:szCs w:val="24"/>
        </w:rPr>
        <w:t>% (4</w:t>
      </w:r>
      <w:r w:rsidR="00290559" w:rsidRPr="00A86A6F">
        <w:rPr>
          <w:rFonts w:ascii="Times New Roman" w:hAnsi="Times New Roman"/>
          <w:bCs/>
          <w:sz w:val="24"/>
          <w:szCs w:val="24"/>
        </w:rPr>
        <w:t>)</w:t>
      </w:r>
      <w:r w:rsidR="00B150B5" w:rsidRPr="00A86A6F">
        <w:rPr>
          <w:rFonts w:ascii="Times New Roman" w:hAnsi="Times New Roman"/>
          <w:bCs/>
          <w:sz w:val="24"/>
          <w:szCs w:val="24"/>
        </w:rPr>
        <w:t xml:space="preserve">; </w:t>
      </w:r>
      <w:r w:rsidRPr="00A86A6F">
        <w:rPr>
          <w:rFonts w:ascii="Times New Roman" w:hAnsi="Times New Roman"/>
          <w:bCs/>
          <w:sz w:val="24"/>
          <w:szCs w:val="24"/>
        </w:rPr>
        <w:t>esto último denota claramente la</w:t>
      </w:r>
      <w:r w:rsidR="00290559" w:rsidRPr="00A86A6F">
        <w:rPr>
          <w:rFonts w:ascii="Times New Roman" w:hAnsi="Times New Roman"/>
          <w:bCs/>
          <w:sz w:val="24"/>
          <w:szCs w:val="24"/>
        </w:rPr>
        <w:t xml:space="preserve"> diferencia</w:t>
      </w:r>
      <w:r w:rsidRPr="00A86A6F">
        <w:rPr>
          <w:rFonts w:ascii="Times New Roman" w:hAnsi="Times New Roman"/>
          <w:bCs/>
          <w:sz w:val="24"/>
          <w:szCs w:val="24"/>
        </w:rPr>
        <w:t>, ent</w:t>
      </w:r>
      <w:r w:rsidR="00290559" w:rsidRPr="00A86A6F">
        <w:rPr>
          <w:rFonts w:ascii="Times New Roman" w:hAnsi="Times New Roman"/>
          <w:bCs/>
          <w:sz w:val="24"/>
          <w:szCs w:val="24"/>
        </w:rPr>
        <w:t xml:space="preserve">re el primer y los demás años. </w:t>
      </w:r>
    </w:p>
    <w:p w14:paraId="6A3B8B86" w14:textId="77777777" w:rsidR="00B55AC9" w:rsidRPr="00A86A6F" w:rsidRDefault="00B55AC9" w:rsidP="00A86A6F">
      <w:pPr>
        <w:spacing w:after="0" w:line="480" w:lineRule="auto"/>
        <w:jc w:val="both"/>
        <w:rPr>
          <w:rFonts w:ascii="Times New Roman" w:hAnsi="Times New Roman"/>
          <w:bCs/>
          <w:sz w:val="24"/>
          <w:szCs w:val="24"/>
        </w:rPr>
      </w:pPr>
    </w:p>
    <w:p w14:paraId="09648A98" w14:textId="77777777" w:rsidR="002228EE" w:rsidRPr="00A86A6F" w:rsidRDefault="009F5F30"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relación al nivel de conocimiento medio se observa que está presente  en todos </w:t>
      </w:r>
      <w:r w:rsidR="00CD4415" w:rsidRPr="00A86A6F">
        <w:rPr>
          <w:rFonts w:ascii="Times New Roman" w:hAnsi="Times New Roman"/>
          <w:bCs/>
          <w:sz w:val="24"/>
          <w:szCs w:val="24"/>
        </w:rPr>
        <w:t xml:space="preserve">las carreras profesionales, </w:t>
      </w:r>
      <w:r w:rsidR="009904F3" w:rsidRPr="00A86A6F">
        <w:rPr>
          <w:rFonts w:ascii="Times New Roman" w:hAnsi="Times New Roman"/>
          <w:bCs/>
          <w:sz w:val="24"/>
          <w:szCs w:val="24"/>
        </w:rPr>
        <w:t xml:space="preserve"> siendo mayor en </w:t>
      </w:r>
      <w:r w:rsidR="00C55A8E" w:rsidRPr="00A86A6F">
        <w:rPr>
          <w:rFonts w:ascii="Times New Roman" w:hAnsi="Times New Roman"/>
          <w:bCs/>
          <w:sz w:val="24"/>
          <w:szCs w:val="24"/>
        </w:rPr>
        <w:t>contabilidad</w:t>
      </w:r>
      <w:r w:rsidR="009904F3" w:rsidRPr="00A86A6F">
        <w:rPr>
          <w:rFonts w:ascii="Times New Roman" w:hAnsi="Times New Roman"/>
          <w:bCs/>
          <w:sz w:val="24"/>
          <w:szCs w:val="24"/>
        </w:rPr>
        <w:t xml:space="preserve"> con </w:t>
      </w:r>
      <w:r w:rsidR="00DF682D" w:rsidRPr="00A86A6F">
        <w:rPr>
          <w:rFonts w:ascii="Times New Roman" w:hAnsi="Times New Roman"/>
          <w:bCs/>
          <w:sz w:val="24"/>
          <w:szCs w:val="24"/>
        </w:rPr>
        <w:t>17</w:t>
      </w:r>
      <w:r w:rsidR="00C55A8E" w:rsidRPr="00A86A6F">
        <w:rPr>
          <w:rFonts w:ascii="Times New Roman" w:hAnsi="Times New Roman"/>
          <w:bCs/>
          <w:sz w:val="24"/>
          <w:szCs w:val="24"/>
        </w:rPr>
        <w:t>% (18</w:t>
      </w:r>
      <w:r w:rsidR="009904F3" w:rsidRPr="00A86A6F">
        <w:rPr>
          <w:rFonts w:ascii="Times New Roman" w:hAnsi="Times New Roman"/>
          <w:bCs/>
          <w:sz w:val="24"/>
          <w:szCs w:val="24"/>
        </w:rPr>
        <w:t xml:space="preserve">) </w:t>
      </w:r>
      <w:r w:rsidRPr="00A86A6F">
        <w:rPr>
          <w:rFonts w:ascii="Times New Roman" w:hAnsi="Times New Roman"/>
          <w:bCs/>
          <w:sz w:val="24"/>
          <w:szCs w:val="24"/>
        </w:rPr>
        <w:t>de est</w:t>
      </w:r>
      <w:r w:rsidR="00C55A8E" w:rsidRPr="00A86A6F">
        <w:rPr>
          <w:rFonts w:ascii="Times New Roman" w:hAnsi="Times New Roman"/>
          <w:bCs/>
          <w:sz w:val="24"/>
          <w:szCs w:val="24"/>
        </w:rPr>
        <w:t xml:space="preserve">udiantes, seguido por </w:t>
      </w:r>
      <w:r w:rsidR="009976A3" w:rsidRPr="00A86A6F">
        <w:rPr>
          <w:rFonts w:ascii="Times New Roman" w:hAnsi="Times New Roman"/>
          <w:bCs/>
          <w:sz w:val="24"/>
          <w:szCs w:val="24"/>
        </w:rPr>
        <w:t xml:space="preserve">Ingeniería Civil </w:t>
      </w:r>
      <w:r w:rsidRPr="00A86A6F">
        <w:rPr>
          <w:rFonts w:ascii="Times New Roman" w:hAnsi="Times New Roman"/>
          <w:bCs/>
          <w:sz w:val="24"/>
          <w:szCs w:val="24"/>
        </w:rPr>
        <w:t xml:space="preserve">con </w:t>
      </w:r>
      <w:r w:rsidR="00DF682D" w:rsidRPr="00A86A6F">
        <w:rPr>
          <w:rFonts w:ascii="Times New Roman" w:hAnsi="Times New Roman"/>
          <w:bCs/>
          <w:sz w:val="24"/>
          <w:szCs w:val="24"/>
        </w:rPr>
        <w:t>16</w:t>
      </w:r>
      <w:r w:rsidRPr="00A86A6F">
        <w:rPr>
          <w:rFonts w:ascii="Times New Roman" w:hAnsi="Times New Roman"/>
          <w:bCs/>
          <w:sz w:val="24"/>
          <w:szCs w:val="24"/>
        </w:rPr>
        <w:t>%</w:t>
      </w:r>
      <w:r w:rsidR="00921F93" w:rsidRPr="00A86A6F">
        <w:rPr>
          <w:rFonts w:ascii="Times New Roman" w:hAnsi="Times New Roman"/>
          <w:bCs/>
          <w:sz w:val="24"/>
          <w:szCs w:val="24"/>
        </w:rPr>
        <w:t xml:space="preserve"> (1</w:t>
      </w:r>
      <w:r w:rsidR="00C55A8E" w:rsidRPr="00A86A6F">
        <w:rPr>
          <w:rFonts w:ascii="Times New Roman" w:hAnsi="Times New Roman"/>
          <w:bCs/>
          <w:sz w:val="24"/>
          <w:szCs w:val="24"/>
        </w:rPr>
        <w:t>7</w:t>
      </w:r>
      <w:r w:rsidR="00921F93" w:rsidRPr="00A86A6F">
        <w:rPr>
          <w:rFonts w:ascii="Times New Roman" w:hAnsi="Times New Roman"/>
          <w:bCs/>
          <w:sz w:val="24"/>
          <w:szCs w:val="24"/>
        </w:rPr>
        <w:t>)</w:t>
      </w:r>
      <w:r w:rsidRPr="00A86A6F">
        <w:rPr>
          <w:rFonts w:ascii="Times New Roman" w:hAnsi="Times New Roman"/>
          <w:bCs/>
          <w:sz w:val="24"/>
          <w:szCs w:val="24"/>
        </w:rPr>
        <w:t xml:space="preserve">. </w:t>
      </w:r>
      <w:r w:rsidR="00AB2E9C" w:rsidRPr="00A86A6F">
        <w:rPr>
          <w:rFonts w:ascii="Times New Roman" w:hAnsi="Times New Roman"/>
          <w:bCs/>
          <w:sz w:val="24"/>
          <w:szCs w:val="24"/>
        </w:rPr>
        <w:t>Y</w:t>
      </w:r>
      <w:r w:rsidR="00FE2760" w:rsidRPr="00A86A6F">
        <w:rPr>
          <w:rFonts w:ascii="Times New Roman" w:hAnsi="Times New Roman"/>
          <w:bCs/>
          <w:sz w:val="24"/>
          <w:szCs w:val="24"/>
        </w:rPr>
        <w:t xml:space="preserve"> en menor porcentaje </w:t>
      </w:r>
      <w:r w:rsidR="00C55A8E" w:rsidRPr="00A86A6F">
        <w:rPr>
          <w:rFonts w:ascii="Times New Roman" w:hAnsi="Times New Roman"/>
          <w:bCs/>
          <w:sz w:val="24"/>
          <w:szCs w:val="24"/>
        </w:rPr>
        <w:t xml:space="preserve">educación </w:t>
      </w:r>
      <w:r w:rsidR="0065544F" w:rsidRPr="00A86A6F">
        <w:rPr>
          <w:rFonts w:ascii="Times New Roman" w:hAnsi="Times New Roman"/>
          <w:bCs/>
          <w:sz w:val="24"/>
          <w:szCs w:val="24"/>
        </w:rPr>
        <w:t>física</w:t>
      </w:r>
      <w:r w:rsidR="00FE2760" w:rsidRPr="00A86A6F">
        <w:rPr>
          <w:rFonts w:ascii="Times New Roman" w:hAnsi="Times New Roman"/>
          <w:bCs/>
          <w:sz w:val="24"/>
          <w:szCs w:val="24"/>
        </w:rPr>
        <w:t xml:space="preserve"> con </w:t>
      </w:r>
      <w:r w:rsidR="00DF682D" w:rsidRPr="00A86A6F">
        <w:rPr>
          <w:rFonts w:ascii="Times New Roman" w:hAnsi="Times New Roman"/>
          <w:bCs/>
          <w:sz w:val="24"/>
          <w:szCs w:val="24"/>
        </w:rPr>
        <w:t>3</w:t>
      </w:r>
      <w:r w:rsidR="00FE2760" w:rsidRPr="00A86A6F">
        <w:rPr>
          <w:rFonts w:ascii="Times New Roman" w:hAnsi="Times New Roman"/>
          <w:bCs/>
          <w:sz w:val="24"/>
          <w:szCs w:val="24"/>
        </w:rPr>
        <w:t xml:space="preserve">% </w:t>
      </w:r>
      <w:r w:rsidR="00C55A8E" w:rsidRPr="00A86A6F">
        <w:rPr>
          <w:rFonts w:ascii="Times New Roman" w:hAnsi="Times New Roman"/>
          <w:bCs/>
          <w:sz w:val="24"/>
          <w:szCs w:val="24"/>
        </w:rPr>
        <w:t>(3</w:t>
      </w:r>
      <w:r w:rsidR="008C659A" w:rsidRPr="00A86A6F">
        <w:rPr>
          <w:rFonts w:ascii="Times New Roman" w:hAnsi="Times New Roman"/>
          <w:bCs/>
          <w:sz w:val="24"/>
          <w:szCs w:val="24"/>
        </w:rPr>
        <w:t>)</w:t>
      </w:r>
      <w:r w:rsidRPr="00A86A6F">
        <w:rPr>
          <w:rFonts w:ascii="Times New Roman" w:hAnsi="Times New Roman"/>
          <w:bCs/>
          <w:sz w:val="24"/>
          <w:szCs w:val="24"/>
        </w:rPr>
        <w:t xml:space="preserve">.  En relación al nivel de conocimiento bajo, </w:t>
      </w:r>
      <w:r w:rsidR="00CD4415" w:rsidRPr="00A86A6F">
        <w:rPr>
          <w:rFonts w:ascii="Times New Roman" w:hAnsi="Times New Roman"/>
          <w:bCs/>
          <w:sz w:val="24"/>
          <w:szCs w:val="24"/>
        </w:rPr>
        <w:t xml:space="preserve">se observa que está presente  en todas las carreras profesionales, siendo mayor en </w:t>
      </w:r>
      <w:r w:rsidR="00F0198F" w:rsidRPr="00A86A6F">
        <w:rPr>
          <w:rFonts w:ascii="Times New Roman" w:hAnsi="Times New Roman"/>
          <w:bCs/>
          <w:sz w:val="24"/>
          <w:szCs w:val="24"/>
        </w:rPr>
        <w:t xml:space="preserve">Derecho </w:t>
      </w:r>
      <w:r w:rsidR="00CC520D" w:rsidRPr="00A86A6F">
        <w:rPr>
          <w:rFonts w:ascii="Times New Roman" w:hAnsi="Times New Roman"/>
          <w:bCs/>
          <w:sz w:val="24"/>
          <w:szCs w:val="24"/>
        </w:rPr>
        <w:t>c</w:t>
      </w:r>
      <w:r w:rsidR="00F0198F" w:rsidRPr="00A86A6F">
        <w:rPr>
          <w:rFonts w:ascii="Times New Roman" w:hAnsi="Times New Roman"/>
          <w:bCs/>
          <w:sz w:val="24"/>
          <w:szCs w:val="24"/>
        </w:rPr>
        <w:t xml:space="preserve">on </w:t>
      </w:r>
      <w:r w:rsidR="00DF682D" w:rsidRPr="00A86A6F">
        <w:rPr>
          <w:rFonts w:ascii="Times New Roman" w:hAnsi="Times New Roman"/>
          <w:bCs/>
          <w:sz w:val="24"/>
          <w:szCs w:val="24"/>
        </w:rPr>
        <w:t>21</w:t>
      </w:r>
      <w:r w:rsidR="00F0198F" w:rsidRPr="00A86A6F">
        <w:rPr>
          <w:rFonts w:ascii="Times New Roman" w:hAnsi="Times New Roman"/>
          <w:bCs/>
          <w:sz w:val="24"/>
          <w:szCs w:val="24"/>
        </w:rPr>
        <w:t>% (1</w:t>
      </w:r>
      <w:r w:rsidR="00CC520D" w:rsidRPr="00A86A6F">
        <w:rPr>
          <w:rFonts w:ascii="Times New Roman" w:hAnsi="Times New Roman"/>
          <w:bCs/>
          <w:sz w:val="24"/>
          <w:szCs w:val="24"/>
        </w:rPr>
        <w:t>6</w:t>
      </w:r>
      <w:r w:rsidR="00F0198F" w:rsidRPr="00A86A6F">
        <w:rPr>
          <w:rFonts w:ascii="Times New Roman" w:hAnsi="Times New Roman"/>
          <w:bCs/>
          <w:sz w:val="24"/>
          <w:szCs w:val="24"/>
        </w:rPr>
        <w:t>)</w:t>
      </w:r>
      <w:r w:rsidR="0091064F" w:rsidRPr="00A86A6F">
        <w:rPr>
          <w:rFonts w:ascii="Times New Roman" w:hAnsi="Times New Roman"/>
          <w:bCs/>
          <w:sz w:val="24"/>
          <w:szCs w:val="24"/>
        </w:rPr>
        <w:t xml:space="preserve"> </w:t>
      </w:r>
      <w:r w:rsidR="00CD4415" w:rsidRPr="00A86A6F">
        <w:rPr>
          <w:rFonts w:ascii="Times New Roman" w:hAnsi="Times New Roman"/>
          <w:bCs/>
          <w:sz w:val="24"/>
          <w:szCs w:val="24"/>
        </w:rPr>
        <w:t xml:space="preserve">de estudiantes, seguido por </w:t>
      </w:r>
      <w:r w:rsidR="00CC520D" w:rsidRPr="00A86A6F">
        <w:rPr>
          <w:rFonts w:ascii="Times New Roman" w:hAnsi="Times New Roman"/>
          <w:bCs/>
          <w:sz w:val="24"/>
          <w:szCs w:val="24"/>
        </w:rPr>
        <w:t>contabilidad</w:t>
      </w:r>
      <w:r w:rsidR="00783F7E" w:rsidRPr="00A86A6F">
        <w:rPr>
          <w:rFonts w:ascii="Times New Roman" w:hAnsi="Times New Roman"/>
          <w:bCs/>
          <w:sz w:val="24"/>
          <w:szCs w:val="24"/>
        </w:rPr>
        <w:t xml:space="preserve"> con  </w:t>
      </w:r>
      <w:r w:rsidR="00CC520D" w:rsidRPr="00A86A6F">
        <w:rPr>
          <w:rFonts w:ascii="Times New Roman" w:hAnsi="Times New Roman"/>
          <w:bCs/>
          <w:sz w:val="24"/>
          <w:szCs w:val="24"/>
        </w:rPr>
        <w:t>1</w:t>
      </w:r>
      <w:r w:rsidR="00DF682D" w:rsidRPr="00A86A6F">
        <w:rPr>
          <w:rFonts w:ascii="Times New Roman" w:hAnsi="Times New Roman"/>
          <w:bCs/>
          <w:sz w:val="24"/>
          <w:szCs w:val="24"/>
        </w:rPr>
        <w:t>6</w:t>
      </w:r>
      <w:r w:rsidR="00783F7E" w:rsidRPr="00A86A6F">
        <w:rPr>
          <w:rFonts w:ascii="Times New Roman" w:hAnsi="Times New Roman"/>
          <w:bCs/>
          <w:sz w:val="24"/>
          <w:szCs w:val="24"/>
        </w:rPr>
        <w:t>% (</w:t>
      </w:r>
      <w:r w:rsidR="00CC520D" w:rsidRPr="00A86A6F">
        <w:rPr>
          <w:rFonts w:ascii="Times New Roman" w:hAnsi="Times New Roman"/>
          <w:bCs/>
          <w:sz w:val="24"/>
          <w:szCs w:val="24"/>
        </w:rPr>
        <w:t>12</w:t>
      </w:r>
      <w:r w:rsidR="00783F7E" w:rsidRPr="00A86A6F">
        <w:rPr>
          <w:rFonts w:ascii="Times New Roman" w:hAnsi="Times New Roman"/>
          <w:bCs/>
          <w:sz w:val="24"/>
          <w:szCs w:val="24"/>
        </w:rPr>
        <w:t>)</w:t>
      </w:r>
      <w:r w:rsidR="00CD4415" w:rsidRPr="00A86A6F">
        <w:rPr>
          <w:rFonts w:ascii="Times New Roman" w:hAnsi="Times New Roman"/>
          <w:bCs/>
          <w:sz w:val="24"/>
          <w:szCs w:val="24"/>
        </w:rPr>
        <w:t xml:space="preserve"> y en menor porcentaje </w:t>
      </w:r>
      <w:r w:rsidR="00CC520D" w:rsidRPr="00A86A6F">
        <w:rPr>
          <w:rFonts w:ascii="Times New Roman" w:hAnsi="Times New Roman"/>
          <w:bCs/>
          <w:sz w:val="24"/>
          <w:szCs w:val="24"/>
        </w:rPr>
        <w:t>educación física</w:t>
      </w:r>
      <w:r w:rsidR="00CD4415" w:rsidRPr="00A86A6F">
        <w:rPr>
          <w:rFonts w:ascii="Times New Roman" w:hAnsi="Times New Roman"/>
          <w:bCs/>
          <w:sz w:val="24"/>
          <w:szCs w:val="24"/>
        </w:rPr>
        <w:t xml:space="preserve"> con </w:t>
      </w:r>
      <w:r w:rsidR="00CC520D" w:rsidRPr="00A86A6F">
        <w:rPr>
          <w:rFonts w:ascii="Times New Roman" w:hAnsi="Times New Roman"/>
          <w:bCs/>
          <w:sz w:val="24"/>
          <w:szCs w:val="24"/>
        </w:rPr>
        <w:t>1</w:t>
      </w:r>
      <w:r w:rsidR="00CD4415" w:rsidRPr="00A86A6F">
        <w:rPr>
          <w:rFonts w:ascii="Times New Roman" w:hAnsi="Times New Roman"/>
          <w:bCs/>
          <w:sz w:val="24"/>
          <w:szCs w:val="24"/>
        </w:rPr>
        <w:t>% (</w:t>
      </w:r>
      <w:r w:rsidR="00CC520D" w:rsidRPr="00A86A6F">
        <w:rPr>
          <w:rFonts w:ascii="Times New Roman" w:hAnsi="Times New Roman"/>
          <w:bCs/>
          <w:sz w:val="24"/>
          <w:szCs w:val="24"/>
        </w:rPr>
        <w:t>1</w:t>
      </w:r>
      <w:r w:rsidR="00CD4415" w:rsidRPr="00A86A6F">
        <w:rPr>
          <w:rFonts w:ascii="Times New Roman" w:hAnsi="Times New Roman"/>
          <w:bCs/>
          <w:sz w:val="24"/>
          <w:szCs w:val="24"/>
        </w:rPr>
        <w:t>)</w:t>
      </w:r>
      <w:r w:rsidR="00781A3B" w:rsidRPr="00A86A6F">
        <w:rPr>
          <w:rFonts w:ascii="Times New Roman" w:hAnsi="Times New Roman"/>
          <w:bCs/>
          <w:sz w:val="24"/>
          <w:szCs w:val="24"/>
        </w:rPr>
        <w:t>.</w:t>
      </w:r>
      <w:r w:rsidRPr="00A86A6F">
        <w:rPr>
          <w:rFonts w:ascii="Times New Roman" w:hAnsi="Times New Roman"/>
          <w:bCs/>
          <w:sz w:val="24"/>
          <w:szCs w:val="24"/>
        </w:rPr>
        <w:t xml:space="preserve"> </w:t>
      </w:r>
    </w:p>
    <w:p w14:paraId="7125A6CF" w14:textId="77777777" w:rsidR="002228EE" w:rsidRPr="00A86A6F" w:rsidRDefault="002228EE" w:rsidP="00A86A6F">
      <w:pPr>
        <w:spacing w:after="0" w:line="480" w:lineRule="auto"/>
        <w:jc w:val="both"/>
        <w:rPr>
          <w:rFonts w:ascii="Times New Roman" w:hAnsi="Times New Roman"/>
          <w:bCs/>
          <w:sz w:val="24"/>
          <w:szCs w:val="24"/>
        </w:rPr>
      </w:pPr>
    </w:p>
    <w:p w14:paraId="4C7D38E0" w14:textId="77777777" w:rsidR="00045F0D" w:rsidRPr="00A86A6F" w:rsidRDefault="009F5F30"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Comprobación de la hipótesis especifica Nº 2 del estudio   Utilizando la prueba estadística de Tukey se comprobó que no  existe diferencias entre </w:t>
      </w:r>
      <w:r w:rsidR="00E6399F" w:rsidRPr="00A86A6F">
        <w:rPr>
          <w:rFonts w:ascii="Times New Roman" w:hAnsi="Times New Roman"/>
          <w:bCs/>
          <w:sz w:val="24"/>
          <w:szCs w:val="24"/>
        </w:rPr>
        <w:t>las escuelas profesionales</w:t>
      </w:r>
      <w:r w:rsidRPr="00A86A6F">
        <w:rPr>
          <w:rFonts w:ascii="Times New Roman" w:hAnsi="Times New Roman"/>
          <w:bCs/>
          <w:sz w:val="24"/>
          <w:szCs w:val="24"/>
        </w:rPr>
        <w:t xml:space="preserve">, determinando aceptar la hipótesis nula que afirma que no existe diferencias estadísticamente significativas, entre </w:t>
      </w:r>
      <w:r w:rsidR="00E6399F" w:rsidRPr="00A86A6F">
        <w:rPr>
          <w:rFonts w:ascii="Times New Roman" w:hAnsi="Times New Roman"/>
          <w:bCs/>
          <w:sz w:val="24"/>
          <w:szCs w:val="24"/>
        </w:rPr>
        <w:t>carreras profesionales</w:t>
      </w:r>
      <w:r w:rsidRPr="00A86A6F">
        <w:rPr>
          <w:rFonts w:ascii="Times New Roman" w:hAnsi="Times New Roman"/>
          <w:bCs/>
          <w:sz w:val="24"/>
          <w:szCs w:val="24"/>
        </w:rPr>
        <w:t>, del nivel de conocimientos sobre las medidas preventivas de las  Infecciones de Transmisión Sexual-VIH/SIDA en los estudia</w:t>
      </w:r>
      <w:r w:rsidR="00E6399F" w:rsidRPr="00A86A6F">
        <w:rPr>
          <w:rFonts w:ascii="Times New Roman" w:hAnsi="Times New Roman"/>
          <w:bCs/>
          <w:sz w:val="24"/>
          <w:szCs w:val="24"/>
        </w:rPr>
        <w:t xml:space="preserve">ntes </w:t>
      </w:r>
      <w:r w:rsidR="00F17CBE" w:rsidRPr="00A86A6F">
        <w:rPr>
          <w:rFonts w:ascii="Times New Roman" w:hAnsi="Times New Roman"/>
          <w:bCs/>
          <w:sz w:val="24"/>
          <w:szCs w:val="24"/>
        </w:rPr>
        <w:t>la universidad  de Chiclayo filial Jaén.</w:t>
      </w:r>
    </w:p>
    <w:p w14:paraId="7AFBD5F1" w14:textId="77777777" w:rsidR="00650EEC" w:rsidRDefault="00650EEC" w:rsidP="00A86A6F">
      <w:pPr>
        <w:spacing w:after="0" w:line="480" w:lineRule="auto"/>
        <w:jc w:val="both"/>
        <w:rPr>
          <w:rFonts w:ascii="Times New Roman" w:hAnsi="Times New Roman"/>
          <w:b/>
          <w:bCs/>
          <w:sz w:val="24"/>
          <w:szCs w:val="24"/>
          <w:u w:val="single"/>
        </w:rPr>
      </w:pPr>
    </w:p>
    <w:p w14:paraId="2A4B8653" w14:textId="77777777" w:rsidR="004B437F" w:rsidRPr="004B437F" w:rsidRDefault="004B437F" w:rsidP="00A86A6F">
      <w:pPr>
        <w:spacing w:after="0" w:line="480" w:lineRule="auto"/>
        <w:jc w:val="both"/>
        <w:rPr>
          <w:rFonts w:ascii="Times New Roman" w:hAnsi="Times New Roman"/>
          <w:b/>
          <w:bCs/>
          <w:sz w:val="24"/>
          <w:szCs w:val="24"/>
          <w:u w:val="single"/>
        </w:rPr>
      </w:pPr>
      <w:r w:rsidRPr="004B437F">
        <w:rPr>
          <w:rFonts w:ascii="Times New Roman" w:hAnsi="Times New Roman"/>
          <w:b/>
          <w:bCs/>
          <w:sz w:val="24"/>
          <w:szCs w:val="24"/>
          <w:u w:val="single"/>
        </w:rPr>
        <w:t xml:space="preserve">CUADRO Nº </w:t>
      </w:r>
      <w:r w:rsidR="00FB5DB1">
        <w:rPr>
          <w:rFonts w:ascii="Times New Roman" w:hAnsi="Times New Roman"/>
          <w:b/>
          <w:bCs/>
          <w:sz w:val="24"/>
          <w:szCs w:val="24"/>
          <w:u w:val="single"/>
        </w:rPr>
        <w:t>0</w:t>
      </w:r>
      <w:r w:rsidRPr="004B437F">
        <w:rPr>
          <w:rFonts w:ascii="Times New Roman" w:hAnsi="Times New Roman"/>
          <w:b/>
          <w:bCs/>
          <w:sz w:val="24"/>
          <w:szCs w:val="24"/>
          <w:u w:val="single"/>
        </w:rPr>
        <w:t>5</w:t>
      </w:r>
    </w:p>
    <w:p w14:paraId="2E6CD6B9" w14:textId="77777777" w:rsidR="00486A2E" w:rsidRPr="00A86A6F" w:rsidRDefault="00A743EE"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L</w:t>
      </w:r>
      <w:r w:rsidR="00BF0AC9" w:rsidRPr="00A86A6F">
        <w:rPr>
          <w:rFonts w:ascii="Times New Roman" w:hAnsi="Times New Roman"/>
          <w:bCs/>
          <w:sz w:val="24"/>
          <w:szCs w:val="24"/>
        </w:rPr>
        <w:t>a dimensión del conocimientos sobre las medidas preventivas de las Infecciones de Transmisión Se</w:t>
      </w:r>
      <w:r w:rsidR="004B437F">
        <w:rPr>
          <w:rFonts w:ascii="Times New Roman" w:hAnsi="Times New Roman"/>
          <w:bCs/>
          <w:sz w:val="24"/>
          <w:szCs w:val="24"/>
        </w:rPr>
        <w:t xml:space="preserve">xual –VIH/SIDA se observa </w:t>
      </w:r>
      <w:r w:rsidR="000C24C1" w:rsidRPr="00A86A6F">
        <w:rPr>
          <w:rFonts w:ascii="Times New Roman" w:hAnsi="Times New Roman"/>
          <w:bCs/>
          <w:sz w:val="24"/>
          <w:szCs w:val="24"/>
        </w:rPr>
        <w:t xml:space="preserve">que </w:t>
      </w:r>
      <w:r w:rsidR="00774DA2" w:rsidRPr="00A86A6F">
        <w:rPr>
          <w:rFonts w:ascii="Times New Roman" w:hAnsi="Times New Roman"/>
          <w:bCs/>
          <w:sz w:val="24"/>
          <w:szCs w:val="24"/>
        </w:rPr>
        <w:t xml:space="preserve">en 06 de 10 carreras profesionales </w:t>
      </w:r>
      <w:r w:rsidR="00BF0AC9" w:rsidRPr="00A86A6F">
        <w:rPr>
          <w:rFonts w:ascii="Times New Roman" w:hAnsi="Times New Roman"/>
          <w:bCs/>
          <w:sz w:val="24"/>
          <w:szCs w:val="24"/>
        </w:rPr>
        <w:t xml:space="preserve">predomina el nivel de conocimiento </w:t>
      </w:r>
      <w:r w:rsidR="00774DA2" w:rsidRPr="00A86A6F">
        <w:rPr>
          <w:rFonts w:ascii="Times New Roman" w:hAnsi="Times New Roman"/>
          <w:bCs/>
          <w:sz w:val="24"/>
          <w:szCs w:val="24"/>
        </w:rPr>
        <w:t>alto siendo mayor el porcentaje</w:t>
      </w:r>
      <w:r w:rsidR="00BF0AC9" w:rsidRPr="00A86A6F">
        <w:rPr>
          <w:rFonts w:ascii="Times New Roman" w:hAnsi="Times New Roman"/>
          <w:bCs/>
          <w:sz w:val="24"/>
          <w:szCs w:val="24"/>
        </w:rPr>
        <w:t xml:space="preserve"> </w:t>
      </w:r>
      <w:r w:rsidR="00774DA2" w:rsidRPr="00A86A6F">
        <w:rPr>
          <w:rFonts w:ascii="Times New Roman" w:hAnsi="Times New Roman"/>
          <w:bCs/>
          <w:sz w:val="24"/>
          <w:szCs w:val="24"/>
        </w:rPr>
        <w:t xml:space="preserve">en estudiantes de psicología </w:t>
      </w:r>
      <w:r w:rsidR="00FE70B6" w:rsidRPr="00A86A6F">
        <w:rPr>
          <w:rFonts w:ascii="Times New Roman" w:hAnsi="Times New Roman"/>
          <w:bCs/>
          <w:sz w:val="24"/>
          <w:szCs w:val="24"/>
        </w:rPr>
        <w:t>1</w:t>
      </w:r>
      <w:r w:rsidR="00331202" w:rsidRPr="00A86A6F">
        <w:rPr>
          <w:rFonts w:ascii="Times New Roman" w:hAnsi="Times New Roman"/>
          <w:bCs/>
          <w:sz w:val="24"/>
          <w:szCs w:val="24"/>
        </w:rPr>
        <w:t>9</w:t>
      </w:r>
      <w:r w:rsidR="00774DA2" w:rsidRPr="00A86A6F">
        <w:rPr>
          <w:rFonts w:ascii="Times New Roman" w:hAnsi="Times New Roman"/>
          <w:bCs/>
          <w:sz w:val="24"/>
          <w:szCs w:val="24"/>
        </w:rPr>
        <w:t>% (</w:t>
      </w:r>
      <w:r w:rsidR="00FE70B6" w:rsidRPr="00A86A6F">
        <w:rPr>
          <w:rFonts w:ascii="Times New Roman" w:hAnsi="Times New Roman"/>
          <w:bCs/>
          <w:sz w:val="24"/>
          <w:szCs w:val="24"/>
        </w:rPr>
        <w:t>21</w:t>
      </w:r>
      <w:r w:rsidR="00774DA2" w:rsidRPr="00A86A6F">
        <w:rPr>
          <w:rFonts w:ascii="Times New Roman" w:hAnsi="Times New Roman"/>
          <w:bCs/>
          <w:sz w:val="24"/>
          <w:szCs w:val="24"/>
        </w:rPr>
        <w:t>),</w:t>
      </w:r>
      <w:r w:rsidR="00FE70B6" w:rsidRPr="00A86A6F">
        <w:rPr>
          <w:rFonts w:ascii="Times New Roman" w:hAnsi="Times New Roman"/>
          <w:bCs/>
          <w:sz w:val="24"/>
          <w:szCs w:val="24"/>
        </w:rPr>
        <w:t xml:space="preserve"> seguido de </w:t>
      </w:r>
      <w:r w:rsidR="008F32A0" w:rsidRPr="00A86A6F">
        <w:rPr>
          <w:rFonts w:ascii="Times New Roman" w:hAnsi="Times New Roman"/>
          <w:bCs/>
          <w:sz w:val="24"/>
          <w:szCs w:val="24"/>
        </w:rPr>
        <w:t xml:space="preserve">enfermería </w:t>
      </w:r>
      <w:r w:rsidR="00FE70B6" w:rsidRPr="00A86A6F">
        <w:rPr>
          <w:rFonts w:ascii="Times New Roman" w:hAnsi="Times New Roman"/>
          <w:bCs/>
          <w:sz w:val="24"/>
          <w:szCs w:val="24"/>
        </w:rPr>
        <w:t>1</w:t>
      </w:r>
      <w:r w:rsidR="00331202" w:rsidRPr="00A86A6F">
        <w:rPr>
          <w:rFonts w:ascii="Times New Roman" w:hAnsi="Times New Roman"/>
          <w:bCs/>
          <w:sz w:val="24"/>
          <w:szCs w:val="24"/>
        </w:rPr>
        <w:t>7</w:t>
      </w:r>
      <w:r w:rsidR="00FE70B6" w:rsidRPr="00A86A6F">
        <w:rPr>
          <w:rFonts w:ascii="Times New Roman" w:hAnsi="Times New Roman"/>
          <w:bCs/>
          <w:sz w:val="24"/>
          <w:szCs w:val="24"/>
        </w:rPr>
        <w:t>% (19</w:t>
      </w:r>
      <w:r w:rsidR="008F32A0" w:rsidRPr="00A86A6F">
        <w:rPr>
          <w:rFonts w:ascii="Times New Roman" w:hAnsi="Times New Roman"/>
          <w:bCs/>
          <w:sz w:val="24"/>
          <w:szCs w:val="24"/>
        </w:rPr>
        <w:t xml:space="preserve">), </w:t>
      </w:r>
      <w:r w:rsidR="00774DA2" w:rsidRPr="00A86A6F">
        <w:rPr>
          <w:rFonts w:ascii="Times New Roman" w:hAnsi="Times New Roman"/>
          <w:bCs/>
          <w:sz w:val="24"/>
          <w:szCs w:val="24"/>
        </w:rPr>
        <w:t xml:space="preserve"> </w:t>
      </w:r>
      <w:r w:rsidR="000A095F" w:rsidRPr="00A86A6F">
        <w:rPr>
          <w:rFonts w:ascii="Times New Roman" w:hAnsi="Times New Roman"/>
          <w:bCs/>
          <w:sz w:val="24"/>
          <w:szCs w:val="24"/>
        </w:rPr>
        <w:t>administración</w:t>
      </w:r>
      <w:r w:rsidR="00F45E0A" w:rsidRPr="00A86A6F">
        <w:rPr>
          <w:rFonts w:ascii="Times New Roman" w:hAnsi="Times New Roman"/>
          <w:bCs/>
          <w:sz w:val="24"/>
          <w:szCs w:val="24"/>
        </w:rPr>
        <w:t xml:space="preserve"> </w:t>
      </w:r>
      <w:r w:rsidR="000A095F" w:rsidRPr="00A86A6F">
        <w:rPr>
          <w:rFonts w:ascii="Times New Roman" w:hAnsi="Times New Roman"/>
          <w:bCs/>
          <w:sz w:val="24"/>
          <w:szCs w:val="24"/>
        </w:rPr>
        <w:t>10</w:t>
      </w:r>
      <w:r w:rsidR="00F45E0A" w:rsidRPr="00A86A6F">
        <w:rPr>
          <w:rFonts w:ascii="Times New Roman" w:hAnsi="Times New Roman"/>
          <w:bCs/>
          <w:sz w:val="24"/>
          <w:szCs w:val="24"/>
        </w:rPr>
        <w:t>% (14)</w:t>
      </w:r>
      <w:r w:rsidR="00733A1C" w:rsidRPr="00A86A6F">
        <w:rPr>
          <w:rFonts w:ascii="Times New Roman" w:hAnsi="Times New Roman"/>
          <w:bCs/>
          <w:sz w:val="24"/>
          <w:szCs w:val="24"/>
        </w:rPr>
        <w:t xml:space="preserve">, y en </w:t>
      </w:r>
      <w:r w:rsidR="00733A1C" w:rsidRPr="00A86A6F">
        <w:rPr>
          <w:rFonts w:ascii="Times New Roman" w:hAnsi="Times New Roman"/>
          <w:bCs/>
          <w:sz w:val="24"/>
          <w:szCs w:val="24"/>
        </w:rPr>
        <w:lastRenderedPageBreak/>
        <w:t xml:space="preserve">menor porcentaje </w:t>
      </w:r>
      <w:r w:rsidR="000A095F" w:rsidRPr="00A86A6F">
        <w:rPr>
          <w:rFonts w:ascii="Times New Roman" w:hAnsi="Times New Roman"/>
          <w:bCs/>
          <w:sz w:val="24"/>
          <w:szCs w:val="24"/>
        </w:rPr>
        <w:t xml:space="preserve">educación inicial </w:t>
      </w:r>
      <w:r w:rsidR="00E12D99" w:rsidRPr="00A86A6F">
        <w:rPr>
          <w:rFonts w:ascii="Times New Roman" w:hAnsi="Times New Roman"/>
          <w:bCs/>
          <w:sz w:val="24"/>
          <w:szCs w:val="24"/>
        </w:rPr>
        <w:t xml:space="preserve">y </w:t>
      </w:r>
      <w:r w:rsidR="004732CE" w:rsidRPr="00A86A6F">
        <w:rPr>
          <w:rFonts w:ascii="Times New Roman" w:hAnsi="Times New Roman"/>
          <w:bCs/>
          <w:sz w:val="24"/>
          <w:szCs w:val="24"/>
        </w:rPr>
        <w:t>educación</w:t>
      </w:r>
      <w:r w:rsidR="000A095F" w:rsidRPr="00A86A6F">
        <w:rPr>
          <w:rFonts w:ascii="Times New Roman" w:hAnsi="Times New Roman"/>
          <w:bCs/>
          <w:sz w:val="24"/>
          <w:szCs w:val="24"/>
        </w:rPr>
        <w:t xml:space="preserve"> </w:t>
      </w:r>
      <w:r w:rsidR="004732CE" w:rsidRPr="00A86A6F">
        <w:rPr>
          <w:rFonts w:ascii="Times New Roman" w:hAnsi="Times New Roman"/>
          <w:bCs/>
          <w:sz w:val="24"/>
          <w:szCs w:val="24"/>
        </w:rPr>
        <w:t>física</w:t>
      </w:r>
      <w:r w:rsidR="000A095F" w:rsidRPr="00A86A6F">
        <w:rPr>
          <w:rFonts w:ascii="Times New Roman" w:hAnsi="Times New Roman"/>
          <w:bCs/>
          <w:sz w:val="24"/>
          <w:szCs w:val="24"/>
        </w:rPr>
        <w:t xml:space="preserve"> </w:t>
      </w:r>
      <w:r w:rsidR="00733A1C" w:rsidRPr="00A86A6F">
        <w:rPr>
          <w:rFonts w:ascii="Times New Roman" w:hAnsi="Times New Roman"/>
          <w:bCs/>
          <w:sz w:val="24"/>
          <w:szCs w:val="24"/>
        </w:rPr>
        <w:t xml:space="preserve">con </w:t>
      </w:r>
      <w:r w:rsidR="00331202" w:rsidRPr="00A86A6F">
        <w:rPr>
          <w:rFonts w:ascii="Times New Roman" w:hAnsi="Times New Roman"/>
          <w:bCs/>
          <w:sz w:val="24"/>
          <w:szCs w:val="24"/>
        </w:rPr>
        <w:t>4</w:t>
      </w:r>
      <w:r w:rsidR="00733A1C" w:rsidRPr="00A86A6F">
        <w:rPr>
          <w:rFonts w:ascii="Times New Roman" w:hAnsi="Times New Roman"/>
          <w:bCs/>
          <w:sz w:val="24"/>
          <w:szCs w:val="24"/>
        </w:rPr>
        <w:t>% (</w:t>
      </w:r>
      <w:r w:rsidR="004732CE" w:rsidRPr="00A86A6F">
        <w:rPr>
          <w:rFonts w:ascii="Times New Roman" w:hAnsi="Times New Roman"/>
          <w:bCs/>
          <w:sz w:val="24"/>
          <w:szCs w:val="24"/>
        </w:rPr>
        <w:t>4</w:t>
      </w:r>
      <w:r w:rsidR="00733A1C" w:rsidRPr="00A86A6F">
        <w:rPr>
          <w:rFonts w:ascii="Times New Roman" w:hAnsi="Times New Roman"/>
          <w:bCs/>
          <w:sz w:val="24"/>
          <w:szCs w:val="24"/>
        </w:rPr>
        <w:t>)</w:t>
      </w:r>
      <w:r w:rsidR="00250AFA" w:rsidRPr="00A86A6F">
        <w:rPr>
          <w:rFonts w:ascii="Times New Roman" w:hAnsi="Times New Roman"/>
          <w:bCs/>
          <w:sz w:val="24"/>
          <w:szCs w:val="24"/>
        </w:rPr>
        <w:t>,</w:t>
      </w:r>
      <w:r w:rsidR="00BF0AC9" w:rsidRPr="00A86A6F">
        <w:rPr>
          <w:rFonts w:ascii="Times New Roman" w:hAnsi="Times New Roman"/>
          <w:bCs/>
          <w:sz w:val="24"/>
          <w:szCs w:val="24"/>
        </w:rPr>
        <w:t xml:space="preserve"> encontrando una distancia del </w:t>
      </w:r>
      <w:r w:rsidR="00250AFA" w:rsidRPr="00A86A6F">
        <w:rPr>
          <w:rFonts w:ascii="Times New Roman" w:hAnsi="Times New Roman"/>
          <w:bCs/>
          <w:sz w:val="24"/>
          <w:szCs w:val="24"/>
        </w:rPr>
        <w:t>1</w:t>
      </w:r>
      <w:r w:rsidR="004732CE" w:rsidRPr="00A86A6F">
        <w:rPr>
          <w:rFonts w:ascii="Times New Roman" w:hAnsi="Times New Roman"/>
          <w:bCs/>
          <w:sz w:val="24"/>
          <w:szCs w:val="24"/>
        </w:rPr>
        <w:t>1</w:t>
      </w:r>
      <w:r w:rsidR="00BF0AC9" w:rsidRPr="00A86A6F">
        <w:rPr>
          <w:rFonts w:ascii="Times New Roman" w:hAnsi="Times New Roman"/>
          <w:bCs/>
          <w:sz w:val="24"/>
          <w:szCs w:val="24"/>
        </w:rPr>
        <w:t xml:space="preserve">% de estudiantes </w:t>
      </w:r>
      <w:r w:rsidR="004732CE" w:rsidRPr="00A86A6F">
        <w:rPr>
          <w:rFonts w:ascii="Times New Roman" w:hAnsi="Times New Roman"/>
          <w:bCs/>
          <w:sz w:val="24"/>
          <w:szCs w:val="24"/>
        </w:rPr>
        <w:t xml:space="preserve">con la escuela de </w:t>
      </w:r>
      <w:r w:rsidR="00250AFA" w:rsidRPr="00A86A6F">
        <w:rPr>
          <w:rFonts w:ascii="Times New Roman" w:hAnsi="Times New Roman"/>
          <w:bCs/>
          <w:sz w:val="24"/>
          <w:szCs w:val="24"/>
        </w:rPr>
        <w:t>enfermería</w:t>
      </w:r>
      <w:r w:rsidR="007F7BF6" w:rsidRPr="00A86A6F">
        <w:rPr>
          <w:rFonts w:ascii="Times New Roman" w:hAnsi="Times New Roman"/>
          <w:bCs/>
          <w:sz w:val="24"/>
          <w:szCs w:val="24"/>
        </w:rPr>
        <w:t>.</w:t>
      </w:r>
    </w:p>
    <w:p w14:paraId="2076565E" w14:textId="77777777" w:rsidR="007F7BF6" w:rsidRPr="00A86A6F" w:rsidRDefault="007F7BF6" w:rsidP="00A86A6F">
      <w:pPr>
        <w:spacing w:after="0" w:line="480" w:lineRule="auto"/>
        <w:jc w:val="both"/>
        <w:rPr>
          <w:rFonts w:ascii="Times New Roman" w:hAnsi="Times New Roman"/>
          <w:bCs/>
          <w:sz w:val="24"/>
          <w:szCs w:val="24"/>
        </w:rPr>
      </w:pPr>
    </w:p>
    <w:p w14:paraId="76DC21D9" w14:textId="77777777" w:rsidR="002B784D" w:rsidRPr="00A86A6F" w:rsidRDefault="00BF0AC9"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relación al nivel de conocimiento medio se observa que está presente  en </w:t>
      </w:r>
      <w:r w:rsidR="0006766A" w:rsidRPr="00A86A6F">
        <w:rPr>
          <w:rFonts w:ascii="Times New Roman" w:hAnsi="Times New Roman"/>
          <w:bCs/>
          <w:sz w:val="24"/>
          <w:szCs w:val="24"/>
        </w:rPr>
        <w:t>todas</w:t>
      </w:r>
      <w:r w:rsidRPr="00A86A6F">
        <w:rPr>
          <w:rFonts w:ascii="Times New Roman" w:hAnsi="Times New Roman"/>
          <w:bCs/>
          <w:sz w:val="24"/>
          <w:szCs w:val="24"/>
        </w:rPr>
        <w:t xml:space="preserve"> </w:t>
      </w:r>
      <w:r w:rsidR="005A382B" w:rsidRPr="00A86A6F">
        <w:rPr>
          <w:rFonts w:ascii="Times New Roman" w:hAnsi="Times New Roman"/>
          <w:bCs/>
          <w:sz w:val="24"/>
          <w:szCs w:val="24"/>
        </w:rPr>
        <w:t>las carreras profesionales</w:t>
      </w:r>
      <w:r w:rsidRPr="00A86A6F">
        <w:rPr>
          <w:rFonts w:ascii="Times New Roman" w:hAnsi="Times New Roman"/>
          <w:bCs/>
          <w:sz w:val="24"/>
          <w:szCs w:val="24"/>
        </w:rPr>
        <w:t xml:space="preserve"> siendo mayor en</w:t>
      </w:r>
      <w:r w:rsidR="00564EDA" w:rsidRPr="00A86A6F">
        <w:rPr>
          <w:rFonts w:ascii="Times New Roman" w:hAnsi="Times New Roman"/>
          <w:bCs/>
          <w:sz w:val="24"/>
          <w:szCs w:val="24"/>
        </w:rPr>
        <w:t xml:space="preserve"> </w:t>
      </w:r>
      <w:r w:rsidR="00A3084D" w:rsidRPr="00A86A6F">
        <w:rPr>
          <w:rFonts w:ascii="Times New Roman" w:hAnsi="Times New Roman"/>
          <w:bCs/>
          <w:sz w:val="24"/>
          <w:szCs w:val="24"/>
        </w:rPr>
        <w:t>contabilidad</w:t>
      </w:r>
      <w:r w:rsidR="00564EDA" w:rsidRPr="00A86A6F">
        <w:rPr>
          <w:rFonts w:ascii="Times New Roman" w:hAnsi="Times New Roman"/>
          <w:bCs/>
          <w:sz w:val="24"/>
          <w:szCs w:val="24"/>
        </w:rPr>
        <w:t xml:space="preserve"> </w:t>
      </w:r>
      <w:r w:rsidRPr="00A86A6F">
        <w:rPr>
          <w:rFonts w:ascii="Times New Roman" w:hAnsi="Times New Roman"/>
          <w:bCs/>
          <w:sz w:val="24"/>
          <w:szCs w:val="24"/>
        </w:rPr>
        <w:t xml:space="preserve">con </w:t>
      </w:r>
      <w:r w:rsidR="00A3084D" w:rsidRPr="00A86A6F">
        <w:rPr>
          <w:rFonts w:ascii="Times New Roman" w:hAnsi="Times New Roman"/>
          <w:bCs/>
          <w:sz w:val="24"/>
          <w:szCs w:val="24"/>
        </w:rPr>
        <w:t>16</w:t>
      </w:r>
      <w:r w:rsidRPr="00A86A6F">
        <w:rPr>
          <w:rFonts w:ascii="Times New Roman" w:hAnsi="Times New Roman"/>
          <w:bCs/>
          <w:sz w:val="24"/>
          <w:szCs w:val="24"/>
        </w:rPr>
        <w:t>%</w:t>
      </w:r>
      <w:r w:rsidR="00A3084D" w:rsidRPr="00A86A6F">
        <w:rPr>
          <w:rFonts w:ascii="Times New Roman" w:hAnsi="Times New Roman"/>
          <w:bCs/>
          <w:sz w:val="24"/>
          <w:szCs w:val="24"/>
        </w:rPr>
        <w:t xml:space="preserve"> (18)</w:t>
      </w:r>
      <w:r w:rsidRPr="00A86A6F">
        <w:rPr>
          <w:rFonts w:ascii="Times New Roman" w:hAnsi="Times New Roman"/>
          <w:bCs/>
          <w:sz w:val="24"/>
          <w:szCs w:val="24"/>
        </w:rPr>
        <w:t xml:space="preserve"> de estudiantes</w:t>
      </w:r>
      <w:r w:rsidR="00564EDA" w:rsidRPr="00A86A6F">
        <w:rPr>
          <w:rFonts w:ascii="Times New Roman" w:hAnsi="Times New Roman"/>
          <w:bCs/>
          <w:sz w:val="24"/>
          <w:szCs w:val="24"/>
        </w:rPr>
        <w:t xml:space="preserve"> y el porcentaje más bajo corresponde</w:t>
      </w:r>
      <w:r w:rsidR="00A3084D" w:rsidRPr="00A86A6F">
        <w:rPr>
          <w:rFonts w:ascii="Times New Roman" w:hAnsi="Times New Roman"/>
          <w:bCs/>
          <w:sz w:val="24"/>
          <w:szCs w:val="24"/>
        </w:rPr>
        <w:t xml:space="preserve"> educación física</w:t>
      </w:r>
      <w:r w:rsidRPr="00A86A6F">
        <w:rPr>
          <w:rFonts w:ascii="Times New Roman" w:hAnsi="Times New Roman"/>
          <w:bCs/>
          <w:sz w:val="24"/>
          <w:szCs w:val="24"/>
        </w:rPr>
        <w:t xml:space="preserve"> con el </w:t>
      </w:r>
      <w:r w:rsidR="00A3084D" w:rsidRPr="00A86A6F">
        <w:rPr>
          <w:rFonts w:ascii="Times New Roman" w:hAnsi="Times New Roman"/>
          <w:bCs/>
          <w:sz w:val="24"/>
          <w:szCs w:val="24"/>
        </w:rPr>
        <w:t>3</w:t>
      </w:r>
      <w:r w:rsidR="00564EDA" w:rsidRPr="00A86A6F">
        <w:rPr>
          <w:rFonts w:ascii="Times New Roman" w:hAnsi="Times New Roman"/>
          <w:bCs/>
          <w:sz w:val="24"/>
          <w:szCs w:val="24"/>
        </w:rPr>
        <w:t>%</w:t>
      </w:r>
      <w:r w:rsidR="00A3084D" w:rsidRPr="00A86A6F">
        <w:rPr>
          <w:rFonts w:ascii="Times New Roman" w:hAnsi="Times New Roman"/>
          <w:bCs/>
          <w:sz w:val="24"/>
          <w:szCs w:val="24"/>
        </w:rPr>
        <w:t xml:space="preserve"> (3)</w:t>
      </w:r>
      <w:r w:rsidRPr="00A86A6F">
        <w:rPr>
          <w:rFonts w:ascii="Times New Roman" w:hAnsi="Times New Roman"/>
          <w:bCs/>
          <w:sz w:val="24"/>
          <w:szCs w:val="24"/>
        </w:rPr>
        <w:t xml:space="preserve"> En relación al nivel de conocimiento bajo, igualmente,  está presente en los cinco siendo mayor el porcentaje en</w:t>
      </w:r>
      <w:r w:rsidR="0017411E" w:rsidRPr="00A86A6F">
        <w:rPr>
          <w:rFonts w:ascii="Times New Roman" w:hAnsi="Times New Roman"/>
          <w:bCs/>
          <w:sz w:val="24"/>
          <w:szCs w:val="24"/>
        </w:rPr>
        <w:t xml:space="preserve"> </w:t>
      </w:r>
      <w:r w:rsidR="00765A62" w:rsidRPr="00A86A6F">
        <w:rPr>
          <w:rFonts w:ascii="Times New Roman" w:hAnsi="Times New Roman"/>
          <w:bCs/>
          <w:sz w:val="24"/>
          <w:szCs w:val="24"/>
        </w:rPr>
        <w:t>derecho con 22% y en</w:t>
      </w:r>
      <w:r w:rsidRPr="00A86A6F">
        <w:rPr>
          <w:rFonts w:ascii="Times New Roman" w:hAnsi="Times New Roman"/>
          <w:bCs/>
          <w:sz w:val="24"/>
          <w:szCs w:val="24"/>
        </w:rPr>
        <w:t xml:space="preserve"> </w:t>
      </w:r>
      <w:r w:rsidR="00564EDA" w:rsidRPr="00A86A6F">
        <w:rPr>
          <w:rFonts w:ascii="Times New Roman" w:hAnsi="Times New Roman"/>
          <w:bCs/>
          <w:sz w:val="24"/>
          <w:szCs w:val="24"/>
        </w:rPr>
        <w:t>ingeniería informática y sistemas</w:t>
      </w:r>
      <w:r w:rsidRPr="00A86A6F">
        <w:rPr>
          <w:rFonts w:ascii="Times New Roman" w:hAnsi="Times New Roman"/>
          <w:bCs/>
          <w:sz w:val="24"/>
          <w:szCs w:val="24"/>
        </w:rPr>
        <w:t xml:space="preserve"> </w:t>
      </w:r>
      <w:r w:rsidR="00765A62" w:rsidRPr="00A86A6F">
        <w:rPr>
          <w:rFonts w:ascii="Times New Roman" w:hAnsi="Times New Roman"/>
          <w:bCs/>
          <w:sz w:val="24"/>
          <w:szCs w:val="24"/>
        </w:rPr>
        <w:t>17</w:t>
      </w:r>
      <w:r w:rsidRPr="00A86A6F">
        <w:rPr>
          <w:rFonts w:ascii="Times New Roman" w:hAnsi="Times New Roman"/>
          <w:bCs/>
          <w:sz w:val="24"/>
          <w:szCs w:val="24"/>
        </w:rPr>
        <w:t>% de estud</w:t>
      </w:r>
      <w:r w:rsidR="00E46B05" w:rsidRPr="00A86A6F">
        <w:rPr>
          <w:rFonts w:ascii="Times New Roman" w:hAnsi="Times New Roman"/>
          <w:bCs/>
          <w:sz w:val="24"/>
          <w:szCs w:val="24"/>
        </w:rPr>
        <w:t xml:space="preserve">iantes </w:t>
      </w:r>
      <w:r w:rsidR="00564EDA" w:rsidRPr="00A86A6F">
        <w:rPr>
          <w:rFonts w:ascii="Times New Roman" w:hAnsi="Times New Roman"/>
          <w:bCs/>
          <w:sz w:val="24"/>
          <w:szCs w:val="24"/>
        </w:rPr>
        <w:t xml:space="preserve">y </w:t>
      </w:r>
      <w:r w:rsidR="00AE2175" w:rsidRPr="00A86A6F">
        <w:rPr>
          <w:rFonts w:ascii="Times New Roman" w:hAnsi="Times New Roman"/>
          <w:bCs/>
          <w:sz w:val="24"/>
          <w:szCs w:val="24"/>
        </w:rPr>
        <w:t xml:space="preserve">con menores porcentajes </w:t>
      </w:r>
      <w:r w:rsidR="00765A62" w:rsidRPr="00A86A6F">
        <w:rPr>
          <w:rFonts w:ascii="Times New Roman" w:hAnsi="Times New Roman"/>
          <w:bCs/>
          <w:sz w:val="24"/>
          <w:szCs w:val="24"/>
        </w:rPr>
        <w:t>en educación física y educación inicial</w:t>
      </w:r>
      <w:r w:rsidR="00AE2175" w:rsidRPr="00A86A6F">
        <w:rPr>
          <w:rFonts w:ascii="Times New Roman" w:hAnsi="Times New Roman"/>
          <w:bCs/>
          <w:sz w:val="24"/>
          <w:szCs w:val="24"/>
        </w:rPr>
        <w:t xml:space="preserve"> con </w:t>
      </w:r>
      <w:r w:rsidR="00765A62" w:rsidRPr="00A86A6F">
        <w:rPr>
          <w:rFonts w:ascii="Times New Roman" w:hAnsi="Times New Roman"/>
          <w:bCs/>
          <w:sz w:val="24"/>
          <w:szCs w:val="24"/>
        </w:rPr>
        <w:t>1</w:t>
      </w:r>
      <w:r w:rsidR="00AE2175" w:rsidRPr="00A86A6F">
        <w:rPr>
          <w:rFonts w:ascii="Times New Roman" w:hAnsi="Times New Roman"/>
          <w:bCs/>
          <w:sz w:val="24"/>
          <w:szCs w:val="24"/>
        </w:rPr>
        <w:t xml:space="preserve"> %</w:t>
      </w:r>
      <w:r w:rsidR="00765A62" w:rsidRPr="00A86A6F">
        <w:rPr>
          <w:rFonts w:ascii="Times New Roman" w:hAnsi="Times New Roman"/>
          <w:bCs/>
          <w:sz w:val="24"/>
          <w:szCs w:val="24"/>
        </w:rPr>
        <w:t xml:space="preserve"> y 3%</w:t>
      </w:r>
      <w:r w:rsidR="00AE2175" w:rsidRPr="00A86A6F">
        <w:rPr>
          <w:rFonts w:ascii="Times New Roman" w:hAnsi="Times New Roman"/>
          <w:bCs/>
          <w:sz w:val="24"/>
          <w:szCs w:val="24"/>
        </w:rPr>
        <w:t xml:space="preserve"> respectivamente</w:t>
      </w:r>
      <w:r w:rsidRPr="00A86A6F">
        <w:rPr>
          <w:rFonts w:ascii="Times New Roman" w:hAnsi="Times New Roman"/>
          <w:bCs/>
          <w:sz w:val="24"/>
          <w:szCs w:val="24"/>
        </w:rPr>
        <w:t xml:space="preserve">.  Es clara la diferencia de los resultados obtenidos entre esta dimensión con la anterior. </w:t>
      </w:r>
    </w:p>
    <w:p w14:paraId="760B6988" w14:textId="77777777" w:rsidR="002B784D" w:rsidRPr="00A86A6F" w:rsidRDefault="002B784D" w:rsidP="00A86A6F">
      <w:pPr>
        <w:spacing w:after="0" w:line="480" w:lineRule="auto"/>
        <w:jc w:val="both"/>
        <w:rPr>
          <w:rFonts w:ascii="Times New Roman" w:hAnsi="Times New Roman"/>
          <w:bCs/>
          <w:sz w:val="24"/>
          <w:szCs w:val="24"/>
        </w:rPr>
      </w:pPr>
    </w:p>
    <w:p w14:paraId="2EDC6F3B" w14:textId="77777777" w:rsidR="00BF0AC9" w:rsidRPr="00A86A6F" w:rsidRDefault="00BF0AC9"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Los estudiantes presentan valores más altos de conocimiento sobre las medidas preventivas de las ITS-VIH/SIDA que lo referido a la enfermedad y son estos valores que sumados a los de la primera dimensión dan el valor de conocimiento medio a los res</w:t>
      </w:r>
      <w:r w:rsidR="00810159" w:rsidRPr="00A86A6F">
        <w:rPr>
          <w:rFonts w:ascii="Times New Roman" w:hAnsi="Times New Roman"/>
          <w:bCs/>
          <w:sz w:val="24"/>
          <w:szCs w:val="24"/>
        </w:rPr>
        <w:t>ultados presentados en el Cuadro</w:t>
      </w:r>
      <w:r w:rsidRPr="00A86A6F">
        <w:rPr>
          <w:rFonts w:ascii="Times New Roman" w:hAnsi="Times New Roman"/>
          <w:bCs/>
          <w:sz w:val="24"/>
          <w:szCs w:val="24"/>
        </w:rPr>
        <w:t xml:space="preserve"> Nº</w:t>
      </w:r>
      <w:r w:rsidR="00810159" w:rsidRPr="00A86A6F">
        <w:rPr>
          <w:rFonts w:ascii="Times New Roman" w:hAnsi="Times New Roman"/>
          <w:bCs/>
          <w:sz w:val="24"/>
          <w:szCs w:val="24"/>
        </w:rPr>
        <w:t>05</w:t>
      </w:r>
      <w:r w:rsidRPr="00A86A6F">
        <w:rPr>
          <w:rFonts w:ascii="Times New Roman" w:hAnsi="Times New Roman"/>
          <w:bCs/>
          <w:sz w:val="24"/>
          <w:szCs w:val="24"/>
        </w:rPr>
        <w:t>.  Si bien es cierto que el nivel de conocimientos de los estudiantes de enfermería sobre las medidas preventivas es alto en los diferentes años de estudio lo cual es un punto a favor, este conocimiento pudiera ser mayor en su porcentaje de estudiantes, lo que se debería esperar y que aumenten a medida que pasan los años</w:t>
      </w:r>
      <w:r w:rsidR="00C1771E" w:rsidRPr="00A86A6F">
        <w:rPr>
          <w:rFonts w:ascii="Times New Roman" w:hAnsi="Times New Roman"/>
          <w:bCs/>
          <w:sz w:val="24"/>
          <w:szCs w:val="24"/>
        </w:rPr>
        <w:t>.</w:t>
      </w:r>
    </w:p>
    <w:p w14:paraId="59A408C4" w14:textId="77777777" w:rsidR="00A3084D" w:rsidRDefault="00A3084D" w:rsidP="00A86A6F">
      <w:pPr>
        <w:spacing w:after="0" w:line="480" w:lineRule="auto"/>
        <w:jc w:val="both"/>
        <w:rPr>
          <w:rFonts w:ascii="Times New Roman" w:hAnsi="Times New Roman"/>
          <w:bCs/>
          <w:sz w:val="24"/>
          <w:szCs w:val="24"/>
        </w:rPr>
      </w:pPr>
    </w:p>
    <w:p w14:paraId="04F13B59" w14:textId="77777777" w:rsidR="00650EEC" w:rsidRDefault="00650EEC" w:rsidP="00A86A6F">
      <w:pPr>
        <w:spacing w:after="0" w:line="480" w:lineRule="auto"/>
        <w:jc w:val="both"/>
        <w:rPr>
          <w:rFonts w:ascii="Times New Roman" w:hAnsi="Times New Roman"/>
          <w:bCs/>
          <w:sz w:val="24"/>
          <w:szCs w:val="24"/>
        </w:rPr>
      </w:pPr>
    </w:p>
    <w:p w14:paraId="357E6747" w14:textId="77777777" w:rsidR="00650EEC" w:rsidRPr="00A86A6F" w:rsidRDefault="00650EEC" w:rsidP="00A86A6F">
      <w:pPr>
        <w:spacing w:after="0" w:line="480" w:lineRule="auto"/>
        <w:jc w:val="both"/>
        <w:rPr>
          <w:rFonts w:ascii="Times New Roman" w:hAnsi="Times New Roman"/>
          <w:bCs/>
          <w:sz w:val="24"/>
          <w:szCs w:val="24"/>
        </w:rPr>
      </w:pPr>
    </w:p>
    <w:p w14:paraId="4D4CCD22" w14:textId="77777777" w:rsidR="004B437F" w:rsidRPr="004B437F" w:rsidRDefault="00FB5DB1" w:rsidP="00A86A6F">
      <w:pPr>
        <w:spacing w:after="0" w:line="480" w:lineRule="auto"/>
        <w:jc w:val="both"/>
        <w:rPr>
          <w:rFonts w:ascii="Times New Roman" w:hAnsi="Times New Roman"/>
          <w:b/>
          <w:bCs/>
          <w:sz w:val="24"/>
          <w:szCs w:val="24"/>
          <w:u w:val="single"/>
        </w:rPr>
      </w:pPr>
      <w:r w:rsidRPr="004B437F">
        <w:rPr>
          <w:rFonts w:ascii="Times New Roman" w:hAnsi="Times New Roman"/>
          <w:b/>
          <w:bCs/>
          <w:sz w:val="24"/>
          <w:szCs w:val="24"/>
          <w:u w:val="single"/>
        </w:rPr>
        <w:t xml:space="preserve">CUADRO Nº </w:t>
      </w:r>
      <w:r>
        <w:rPr>
          <w:rFonts w:ascii="Times New Roman" w:hAnsi="Times New Roman"/>
          <w:b/>
          <w:bCs/>
          <w:sz w:val="24"/>
          <w:szCs w:val="24"/>
          <w:u w:val="single"/>
        </w:rPr>
        <w:t>0</w:t>
      </w:r>
      <w:r w:rsidRPr="004B437F">
        <w:rPr>
          <w:rFonts w:ascii="Times New Roman" w:hAnsi="Times New Roman"/>
          <w:b/>
          <w:bCs/>
          <w:sz w:val="24"/>
          <w:szCs w:val="24"/>
          <w:u w:val="single"/>
        </w:rPr>
        <w:t>6</w:t>
      </w:r>
    </w:p>
    <w:p w14:paraId="16666FFD" w14:textId="77777777" w:rsidR="002B784D" w:rsidRPr="00A86A6F" w:rsidRDefault="004B437F" w:rsidP="00A86A6F">
      <w:pPr>
        <w:spacing w:after="0" w:line="480" w:lineRule="auto"/>
        <w:jc w:val="both"/>
        <w:rPr>
          <w:rFonts w:ascii="Times New Roman" w:hAnsi="Times New Roman"/>
          <w:bCs/>
          <w:sz w:val="24"/>
          <w:szCs w:val="24"/>
        </w:rPr>
      </w:pPr>
      <w:r>
        <w:rPr>
          <w:rFonts w:ascii="Times New Roman" w:hAnsi="Times New Roman"/>
          <w:bCs/>
          <w:sz w:val="24"/>
          <w:szCs w:val="24"/>
        </w:rPr>
        <w:t>R</w:t>
      </w:r>
      <w:r w:rsidR="009F3AAC" w:rsidRPr="00A86A6F">
        <w:rPr>
          <w:rFonts w:ascii="Times New Roman" w:hAnsi="Times New Roman"/>
          <w:bCs/>
          <w:sz w:val="24"/>
          <w:szCs w:val="24"/>
        </w:rPr>
        <w:t xml:space="preserve">eferido al nivel de conocimientos sobre las Infecciones de Transmisión Sexual –VIH/SIDA y sus medidas preventivas en los estudiantes </w:t>
      </w:r>
      <w:r w:rsidR="0007088C" w:rsidRPr="00A86A6F">
        <w:rPr>
          <w:rFonts w:ascii="Times New Roman" w:hAnsi="Times New Roman"/>
          <w:bCs/>
          <w:sz w:val="24"/>
          <w:szCs w:val="24"/>
        </w:rPr>
        <w:t xml:space="preserve">de la universidad  de Chiclayo </w:t>
      </w:r>
      <w:r w:rsidR="0007088C" w:rsidRPr="00A86A6F">
        <w:rPr>
          <w:rFonts w:ascii="Times New Roman" w:hAnsi="Times New Roman"/>
          <w:bCs/>
          <w:sz w:val="24"/>
          <w:szCs w:val="24"/>
        </w:rPr>
        <w:lastRenderedPageBreak/>
        <w:t>filial Jaén</w:t>
      </w:r>
      <w:r w:rsidR="009F3AAC" w:rsidRPr="00A86A6F">
        <w:rPr>
          <w:rFonts w:ascii="Times New Roman" w:hAnsi="Times New Roman"/>
          <w:bCs/>
          <w:sz w:val="24"/>
          <w:szCs w:val="24"/>
        </w:rPr>
        <w:t>, en forma global, se observa  que el nivel de conocimiento que predomina es el conocimiento medio</w:t>
      </w:r>
      <w:r w:rsidR="00515C45" w:rsidRPr="00A86A6F">
        <w:rPr>
          <w:rFonts w:ascii="Times New Roman" w:hAnsi="Times New Roman"/>
          <w:bCs/>
          <w:sz w:val="24"/>
          <w:szCs w:val="24"/>
        </w:rPr>
        <w:t xml:space="preserve"> con 4</w:t>
      </w:r>
      <w:r w:rsidR="00120F35" w:rsidRPr="00A86A6F">
        <w:rPr>
          <w:rFonts w:ascii="Times New Roman" w:hAnsi="Times New Roman"/>
          <w:bCs/>
          <w:sz w:val="24"/>
          <w:szCs w:val="24"/>
        </w:rPr>
        <w:t>3</w:t>
      </w:r>
      <w:r w:rsidR="00515C45" w:rsidRPr="00A86A6F">
        <w:rPr>
          <w:rFonts w:ascii="Times New Roman" w:hAnsi="Times New Roman"/>
          <w:bCs/>
          <w:sz w:val="24"/>
          <w:szCs w:val="24"/>
        </w:rPr>
        <w:t>% (12</w:t>
      </w:r>
      <w:r w:rsidR="00120F35" w:rsidRPr="00A86A6F">
        <w:rPr>
          <w:rFonts w:ascii="Times New Roman" w:hAnsi="Times New Roman"/>
          <w:bCs/>
          <w:sz w:val="24"/>
          <w:szCs w:val="24"/>
        </w:rPr>
        <w:t>4</w:t>
      </w:r>
      <w:r w:rsidR="00515C45" w:rsidRPr="00A86A6F">
        <w:rPr>
          <w:rFonts w:ascii="Times New Roman" w:hAnsi="Times New Roman"/>
          <w:bCs/>
          <w:sz w:val="24"/>
          <w:szCs w:val="24"/>
        </w:rPr>
        <w:t>) de 289 estudiantes</w:t>
      </w:r>
      <w:r w:rsidR="009F3AAC" w:rsidRPr="00A86A6F">
        <w:rPr>
          <w:rFonts w:ascii="Times New Roman" w:hAnsi="Times New Roman"/>
          <w:bCs/>
          <w:sz w:val="24"/>
          <w:szCs w:val="24"/>
        </w:rPr>
        <w:t xml:space="preserve">, resaltando </w:t>
      </w:r>
      <w:r w:rsidR="0007088C" w:rsidRPr="00A86A6F">
        <w:rPr>
          <w:rFonts w:ascii="Times New Roman" w:hAnsi="Times New Roman"/>
          <w:bCs/>
          <w:sz w:val="24"/>
          <w:szCs w:val="24"/>
        </w:rPr>
        <w:t xml:space="preserve">que la carrera de </w:t>
      </w:r>
      <w:r w:rsidR="00867146" w:rsidRPr="00A86A6F">
        <w:rPr>
          <w:rFonts w:ascii="Times New Roman" w:hAnsi="Times New Roman"/>
          <w:bCs/>
          <w:sz w:val="24"/>
          <w:szCs w:val="24"/>
        </w:rPr>
        <w:t>contabilidad</w:t>
      </w:r>
      <w:r w:rsidR="009F3AAC" w:rsidRPr="00A86A6F">
        <w:rPr>
          <w:rFonts w:ascii="Times New Roman" w:hAnsi="Times New Roman"/>
          <w:bCs/>
          <w:sz w:val="24"/>
          <w:szCs w:val="24"/>
        </w:rPr>
        <w:t xml:space="preserve"> con </w:t>
      </w:r>
      <w:r w:rsidR="00610EB1" w:rsidRPr="00A86A6F">
        <w:rPr>
          <w:rFonts w:ascii="Times New Roman" w:hAnsi="Times New Roman"/>
          <w:bCs/>
          <w:sz w:val="24"/>
          <w:szCs w:val="24"/>
        </w:rPr>
        <w:t>14</w:t>
      </w:r>
      <w:r w:rsidR="009F3AAC" w:rsidRPr="00A86A6F">
        <w:rPr>
          <w:rFonts w:ascii="Times New Roman" w:hAnsi="Times New Roman"/>
          <w:bCs/>
          <w:sz w:val="24"/>
          <w:szCs w:val="24"/>
        </w:rPr>
        <w:t>%</w:t>
      </w:r>
      <w:r w:rsidR="0007088C" w:rsidRPr="00A86A6F">
        <w:rPr>
          <w:rFonts w:ascii="Times New Roman" w:hAnsi="Times New Roman"/>
          <w:bCs/>
          <w:sz w:val="24"/>
          <w:szCs w:val="24"/>
        </w:rPr>
        <w:t xml:space="preserve"> (</w:t>
      </w:r>
      <w:r w:rsidR="00610EB1" w:rsidRPr="00A86A6F">
        <w:rPr>
          <w:rFonts w:ascii="Times New Roman" w:hAnsi="Times New Roman"/>
          <w:bCs/>
          <w:sz w:val="24"/>
          <w:szCs w:val="24"/>
        </w:rPr>
        <w:t>17</w:t>
      </w:r>
      <w:r w:rsidR="0007088C" w:rsidRPr="00A86A6F">
        <w:rPr>
          <w:rFonts w:ascii="Times New Roman" w:hAnsi="Times New Roman"/>
          <w:bCs/>
          <w:sz w:val="24"/>
          <w:szCs w:val="24"/>
        </w:rPr>
        <w:t>)</w:t>
      </w:r>
      <w:r w:rsidR="009F3AAC" w:rsidRPr="00A86A6F">
        <w:rPr>
          <w:rFonts w:ascii="Times New Roman" w:hAnsi="Times New Roman"/>
          <w:bCs/>
          <w:sz w:val="24"/>
          <w:szCs w:val="24"/>
        </w:rPr>
        <w:t xml:space="preserve"> de estudiantes, seguido de</w:t>
      </w:r>
      <w:r w:rsidR="00C429BD" w:rsidRPr="00A86A6F">
        <w:rPr>
          <w:rFonts w:ascii="Times New Roman" w:hAnsi="Times New Roman"/>
          <w:bCs/>
          <w:sz w:val="24"/>
          <w:szCs w:val="24"/>
        </w:rPr>
        <w:t xml:space="preserve"> </w:t>
      </w:r>
      <w:r w:rsidR="00867146" w:rsidRPr="00A86A6F">
        <w:rPr>
          <w:rFonts w:ascii="Times New Roman" w:hAnsi="Times New Roman"/>
          <w:bCs/>
          <w:sz w:val="24"/>
          <w:szCs w:val="24"/>
        </w:rPr>
        <w:t>administración</w:t>
      </w:r>
      <w:r w:rsidR="00C429BD" w:rsidRPr="00A86A6F">
        <w:rPr>
          <w:rFonts w:ascii="Times New Roman" w:hAnsi="Times New Roman"/>
          <w:bCs/>
          <w:sz w:val="24"/>
          <w:szCs w:val="24"/>
        </w:rPr>
        <w:t xml:space="preserve"> con </w:t>
      </w:r>
      <w:r w:rsidR="00AB1979" w:rsidRPr="00A86A6F">
        <w:rPr>
          <w:rFonts w:ascii="Times New Roman" w:hAnsi="Times New Roman"/>
          <w:bCs/>
          <w:sz w:val="24"/>
          <w:szCs w:val="24"/>
        </w:rPr>
        <w:t>13</w:t>
      </w:r>
      <w:r w:rsidR="009F3AAC" w:rsidRPr="00A86A6F">
        <w:rPr>
          <w:rFonts w:ascii="Times New Roman" w:hAnsi="Times New Roman"/>
          <w:bCs/>
          <w:sz w:val="24"/>
          <w:szCs w:val="24"/>
        </w:rPr>
        <w:t xml:space="preserve">% </w:t>
      </w:r>
      <w:r w:rsidR="00C429BD" w:rsidRPr="00A86A6F">
        <w:rPr>
          <w:rFonts w:ascii="Times New Roman" w:hAnsi="Times New Roman"/>
          <w:bCs/>
          <w:sz w:val="24"/>
          <w:szCs w:val="24"/>
        </w:rPr>
        <w:t>(1</w:t>
      </w:r>
      <w:r w:rsidR="00AB1979" w:rsidRPr="00A86A6F">
        <w:rPr>
          <w:rFonts w:ascii="Times New Roman" w:hAnsi="Times New Roman"/>
          <w:bCs/>
          <w:sz w:val="24"/>
          <w:szCs w:val="24"/>
        </w:rPr>
        <w:t>6</w:t>
      </w:r>
      <w:r w:rsidR="00C429BD" w:rsidRPr="00A86A6F">
        <w:rPr>
          <w:rFonts w:ascii="Times New Roman" w:hAnsi="Times New Roman"/>
          <w:bCs/>
          <w:sz w:val="24"/>
          <w:szCs w:val="24"/>
        </w:rPr>
        <w:t>)</w:t>
      </w:r>
      <w:r w:rsidR="009958E5" w:rsidRPr="00A86A6F">
        <w:rPr>
          <w:rFonts w:ascii="Times New Roman" w:hAnsi="Times New Roman"/>
          <w:bCs/>
          <w:sz w:val="24"/>
          <w:szCs w:val="24"/>
        </w:rPr>
        <w:t xml:space="preserve"> </w:t>
      </w:r>
      <w:r w:rsidR="009F3AAC" w:rsidRPr="00A86A6F">
        <w:rPr>
          <w:rFonts w:ascii="Times New Roman" w:hAnsi="Times New Roman"/>
          <w:bCs/>
          <w:sz w:val="24"/>
          <w:szCs w:val="24"/>
        </w:rPr>
        <w:t xml:space="preserve">y </w:t>
      </w:r>
      <w:r w:rsidR="009958E5" w:rsidRPr="00A86A6F">
        <w:rPr>
          <w:rFonts w:ascii="Times New Roman" w:hAnsi="Times New Roman"/>
          <w:bCs/>
          <w:sz w:val="24"/>
          <w:szCs w:val="24"/>
        </w:rPr>
        <w:t xml:space="preserve">en menor porcentaje </w:t>
      </w:r>
      <w:r w:rsidR="00146584" w:rsidRPr="00A86A6F">
        <w:rPr>
          <w:rFonts w:ascii="Times New Roman" w:hAnsi="Times New Roman"/>
          <w:bCs/>
          <w:sz w:val="24"/>
          <w:szCs w:val="24"/>
        </w:rPr>
        <w:t xml:space="preserve">educación </w:t>
      </w:r>
      <w:r w:rsidR="001A3B45" w:rsidRPr="00A86A6F">
        <w:rPr>
          <w:rFonts w:ascii="Times New Roman" w:hAnsi="Times New Roman"/>
          <w:bCs/>
          <w:sz w:val="24"/>
          <w:szCs w:val="24"/>
        </w:rPr>
        <w:t>física</w:t>
      </w:r>
      <w:r w:rsidR="009958E5" w:rsidRPr="00A86A6F">
        <w:rPr>
          <w:rFonts w:ascii="Times New Roman" w:hAnsi="Times New Roman"/>
          <w:bCs/>
          <w:sz w:val="24"/>
          <w:szCs w:val="24"/>
        </w:rPr>
        <w:t xml:space="preserve"> con  </w:t>
      </w:r>
      <w:r w:rsidR="001A3B45" w:rsidRPr="00A86A6F">
        <w:rPr>
          <w:rFonts w:ascii="Times New Roman" w:hAnsi="Times New Roman"/>
          <w:bCs/>
          <w:sz w:val="24"/>
          <w:szCs w:val="24"/>
        </w:rPr>
        <w:t>4</w:t>
      </w:r>
      <w:r w:rsidR="009958E5" w:rsidRPr="00A86A6F">
        <w:rPr>
          <w:rFonts w:ascii="Times New Roman" w:hAnsi="Times New Roman"/>
          <w:bCs/>
          <w:sz w:val="24"/>
          <w:szCs w:val="24"/>
        </w:rPr>
        <w:t>% (</w:t>
      </w:r>
      <w:r w:rsidR="00146584" w:rsidRPr="00A86A6F">
        <w:rPr>
          <w:rFonts w:ascii="Times New Roman" w:hAnsi="Times New Roman"/>
          <w:bCs/>
          <w:sz w:val="24"/>
          <w:szCs w:val="24"/>
        </w:rPr>
        <w:t>5</w:t>
      </w:r>
      <w:r w:rsidR="009958E5" w:rsidRPr="00A86A6F">
        <w:rPr>
          <w:rFonts w:ascii="Times New Roman" w:hAnsi="Times New Roman"/>
          <w:bCs/>
          <w:sz w:val="24"/>
          <w:szCs w:val="24"/>
        </w:rPr>
        <w:t xml:space="preserve">). </w:t>
      </w:r>
    </w:p>
    <w:p w14:paraId="72E30031" w14:textId="77777777" w:rsidR="002B784D" w:rsidRPr="00A86A6F" w:rsidRDefault="002B784D" w:rsidP="00A86A6F">
      <w:pPr>
        <w:spacing w:after="0" w:line="480" w:lineRule="auto"/>
        <w:jc w:val="both"/>
        <w:rPr>
          <w:rFonts w:ascii="Times New Roman" w:hAnsi="Times New Roman"/>
          <w:bCs/>
          <w:sz w:val="24"/>
          <w:szCs w:val="24"/>
        </w:rPr>
      </w:pPr>
    </w:p>
    <w:p w14:paraId="098B5C5A" w14:textId="77777777" w:rsidR="000522F4" w:rsidRPr="00A86A6F" w:rsidRDefault="009F3AAC"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En relación al nivel de conocimiento alto</w:t>
      </w:r>
      <w:r w:rsidR="00034497" w:rsidRPr="00A86A6F">
        <w:rPr>
          <w:rFonts w:ascii="Times New Roman" w:hAnsi="Times New Roman"/>
          <w:bCs/>
          <w:sz w:val="24"/>
          <w:szCs w:val="24"/>
        </w:rPr>
        <w:t xml:space="preserve"> con 38% </w:t>
      </w:r>
      <w:r w:rsidR="00C76EBE" w:rsidRPr="00A86A6F">
        <w:rPr>
          <w:rFonts w:ascii="Times New Roman" w:hAnsi="Times New Roman"/>
          <w:bCs/>
          <w:sz w:val="24"/>
          <w:szCs w:val="24"/>
        </w:rPr>
        <w:t>(111</w:t>
      </w:r>
      <w:r w:rsidR="00034497" w:rsidRPr="00A86A6F">
        <w:rPr>
          <w:rFonts w:ascii="Times New Roman" w:hAnsi="Times New Roman"/>
          <w:bCs/>
          <w:sz w:val="24"/>
          <w:szCs w:val="24"/>
        </w:rPr>
        <w:t xml:space="preserve">) estudiantes, </w:t>
      </w:r>
      <w:r w:rsidRPr="00A86A6F">
        <w:rPr>
          <w:rFonts w:ascii="Times New Roman" w:hAnsi="Times New Roman"/>
          <w:bCs/>
          <w:sz w:val="24"/>
          <w:szCs w:val="24"/>
        </w:rPr>
        <w:t xml:space="preserve"> el mayor</w:t>
      </w:r>
      <w:r w:rsidR="00E014DC" w:rsidRPr="00A86A6F">
        <w:rPr>
          <w:rFonts w:ascii="Times New Roman" w:hAnsi="Times New Roman"/>
          <w:bCs/>
          <w:sz w:val="24"/>
          <w:szCs w:val="24"/>
        </w:rPr>
        <w:t xml:space="preserve"> porcentaje predomina en</w:t>
      </w:r>
      <w:r w:rsidRPr="00A86A6F">
        <w:rPr>
          <w:rFonts w:ascii="Times New Roman" w:hAnsi="Times New Roman"/>
          <w:bCs/>
          <w:sz w:val="24"/>
          <w:szCs w:val="24"/>
        </w:rPr>
        <w:t xml:space="preserve"> </w:t>
      </w:r>
      <w:r w:rsidR="00E014DC" w:rsidRPr="00A86A6F">
        <w:rPr>
          <w:rFonts w:ascii="Times New Roman" w:hAnsi="Times New Roman"/>
          <w:bCs/>
          <w:sz w:val="24"/>
          <w:szCs w:val="24"/>
        </w:rPr>
        <w:t xml:space="preserve">enfermería con </w:t>
      </w:r>
      <w:r w:rsidR="00CA383C" w:rsidRPr="00A86A6F">
        <w:rPr>
          <w:rFonts w:ascii="Times New Roman" w:hAnsi="Times New Roman"/>
          <w:bCs/>
          <w:sz w:val="24"/>
          <w:szCs w:val="24"/>
        </w:rPr>
        <w:t>20</w:t>
      </w:r>
      <w:r w:rsidR="00515C45" w:rsidRPr="00A86A6F">
        <w:rPr>
          <w:rFonts w:ascii="Times New Roman" w:hAnsi="Times New Roman"/>
          <w:bCs/>
          <w:sz w:val="24"/>
          <w:szCs w:val="24"/>
        </w:rPr>
        <w:t>% (</w:t>
      </w:r>
      <w:r w:rsidR="00CA383C" w:rsidRPr="00A86A6F">
        <w:rPr>
          <w:rFonts w:ascii="Times New Roman" w:hAnsi="Times New Roman"/>
          <w:bCs/>
          <w:sz w:val="24"/>
          <w:szCs w:val="24"/>
        </w:rPr>
        <w:t>22</w:t>
      </w:r>
      <w:r w:rsidR="00515C45" w:rsidRPr="00A86A6F">
        <w:rPr>
          <w:rFonts w:ascii="Times New Roman" w:hAnsi="Times New Roman"/>
          <w:bCs/>
          <w:sz w:val="24"/>
          <w:szCs w:val="24"/>
        </w:rPr>
        <w:t>)</w:t>
      </w:r>
      <w:r w:rsidR="00E014DC" w:rsidRPr="00A86A6F">
        <w:rPr>
          <w:rFonts w:ascii="Times New Roman" w:hAnsi="Times New Roman"/>
          <w:bCs/>
          <w:sz w:val="24"/>
          <w:szCs w:val="24"/>
        </w:rPr>
        <w:t xml:space="preserve"> </w:t>
      </w:r>
      <w:r w:rsidRPr="00A86A6F">
        <w:rPr>
          <w:rFonts w:ascii="Times New Roman" w:hAnsi="Times New Roman"/>
          <w:bCs/>
          <w:sz w:val="24"/>
          <w:szCs w:val="24"/>
        </w:rPr>
        <w:t>estudiantes, seguido, en orden decreciente</w:t>
      </w:r>
      <w:r w:rsidR="00034497" w:rsidRPr="00A86A6F">
        <w:rPr>
          <w:rFonts w:ascii="Times New Roman" w:hAnsi="Times New Roman"/>
          <w:bCs/>
          <w:sz w:val="24"/>
          <w:szCs w:val="24"/>
        </w:rPr>
        <w:t xml:space="preserve"> por psicología </w:t>
      </w:r>
      <w:r w:rsidRPr="00A86A6F">
        <w:rPr>
          <w:rFonts w:ascii="Times New Roman" w:hAnsi="Times New Roman"/>
          <w:bCs/>
          <w:sz w:val="24"/>
          <w:szCs w:val="24"/>
        </w:rPr>
        <w:t xml:space="preserve">con </w:t>
      </w:r>
      <w:r w:rsidR="006261B9" w:rsidRPr="00A86A6F">
        <w:rPr>
          <w:rFonts w:ascii="Times New Roman" w:hAnsi="Times New Roman"/>
          <w:bCs/>
          <w:sz w:val="24"/>
          <w:szCs w:val="24"/>
        </w:rPr>
        <w:t>15</w:t>
      </w:r>
      <w:r w:rsidRPr="00A86A6F">
        <w:rPr>
          <w:rFonts w:ascii="Times New Roman" w:hAnsi="Times New Roman"/>
          <w:bCs/>
          <w:sz w:val="24"/>
          <w:szCs w:val="24"/>
        </w:rPr>
        <w:t>%</w:t>
      </w:r>
      <w:r w:rsidR="00034497" w:rsidRPr="00A86A6F">
        <w:rPr>
          <w:rFonts w:ascii="Times New Roman" w:hAnsi="Times New Roman"/>
          <w:bCs/>
          <w:sz w:val="24"/>
          <w:szCs w:val="24"/>
        </w:rPr>
        <w:t xml:space="preserve"> (17</w:t>
      </w:r>
      <w:r w:rsidR="00C76EBE" w:rsidRPr="00A86A6F">
        <w:rPr>
          <w:rFonts w:ascii="Times New Roman" w:hAnsi="Times New Roman"/>
          <w:bCs/>
          <w:sz w:val="24"/>
          <w:szCs w:val="24"/>
        </w:rPr>
        <w:t>)</w:t>
      </w:r>
      <w:r w:rsidRPr="00A86A6F">
        <w:rPr>
          <w:rFonts w:ascii="Times New Roman" w:hAnsi="Times New Roman"/>
          <w:bCs/>
          <w:sz w:val="24"/>
          <w:szCs w:val="24"/>
        </w:rPr>
        <w:t xml:space="preserve">; siendo </w:t>
      </w:r>
      <w:r w:rsidR="006261B9" w:rsidRPr="00A86A6F">
        <w:rPr>
          <w:rFonts w:ascii="Times New Roman" w:hAnsi="Times New Roman"/>
          <w:bCs/>
          <w:sz w:val="24"/>
          <w:szCs w:val="24"/>
        </w:rPr>
        <w:t>educación inicial</w:t>
      </w:r>
      <w:r w:rsidR="00C76EBE" w:rsidRPr="00A86A6F">
        <w:rPr>
          <w:rFonts w:ascii="Times New Roman" w:hAnsi="Times New Roman"/>
          <w:bCs/>
          <w:sz w:val="24"/>
          <w:szCs w:val="24"/>
        </w:rPr>
        <w:t xml:space="preserve"> </w:t>
      </w:r>
      <w:r w:rsidRPr="00A86A6F">
        <w:rPr>
          <w:rFonts w:ascii="Times New Roman" w:hAnsi="Times New Roman"/>
          <w:bCs/>
          <w:sz w:val="24"/>
          <w:szCs w:val="24"/>
        </w:rPr>
        <w:t xml:space="preserve">el que tiene el porcentaje más bajo representado por el </w:t>
      </w:r>
      <w:r w:rsidR="00C76EBE" w:rsidRPr="00A86A6F">
        <w:rPr>
          <w:rFonts w:ascii="Times New Roman" w:hAnsi="Times New Roman"/>
          <w:bCs/>
          <w:sz w:val="24"/>
          <w:szCs w:val="24"/>
        </w:rPr>
        <w:t>3</w:t>
      </w:r>
      <w:r w:rsidRPr="00A86A6F">
        <w:rPr>
          <w:rFonts w:ascii="Times New Roman" w:hAnsi="Times New Roman"/>
          <w:bCs/>
          <w:sz w:val="24"/>
          <w:szCs w:val="24"/>
        </w:rPr>
        <w:t xml:space="preserve">% </w:t>
      </w:r>
      <w:r w:rsidR="00C76EBE" w:rsidRPr="00A86A6F">
        <w:rPr>
          <w:rFonts w:ascii="Times New Roman" w:hAnsi="Times New Roman"/>
          <w:bCs/>
          <w:sz w:val="24"/>
          <w:szCs w:val="24"/>
        </w:rPr>
        <w:t>(</w:t>
      </w:r>
      <w:r w:rsidR="006261B9" w:rsidRPr="00A86A6F">
        <w:rPr>
          <w:rFonts w:ascii="Times New Roman" w:hAnsi="Times New Roman"/>
          <w:bCs/>
          <w:sz w:val="24"/>
          <w:szCs w:val="24"/>
        </w:rPr>
        <w:t>3</w:t>
      </w:r>
      <w:r w:rsidR="00C76EBE" w:rsidRPr="00A86A6F">
        <w:rPr>
          <w:rFonts w:ascii="Times New Roman" w:hAnsi="Times New Roman"/>
          <w:bCs/>
          <w:sz w:val="24"/>
          <w:szCs w:val="24"/>
        </w:rPr>
        <w:t>)</w:t>
      </w:r>
      <w:r w:rsidR="004C17C4" w:rsidRPr="00A86A6F">
        <w:rPr>
          <w:rFonts w:ascii="Times New Roman" w:hAnsi="Times New Roman"/>
          <w:bCs/>
          <w:sz w:val="24"/>
          <w:szCs w:val="24"/>
        </w:rPr>
        <w:t xml:space="preserve"> </w:t>
      </w:r>
      <w:r w:rsidRPr="00A86A6F">
        <w:rPr>
          <w:rFonts w:ascii="Times New Roman" w:hAnsi="Times New Roman"/>
          <w:bCs/>
          <w:sz w:val="24"/>
          <w:szCs w:val="24"/>
        </w:rPr>
        <w:t xml:space="preserve">de estudiantes.  El  mayor porcentaje de conocimiento de nivel bajo  corresponde al  </w:t>
      </w:r>
      <w:r w:rsidR="004C17C4" w:rsidRPr="00A86A6F">
        <w:rPr>
          <w:rFonts w:ascii="Times New Roman" w:hAnsi="Times New Roman"/>
          <w:bCs/>
          <w:sz w:val="24"/>
          <w:szCs w:val="24"/>
        </w:rPr>
        <w:t>ingeniería civil</w:t>
      </w:r>
      <w:r w:rsidRPr="00A86A6F">
        <w:rPr>
          <w:rFonts w:ascii="Times New Roman" w:hAnsi="Times New Roman"/>
          <w:bCs/>
          <w:sz w:val="24"/>
          <w:szCs w:val="24"/>
        </w:rPr>
        <w:t xml:space="preserve"> con </w:t>
      </w:r>
      <w:r w:rsidR="00765A62" w:rsidRPr="00A86A6F">
        <w:rPr>
          <w:rFonts w:ascii="Times New Roman" w:hAnsi="Times New Roman"/>
          <w:bCs/>
          <w:sz w:val="24"/>
          <w:szCs w:val="24"/>
        </w:rPr>
        <w:t>2</w:t>
      </w:r>
      <w:r w:rsidR="004C17C4" w:rsidRPr="00A86A6F">
        <w:rPr>
          <w:rFonts w:ascii="Times New Roman" w:hAnsi="Times New Roman"/>
          <w:bCs/>
          <w:sz w:val="24"/>
          <w:szCs w:val="24"/>
        </w:rPr>
        <w:t>0</w:t>
      </w:r>
      <w:r w:rsidRPr="00A86A6F">
        <w:rPr>
          <w:rFonts w:ascii="Times New Roman" w:hAnsi="Times New Roman"/>
          <w:bCs/>
          <w:sz w:val="24"/>
          <w:szCs w:val="24"/>
        </w:rPr>
        <w:t>%</w:t>
      </w:r>
      <w:r w:rsidR="004C17C4" w:rsidRPr="00A86A6F">
        <w:rPr>
          <w:rFonts w:ascii="Times New Roman" w:hAnsi="Times New Roman"/>
          <w:bCs/>
          <w:sz w:val="24"/>
          <w:szCs w:val="24"/>
        </w:rPr>
        <w:t xml:space="preserve"> (11)</w:t>
      </w:r>
      <w:r w:rsidRPr="00A86A6F">
        <w:rPr>
          <w:rFonts w:ascii="Times New Roman" w:hAnsi="Times New Roman"/>
          <w:bCs/>
          <w:sz w:val="24"/>
          <w:szCs w:val="24"/>
        </w:rPr>
        <w:t xml:space="preserve"> de estudiantes, seguido en orden decreciente por el </w:t>
      </w:r>
      <w:r w:rsidR="00765A62" w:rsidRPr="00A86A6F">
        <w:rPr>
          <w:rFonts w:ascii="Times New Roman" w:hAnsi="Times New Roman"/>
          <w:bCs/>
          <w:sz w:val="24"/>
          <w:szCs w:val="24"/>
        </w:rPr>
        <w:t>administración y derecho</w:t>
      </w:r>
      <w:r w:rsidRPr="00A86A6F">
        <w:rPr>
          <w:rFonts w:ascii="Times New Roman" w:hAnsi="Times New Roman"/>
          <w:bCs/>
          <w:sz w:val="24"/>
          <w:szCs w:val="24"/>
        </w:rPr>
        <w:t xml:space="preserve"> con el </w:t>
      </w:r>
      <w:r w:rsidR="00765A62" w:rsidRPr="00A86A6F">
        <w:rPr>
          <w:rFonts w:ascii="Times New Roman" w:hAnsi="Times New Roman"/>
          <w:bCs/>
          <w:sz w:val="24"/>
          <w:szCs w:val="24"/>
        </w:rPr>
        <w:t>17</w:t>
      </w:r>
      <w:r w:rsidRPr="00A86A6F">
        <w:rPr>
          <w:rFonts w:ascii="Times New Roman" w:hAnsi="Times New Roman"/>
          <w:bCs/>
          <w:sz w:val="24"/>
          <w:szCs w:val="24"/>
        </w:rPr>
        <w:t>%</w:t>
      </w:r>
      <w:r w:rsidR="0027111E" w:rsidRPr="00A86A6F">
        <w:rPr>
          <w:rFonts w:ascii="Times New Roman" w:hAnsi="Times New Roman"/>
          <w:bCs/>
          <w:sz w:val="24"/>
          <w:szCs w:val="24"/>
        </w:rPr>
        <w:t xml:space="preserve"> (</w:t>
      </w:r>
      <w:r w:rsidR="00765A62" w:rsidRPr="00A86A6F">
        <w:rPr>
          <w:rFonts w:ascii="Times New Roman" w:hAnsi="Times New Roman"/>
          <w:bCs/>
          <w:sz w:val="24"/>
          <w:szCs w:val="24"/>
        </w:rPr>
        <w:t>9</w:t>
      </w:r>
      <w:r w:rsidR="0027111E" w:rsidRPr="00A86A6F">
        <w:rPr>
          <w:rFonts w:ascii="Times New Roman" w:hAnsi="Times New Roman"/>
          <w:bCs/>
          <w:sz w:val="24"/>
          <w:szCs w:val="24"/>
        </w:rPr>
        <w:t xml:space="preserve">) </w:t>
      </w:r>
      <w:r w:rsidRPr="00A86A6F">
        <w:rPr>
          <w:rFonts w:ascii="Times New Roman" w:hAnsi="Times New Roman"/>
          <w:bCs/>
          <w:sz w:val="24"/>
          <w:szCs w:val="24"/>
        </w:rPr>
        <w:t xml:space="preserve">y finalmente el </w:t>
      </w:r>
      <w:r w:rsidR="0027111E" w:rsidRPr="00A86A6F">
        <w:rPr>
          <w:rFonts w:ascii="Times New Roman" w:hAnsi="Times New Roman"/>
          <w:bCs/>
          <w:sz w:val="24"/>
          <w:szCs w:val="24"/>
        </w:rPr>
        <w:t>educación física c</w:t>
      </w:r>
      <w:r w:rsidRPr="00A86A6F">
        <w:rPr>
          <w:rFonts w:ascii="Times New Roman" w:hAnsi="Times New Roman"/>
          <w:bCs/>
          <w:sz w:val="24"/>
          <w:szCs w:val="24"/>
        </w:rPr>
        <w:t xml:space="preserve">on el </w:t>
      </w:r>
      <w:r w:rsidR="0027111E" w:rsidRPr="00A86A6F">
        <w:rPr>
          <w:rFonts w:ascii="Times New Roman" w:hAnsi="Times New Roman"/>
          <w:bCs/>
          <w:sz w:val="24"/>
          <w:szCs w:val="24"/>
        </w:rPr>
        <w:t>0</w:t>
      </w:r>
      <w:r w:rsidRPr="00A86A6F">
        <w:rPr>
          <w:rFonts w:ascii="Times New Roman" w:hAnsi="Times New Roman"/>
          <w:bCs/>
          <w:sz w:val="24"/>
          <w:szCs w:val="24"/>
        </w:rPr>
        <w:t xml:space="preserve">%.  </w:t>
      </w:r>
    </w:p>
    <w:p w14:paraId="4262A89C" w14:textId="77777777" w:rsidR="000522F4" w:rsidRPr="00A86A6F" w:rsidRDefault="000522F4" w:rsidP="00A86A6F">
      <w:pPr>
        <w:spacing w:after="0" w:line="480" w:lineRule="auto"/>
        <w:jc w:val="both"/>
        <w:rPr>
          <w:rFonts w:ascii="Times New Roman" w:hAnsi="Times New Roman"/>
          <w:bCs/>
          <w:sz w:val="24"/>
          <w:szCs w:val="24"/>
        </w:rPr>
      </w:pPr>
    </w:p>
    <w:p w14:paraId="5DEB4030" w14:textId="77777777" w:rsidR="009F3AAC" w:rsidRPr="00A86A6F" w:rsidRDefault="009F3AAC"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La información presentada llama la atención en el sentido de que siendo estudiantes universitarios y que</w:t>
      </w:r>
      <w:r w:rsidR="005D55EE" w:rsidRPr="00A86A6F">
        <w:rPr>
          <w:rFonts w:ascii="Times New Roman" w:hAnsi="Times New Roman"/>
          <w:bCs/>
          <w:sz w:val="24"/>
          <w:szCs w:val="24"/>
        </w:rPr>
        <w:t xml:space="preserve"> en  su formación académica, a </w:t>
      </w:r>
      <w:r w:rsidRPr="00A86A6F">
        <w:rPr>
          <w:rFonts w:ascii="Times New Roman" w:hAnsi="Times New Roman"/>
          <w:bCs/>
          <w:sz w:val="24"/>
          <w:szCs w:val="24"/>
        </w:rPr>
        <w:t>lo largo de los años de estudio, reciben contenidos teóricos sobre  las ITS-VIH/SIDA, así como desarrollan e</w:t>
      </w:r>
      <w:r w:rsidR="005D55EE" w:rsidRPr="00A86A6F">
        <w:rPr>
          <w:rFonts w:ascii="Times New Roman" w:hAnsi="Times New Roman"/>
          <w:bCs/>
          <w:sz w:val="24"/>
          <w:szCs w:val="24"/>
        </w:rPr>
        <w:t xml:space="preserve">xperiencia </w:t>
      </w:r>
      <w:r w:rsidRPr="00A86A6F">
        <w:rPr>
          <w:rFonts w:ascii="Times New Roman" w:hAnsi="Times New Roman"/>
          <w:bCs/>
          <w:sz w:val="24"/>
          <w:szCs w:val="24"/>
        </w:rPr>
        <w:t xml:space="preserve">y van reforzando conocimientos y habilidades,  tengan un nivel de conocimiento medio en relación al tema y que no exista diferencia sustantiva  de nivel según </w:t>
      </w:r>
      <w:r w:rsidR="005D55EE" w:rsidRPr="00A86A6F">
        <w:rPr>
          <w:rFonts w:ascii="Times New Roman" w:hAnsi="Times New Roman"/>
          <w:bCs/>
          <w:sz w:val="24"/>
          <w:szCs w:val="24"/>
        </w:rPr>
        <w:t>carreras profesionales</w:t>
      </w:r>
      <w:r w:rsidRPr="00A86A6F">
        <w:rPr>
          <w:rFonts w:ascii="Times New Roman" w:hAnsi="Times New Roman"/>
          <w:bCs/>
          <w:sz w:val="24"/>
          <w:szCs w:val="24"/>
        </w:rPr>
        <w:t xml:space="preserve">.  Se considera que </w:t>
      </w:r>
      <w:r w:rsidR="005D55EE" w:rsidRPr="00A86A6F">
        <w:rPr>
          <w:rFonts w:ascii="Times New Roman" w:hAnsi="Times New Roman"/>
          <w:bCs/>
          <w:sz w:val="24"/>
          <w:szCs w:val="24"/>
        </w:rPr>
        <w:t>en carreras profesionales distintas a las de Ciencias de la Salud, no todas carecen de conocimiento pero que más bajo y medio predomina en áreas de ciencias sociales e informática. Se</w:t>
      </w:r>
      <w:r w:rsidRPr="00A86A6F">
        <w:rPr>
          <w:rFonts w:ascii="Times New Roman" w:hAnsi="Times New Roman"/>
          <w:bCs/>
          <w:sz w:val="24"/>
          <w:szCs w:val="24"/>
        </w:rPr>
        <w:t xml:space="preserve"> evidencia </w:t>
      </w:r>
      <w:r w:rsidR="005D55EE" w:rsidRPr="00A86A6F">
        <w:rPr>
          <w:rFonts w:ascii="Times New Roman" w:hAnsi="Times New Roman"/>
          <w:bCs/>
          <w:sz w:val="24"/>
          <w:szCs w:val="24"/>
        </w:rPr>
        <w:t>tomando en cuenta  que</w:t>
      </w:r>
      <w:r w:rsidRPr="00A86A6F">
        <w:rPr>
          <w:rFonts w:ascii="Times New Roman" w:hAnsi="Times New Roman"/>
          <w:bCs/>
          <w:sz w:val="24"/>
          <w:szCs w:val="24"/>
        </w:rPr>
        <w:t xml:space="preserve"> sólo cuentan con un conocimiento general de las ITS-VIH/SIDA, que se han iniciado </w:t>
      </w:r>
      <w:r w:rsidR="005D55EE" w:rsidRPr="00A86A6F">
        <w:rPr>
          <w:rFonts w:ascii="Times New Roman" w:hAnsi="Times New Roman"/>
          <w:bCs/>
          <w:sz w:val="24"/>
          <w:szCs w:val="24"/>
        </w:rPr>
        <w:t>y tomado contacto con este tema.</w:t>
      </w:r>
    </w:p>
    <w:p w14:paraId="250A5146" w14:textId="77777777" w:rsidR="006735C9" w:rsidRPr="00A86A6F" w:rsidRDefault="009F3AAC"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lastRenderedPageBreak/>
        <w:t xml:space="preserve">En los estudiantes </w:t>
      </w:r>
      <w:r w:rsidR="005D55EE" w:rsidRPr="00A86A6F">
        <w:rPr>
          <w:rFonts w:ascii="Times New Roman" w:hAnsi="Times New Roman"/>
          <w:bCs/>
          <w:sz w:val="24"/>
          <w:szCs w:val="24"/>
        </w:rPr>
        <w:t xml:space="preserve">de </w:t>
      </w:r>
      <w:r w:rsidR="00AB2E9C" w:rsidRPr="00A86A6F">
        <w:rPr>
          <w:rFonts w:ascii="Times New Roman" w:hAnsi="Times New Roman"/>
          <w:bCs/>
          <w:sz w:val="24"/>
          <w:szCs w:val="24"/>
        </w:rPr>
        <w:t xml:space="preserve">ingeniería civil, </w:t>
      </w:r>
      <w:r w:rsidRPr="00A86A6F">
        <w:rPr>
          <w:rFonts w:ascii="Times New Roman" w:hAnsi="Times New Roman"/>
          <w:bCs/>
          <w:sz w:val="24"/>
          <w:szCs w:val="24"/>
        </w:rPr>
        <w:t xml:space="preserve">llama la atención que tengan </w:t>
      </w:r>
      <w:r w:rsidR="005D55EE" w:rsidRPr="00A86A6F">
        <w:rPr>
          <w:rFonts w:ascii="Times New Roman" w:hAnsi="Times New Roman"/>
          <w:bCs/>
          <w:sz w:val="24"/>
          <w:szCs w:val="24"/>
        </w:rPr>
        <w:t>aproximado paralelo</w:t>
      </w:r>
      <w:r w:rsidR="00AB2E9C" w:rsidRPr="00A86A6F">
        <w:rPr>
          <w:rFonts w:ascii="Times New Roman" w:hAnsi="Times New Roman"/>
          <w:bCs/>
          <w:sz w:val="24"/>
          <w:szCs w:val="24"/>
        </w:rPr>
        <w:t xml:space="preserve"> de</w:t>
      </w:r>
      <w:r w:rsidRPr="00A86A6F">
        <w:rPr>
          <w:rFonts w:ascii="Times New Roman" w:hAnsi="Times New Roman"/>
          <w:bCs/>
          <w:sz w:val="24"/>
          <w:szCs w:val="24"/>
        </w:rPr>
        <w:t xml:space="preserve"> nivel de conocimiento </w:t>
      </w:r>
      <w:r w:rsidR="005D55EE" w:rsidRPr="00A86A6F">
        <w:rPr>
          <w:rFonts w:ascii="Times New Roman" w:hAnsi="Times New Roman"/>
          <w:bCs/>
          <w:sz w:val="24"/>
          <w:szCs w:val="24"/>
        </w:rPr>
        <w:t>bajo</w:t>
      </w:r>
      <w:r w:rsidR="006735C9" w:rsidRPr="00A86A6F">
        <w:rPr>
          <w:rFonts w:ascii="Times New Roman" w:hAnsi="Times New Roman"/>
          <w:bCs/>
          <w:sz w:val="24"/>
          <w:szCs w:val="24"/>
        </w:rPr>
        <w:t>,</w:t>
      </w:r>
      <w:r w:rsidR="005D55EE" w:rsidRPr="00A86A6F">
        <w:rPr>
          <w:rFonts w:ascii="Times New Roman" w:hAnsi="Times New Roman"/>
          <w:bCs/>
          <w:sz w:val="24"/>
          <w:szCs w:val="24"/>
        </w:rPr>
        <w:t xml:space="preserve"> medio y alto </w:t>
      </w:r>
      <w:r w:rsidRPr="00A86A6F">
        <w:rPr>
          <w:rFonts w:ascii="Times New Roman" w:hAnsi="Times New Roman"/>
          <w:bCs/>
          <w:sz w:val="24"/>
          <w:szCs w:val="24"/>
        </w:rPr>
        <w:t xml:space="preserve">y que además </w:t>
      </w:r>
      <w:r w:rsidR="006735C9" w:rsidRPr="00A86A6F">
        <w:rPr>
          <w:rFonts w:ascii="Times New Roman" w:hAnsi="Times New Roman"/>
          <w:bCs/>
          <w:sz w:val="24"/>
          <w:szCs w:val="24"/>
        </w:rPr>
        <w:t>carecen de</w:t>
      </w:r>
      <w:r w:rsidRPr="00A86A6F">
        <w:rPr>
          <w:rFonts w:ascii="Times New Roman" w:hAnsi="Times New Roman"/>
          <w:bCs/>
          <w:sz w:val="24"/>
          <w:szCs w:val="24"/>
        </w:rPr>
        <w:t xml:space="preserve"> aborda</w:t>
      </w:r>
      <w:r w:rsidR="006735C9" w:rsidRPr="00A86A6F">
        <w:rPr>
          <w:rFonts w:ascii="Times New Roman" w:hAnsi="Times New Roman"/>
          <w:bCs/>
          <w:sz w:val="24"/>
          <w:szCs w:val="24"/>
        </w:rPr>
        <w:t>je de</w:t>
      </w:r>
      <w:r w:rsidRPr="00A86A6F">
        <w:rPr>
          <w:rFonts w:ascii="Times New Roman" w:hAnsi="Times New Roman"/>
          <w:bCs/>
          <w:sz w:val="24"/>
          <w:szCs w:val="24"/>
        </w:rPr>
        <w:t xml:space="preserve"> las ITS-VIH/SIDA sobre todo en lo relacionado al agente causal. Asimismo, </w:t>
      </w:r>
      <w:r w:rsidR="006735C9" w:rsidRPr="00A86A6F">
        <w:rPr>
          <w:rFonts w:ascii="Times New Roman" w:hAnsi="Times New Roman"/>
          <w:bCs/>
          <w:sz w:val="24"/>
          <w:szCs w:val="24"/>
        </w:rPr>
        <w:t>no cursan asignatura relacionadas a la investigación</w:t>
      </w:r>
      <w:r w:rsidRPr="00A86A6F">
        <w:rPr>
          <w:rFonts w:ascii="Times New Roman" w:hAnsi="Times New Roman"/>
          <w:bCs/>
          <w:sz w:val="24"/>
          <w:szCs w:val="24"/>
        </w:rPr>
        <w:t xml:space="preserve">.  Lo encontrado es preocupante considerando que son alumnos que están </w:t>
      </w:r>
      <w:r w:rsidR="006735C9" w:rsidRPr="00A86A6F">
        <w:rPr>
          <w:rFonts w:ascii="Times New Roman" w:hAnsi="Times New Roman"/>
          <w:bCs/>
          <w:sz w:val="24"/>
          <w:szCs w:val="24"/>
        </w:rPr>
        <w:t>orientados a mejorar su calidad de vida y la de los demás no incluyan conocimientos relacionados a la investigación.</w:t>
      </w:r>
    </w:p>
    <w:p w14:paraId="17DCAA1F" w14:textId="77777777" w:rsidR="006735C9" w:rsidRPr="00A86A6F" w:rsidRDefault="006735C9" w:rsidP="00A86A6F">
      <w:pPr>
        <w:spacing w:after="0" w:line="480" w:lineRule="auto"/>
        <w:jc w:val="both"/>
        <w:rPr>
          <w:rFonts w:ascii="Times New Roman" w:hAnsi="Times New Roman"/>
          <w:bCs/>
          <w:sz w:val="24"/>
          <w:szCs w:val="24"/>
        </w:rPr>
      </w:pPr>
    </w:p>
    <w:p w14:paraId="077729E0" w14:textId="77777777" w:rsidR="00FB5DB1" w:rsidRPr="00FB5DB1" w:rsidRDefault="00FB5DB1" w:rsidP="00A86A6F">
      <w:pPr>
        <w:spacing w:after="0" w:line="480" w:lineRule="auto"/>
        <w:jc w:val="both"/>
        <w:rPr>
          <w:rFonts w:ascii="Times New Roman" w:hAnsi="Times New Roman"/>
          <w:b/>
          <w:bCs/>
          <w:sz w:val="24"/>
          <w:szCs w:val="24"/>
          <w:u w:val="single"/>
        </w:rPr>
      </w:pPr>
      <w:r w:rsidRPr="00FB5DB1">
        <w:rPr>
          <w:rFonts w:ascii="Times New Roman" w:hAnsi="Times New Roman"/>
          <w:b/>
          <w:bCs/>
          <w:sz w:val="24"/>
          <w:szCs w:val="24"/>
          <w:u w:val="single"/>
        </w:rPr>
        <w:t xml:space="preserve">CUADRO Nº </w:t>
      </w:r>
      <w:r>
        <w:rPr>
          <w:rFonts w:ascii="Times New Roman" w:hAnsi="Times New Roman"/>
          <w:b/>
          <w:bCs/>
          <w:sz w:val="24"/>
          <w:szCs w:val="24"/>
          <w:u w:val="single"/>
        </w:rPr>
        <w:t>0</w:t>
      </w:r>
      <w:r w:rsidRPr="00FB5DB1">
        <w:rPr>
          <w:rFonts w:ascii="Times New Roman" w:hAnsi="Times New Roman"/>
          <w:b/>
          <w:bCs/>
          <w:sz w:val="24"/>
          <w:szCs w:val="24"/>
          <w:u w:val="single"/>
        </w:rPr>
        <w:t xml:space="preserve">7 </w:t>
      </w:r>
    </w:p>
    <w:p w14:paraId="018E3C36" w14:textId="77777777" w:rsidR="002B784D" w:rsidRPr="00A86A6F" w:rsidRDefault="00FB5DB1" w:rsidP="00A86A6F">
      <w:pPr>
        <w:spacing w:after="0" w:line="480" w:lineRule="auto"/>
        <w:jc w:val="both"/>
        <w:rPr>
          <w:rFonts w:ascii="Times New Roman" w:hAnsi="Times New Roman"/>
          <w:bCs/>
          <w:sz w:val="24"/>
          <w:szCs w:val="24"/>
        </w:rPr>
      </w:pPr>
      <w:r>
        <w:rPr>
          <w:rFonts w:ascii="Times New Roman" w:hAnsi="Times New Roman"/>
          <w:bCs/>
          <w:sz w:val="24"/>
          <w:szCs w:val="24"/>
        </w:rPr>
        <w:t>C</w:t>
      </w:r>
      <w:r w:rsidR="009F0EFA" w:rsidRPr="00A86A6F">
        <w:rPr>
          <w:rFonts w:ascii="Times New Roman" w:hAnsi="Times New Roman"/>
          <w:bCs/>
          <w:sz w:val="24"/>
          <w:szCs w:val="24"/>
        </w:rPr>
        <w:t xml:space="preserve">ontiene los ítems del instrumento y las respuestas de los estudiantes a cada uno de ellos, según </w:t>
      </w:r>
      <w:r w:rsidR="00D70466" w:rsidRPr="00A86A6F">
        <w:rPr>
          <w:rFonts w:ascii="Times New Roman" w:hAnsi="Times New Roman"/>
          <w:bCs/>
          <w:sz w:val="24"/>
          <w:szCs w:val="24"/>
        </w:rPr>
        <w:t xml:space="preserve">carreras profesionales. Se ha consolidado en </w:t>
      </w:r>
      <w:r w:rsidR="00A41258" w:rsidRPr="00A86A6F">
        <w:rPr>
          <w:rFonts w:ascii="Times New Roman" w:hAnsi="Times New Roman"/>
          <w:bCs/>
          <w:sz w:val="24"/>
          <w:szCs w:val="24"/>
        </w:rPr>
        <w:t>Conoce</w:t>
      </w:r>
      <w:r w:rsidR="00D70466" w:rsidRPr="00A86A6F">
        <w:rPr>
          <w:rFonts w:ascii="Times New Roman" w:hAnsi="Times New Roman"/>
          <w:bCs/>
          <w:sz w:val="24"/>
          <w:szCs w:val="24"/>
        </w:rPr>
        <w:t xml:space="preserve"> y D</w:t>
      </w:r>
      <w:r w:rsidR="009F0EFA" w:rsidRPr="00A86A6F">
        <w:rPr>
          <w:rFonts w:ascii="Times New Roman" w:hAnsi="Times New Roman"/>
          <w:bCs/>
          <w:sz w:val="24"/>
          <w:szCs w:val="24"/>
        </w:rPr>
        <w:t>esconoce considerando si la respuesta fue correcta o incorrecta respectivamente.  Con la finalidad de identificar, a través de los ítems, aquellos  contenidos   de mayor o menor conocimiento, se ha coloreado con</w:t>
      </w:r>
      <w:r w:rsidR="00D70466" w:rsidRPr="00A86A6F">
        <w:rPr>
          <w:rFonts w:ascii="Times New Roman" w:hAnsi="Times New Roman"/>
          <w:bCs/>
          <w:sz w:val="24"/>
          <w:szCs w:val="24"/>
        </w:rPr>
        <w:t xml:space="preserve"> Lila</w:t>
      </w:r>
      <w:r w:rsidR="009F0EFA" w:rsidRPr="00A86A6F">
        <w:rPr>
          <w:rFonts w:ascii="Times New Roman" w:hAnsi="Times New Roman"/>
          <w:bCs/>
          <w:sz w:val="24"/>
          <w:szCs w:val="24"/>
        </w:rPr>
        <w:t xml:space="preserve"> aquellos que los estudiantes conocen más  y con </w:t>
      </w:r>
      <w:r w:rsidR="00D70466" w:rsidRPr="00A86A6F">
        <w:rPr>
          <w:rFonts w:ascii="Times New Roman" w:hAnsi="Times New Roman"/>
          <w:bCs/>
          <w:sz w:val="24"/>
          <w:szCs w:val="24"/>
        </w:rPr>
        <w:t>rosado</w:t>
      </w:r>
      <w:r w:rsidR="009F0EFA" w:rsidRPr="00A86A6F">
        <w:rPr>
          <w:rFonts w:ascii="Times New Roman" w:hAnsi="Times New Roman"/>
          <w:bCs/>
          <w:sz w:val="24"/>
          <w:szCs w:val="24"/>
        </w:rPr>
        <w:t xml:space="preserve"> los que conocen menos. En la parte inferior  del cuadro se ha redactado el contenido de lo que mide cada ítem para dar facilidad en ubicar dicho contenido cuando se revise los resultados.  Se presenta los resultados considerando, primero, los ítems de mayor conocimiento y luego los de menor conocimiento, tanto en el total de estudiantes como </w:t>
      </w:r>
      <w:r w:rsidR="002A3C67" w:rsidRPr="00A86A6F">
        <w:rPr>
          <w:rFonts w:ascii="Times New Roman" w:hAnsi="Times New Roman"/>
          <w:bCs/>
          <w:sz w:val="24"/>
          <w:szCs w:val="24"/>
        </w:rPr>
        <w:t>por carrera profesional</w:t>
      </w:r>
      <w:r w:rsidR="009F0EFA" w:rsidRPr="00A86A6F">
        <w:rPr>
          <w:rFonts w:ascii="Times New Roman" w:hAnsi="Times New Roman"/>
          <w:bCs/>
          <w:sz w:val="24"/>
          <w:szCs w:val="24"/>
        </w:rPr>
        <w:t xml:space="preserve">.  </w:t>
      </w:r>
    </w:p>
    <w:p w14:paraId="48A8A22F" w14:textId="77777777" w:rsidR="002B784D" w:rsidRPr="00A86A6F" w:rsidRDefault="002B784D" w:rsidP="00A86A6F">
      <w:pPr>
        <w:spacing w:after="0" w:line="480" w:lineRule="auto"/>
        <w:jc w:val="both"/>
        <w:rPr>
          <w:rFonts w:ascii="Times New Roman" w:hAnsi="Times New Roman"/>
          <w:bCs/>
          <w:sz w:val="24"/>
          <w:szCs w:val="24"/>
        </w:rPr>
      </w:pPr>
    </w:p>
    <w:p w14:paraId="0862B241"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relación a los ítems que más conocen los  estudiantes se observa  que el </w:t>
      </w:r>
      <w:r w:rsidR="004A3771" w:rsidRPr="00A86A6F">
        <w:rPr>
          <w:rFonts w:ascii="Times New Roman" w:hAnsi="Times New Roman"/>
          <w:bCs/>
          <w:sz w:val="24"/>
          <w:szCs w:val="24"/>
        </w:rPr>
        <w:t>87</w:t>
      </w:r>
      <w:r w:rsidR="00A41258" w:rsidRPr="00A86A6F">
        <w:rPr>
          <w:rFonts w:ascii="Times New Roman" w:hAnsi="Times New Roman"/>
          <w:bCs/>
          <w:sz w:val="24"/>
          <w:szCs w:val="24"/>
        </w:rPr>
        <w:t xml:space="preserve">% de ellos conocen el ítem </w:t>
      </w:r>
      <w:r w:rsidR="0011364F" w:rsidRPr="00A86A6F">
        <w:rPr>
          <w:rFonts w:ascii="Times New Roman" w:hAnsi="Times New Roman"/>
          <w:bCs/>
          <w:sz w:val="24"/>
          <w:szCs w:val="24"/>
        </w:rPr>
        <w:t>4</w:t>
      </w:r>
      <w:r w:rsidRPr="00A86A6F">
        <w:rPr>
          <w:rFonts w:ascii="Times New Roman" w:hAnsi="Times New Roman"/>
          <w:bCs/>
          <w:sz w:val="24"/>
          <w:szCs w:val="24"/>
        </w:rPr>
        <w:t xml:space="preserve"> relacionado con </w:t>
      </w:r>
      <w:r w:rsidR="0011364F" w:rsidRPr="00A86A6F">
        <w:rPr>
          <w:rFonts w:ascii="Times New Roman" w:hAnsi="Times New Roman"/>
          <w:bCs/>
          <w:sz w:val="24"/>
          <w:szCs w:val="24"/>
        </w:rPr>
        <w:t xml:space="preserve"> Principal forma de transmisión de las Infecciones de Transmisión  Sexual</w:t>
      </w:r>
      <w:r w:rsidRPr="00A86A6F">
        <w:rPr>
          <w:rFonts w:ascii="Times New Roman" w:hAnsi="Times New Roman"/>
          <w:bCs/>
          <w:sz w:val="24"/>
          <w:szCs w:val="24"/>
        </w:rPr>
        <w:t xml:space="preserve">, seguido del ítem </w:t>
      </w:r>
      <w:r w:rsidR="0011364F" w:rsidRPr="00A86A6F">
        <w:rPr>
          <w:rFonts w:ascii="Times New Roman" w:hAnsi="Times New Roman"/>
          <w:bCs/>
          <w:sz w:val="24"/>
          <w:szCs w:val="24"/>
        </w:rPr>
        <w:t>12</w:t>
      </w:r>
      <w:r w:rsidRPr="00A86A6F">
        <w:rPr>
          <w:rFonts w:ascii="Times New Roman" w:hAnsi="Times New Roman"/>
          <w:bCs/>
          <w:sz w:val="24"/>
          <w:szCs w:val="24"/>
        </w:rPr>
        <w:t xml:space="preserve"> que aborda  la </w:t>
      </w:r>
      <w:r w:rsidR="0011364F" w:rsidRPr="00A86A6F">
        <w:rPr>
          <w:rFonts w:ascii="Times New Roman" w:hAnsi="Times New Roman"/>
          <w:bCs/>
          <w:sz w:val="24"/>
          <w:szCs w:val="24"/>
        </w:rPr>
        <w:t xml:space="preserve"> prueba de laboratorio para identificar anticuerpos contra el VIH  </w:t>
      </w:r>
      <w:r w:rsidRPr="00A86A6F">
        <w:rPr>
          <w:rFonts w:ascii="Times New Roman" w:hAnsi="Times New Roman"/>
          <w:bCs/>
          <w:sz w:val="24"/>
          <w:szCs w:val="24"/>
        </w:rPr>
        <w:t xml:space="preserve">, con el </w:t>
      </w:r>
      <w:r w:rsidR="0011364F" w:rsidRPr="00A86A6F">
        <w:rPr>
          <w:rFonts w:ascii="Times New Roman" w:hAnsi="Times New Roman"/>
          <w:bCs/>
          <w:sz w:val="24"/>
          <w:szCs w:val="24"/>
        </w:rPr>
        <w:t>85</w:t>
      </w:r>
      <w:r w:rsidRPr="00A86A6F">
        <w:rPr>
          <w:rFonts w:ascii="Times New Roman" w:hAnsi="Times New Roman"/>
          <w:bCs/>
          <w:sz w:val="24"/>
          <w:szCs w:val="24"/>
        </w:rPr>
        <w:t xml:space="preserve">%; de este ítem y  con una diferencia del </w:t>
      </w:r>
      <w:r w:rsidR="0011364F" w:rsidRPr="00A86A6F">
        <w:rPr>
          <w:rFonts w:ascii="Times New Roman" w:hAnsi="Times New Roman"/>
          <w:bCs/>
          <w:sz w:val="24"/>
          <w:szCs w:val="24"/>
        </w:rPr>
        <w:t>2</w:t>
      </w:r>
      <w:r w:rsidRPr="00A86A6F">
        <w:rPr>
          <w:rFonts w:ascii="Times New Roman" w:hAnsi="Times New Roman"/>
          <w:bCs/>
          <w:sz w:val="24"/>
          <w:szCs w:val="24"/>
        </w:rPr>
        <w:t xml:space="preserve">%, es decir, con el </w:t>
      </w:r>
      <w:r w:rsidR="0011364F" w:rsidRPr="00A86A6F">
        <w:rPr>
          <w:rFonts w:ascii="Times New Roman" w:hAnsi="Times New Roman"/>
          <w:bCs/>
          <w:sz w:val="24"/>
          <w:szCs w:val="24"/>
        </w:rPr>
        <w:t>83</w:t>
      </w:r>
      <w:r w:rsidRPr="00A86A6F">
        <w:rPr>
          <w:rFonts w:ascii="Times New Roman" w:hAnsi="Times New Roman"/>
          <w:bCs/>
          <w:sz w:val="24"/>
          <w:szCs w:val="24"/>
        </w:rPr>
        <w:t xml:space="preserve">% encontramos al ítem 2 relacionado a la definición del SIDA y, de éste, igualmente, con la diferencia del </w:t>
      </w:r>
      <w:r w:rsidR="0011364F" w:rsidRPr="00A86A6F">
        <w:rPr>
          <w:rFonts w:ascii="Times New Roman" w:hAnsi="Times New Roman"/>
          <w:bCs/>
          <w:sz w:val="24"/>
          <w:szCs w:val="24"/>
        </w:rPr>
        <w:t>4</w:t>
      </w:r>
      <w:r w:rsidRPr="00A86A6F">
        <w:rPr>
          <w:rFonts w:ascii="Times New Roman" w:hAnsi="Times New Roman"/>
          <w:bCs/>
          <w:sz w:val="24"/>
          <w:szCs w:val="24"/>
        </w:rPr>
        <w:t xml:space="preserve">%, es decir, el </w:t>
      </w:r>
      <w:r w:rsidR="0011364F" w:rsidRPr="00A86A6F">
        <w:rPr>
          <w:rFonts w:ascii="Times New Roman" w:hAnsi="Times New Roman"/>
          <w:bCs/>
          <w:sz w:val="24"/>
          <w:szCs w:val="24"/>
        </w:rPr>
        <w:t>79</w:t>
      </w:r>
      <w:r w:rsidRPr="00A86A6F">
        <w:rPr>
          <w:rFonts w:ascii="Times New Roman" w:hAnsi="Times New Roman"/>
          <w:bCs/>
          <w:sz w:val="24"/>
          <w:szCs w:val="24"/>
        </w:rPr>
        <w:t xml:space="preserve">%  </w:t>
      </w:r>
      <w:r w:rsidR="002E6CBB" w:rsidRPr="00A86A6F">
        <w:rPr>
          <w:rFonts w:ascii="Times New Roman" w:hAnsi="Times New Roman"/>
          <w:bCs/>
          <w:sz w:val="24"/>
          <w:szCs w:val="24"/>
        </w:rPr>
        <w:t>d</w:t>
      </w:r>
      <w:r w:rsidRPr="00A86A6F">
        <w:rPr>
          <w:rFonts w:ascii="Times New Roman" w:hAnsi="Times New Roman"/>
          <w:bCs/>
          <w:sz w:val="24"/>
          <w:szCs w:val="24"/>
        </w:rPr>
        <w:t xml:space="preserve">el  ítem </w:t>
      </w:r>
      <w:r w:rsidR="0011364F" w:rsidRPr="00A86A6F">
        <w:rPr>
          <w:rFonts w:ascii="Times New Roman" w:hAnsi="Times New Roman"/>
          <w:bCs/>
          <w:sz w:val="24"/>
          <w:szCs w:val="24"/>
        </w:rPr>
        <w:t>3</w:t>
      </w:r>
      <w:r w:rsidRPr="00A86A6F">
        <w:rPr>
          <w:rFonts w:ascii="Times New Roman" w:hAnsi="Times New Roman"/>
          <w:bCs/>
          <w:sz w:val="24"/>
          <w:szCs w:val="24"/>
        </w:rPr>
        <w:t xml:space="preserve"> relacionado a</w:t>
      </w:r>
      <w:r w:rsidR="0011364F" w:rsidRPr="00A86A6F">
        <w:rPr>
          <w:rFonts w:ascii="Times New Roman" w:hAnsi="Times New Roman"/>
          <w:bCs/>
          <w:sz w:val="24"/>
          <w:szCs w:val="24"/>
        </w:rPr>
        <w:t>l</w:t>
      </w:r>
      <w:r w:rsidRPr="00A86A6F">
        <w:rPr>
          <w:rFonts w:ascii="Times New Roman" w:hAnsi="Times New Roman"/>
          <w:bCs/>
          <w:sz w:val="24"/>
          <w:szCs w:val="24"/>
        </w:rPr>
        <w:t xml:space="preserve"> </w:t>
      </w:r>
      <w:r w:rsidR="0011364F" w:rsidRPr="00A86A6F">
        <w:rPr>
          <w:rFonts w:ascii="Times New Roman" w:hAnsi="Times New Roman"/>
          <w:bCs/>
          <w:sz w:val="24"/>
          <w:szCs w:val="24"/>
        </w:rPr>
        <w:t xml:space="preserve">tipo </w:t>
      </w:r>
      <w:r w:rsidR="0011364F" w:rsidRPr="00A86A6F">
        <w:rPr>
          <w:rFonts w:ascii="Times New Roman" w:hAnsi="Times New Roman"/>
          <w:bCs/>
          <w:sz w:val="24"/>
          <w:szCs w:val="24"/>
        </w:rPr>
        <w:lastRenderedPageBreak/>
        <w:t>de linfocito al que afecta el VIH</w:t>
      </w:r>
      <w:r w:rsidRPr="00A86A6F">
        <w:rPr>
          <w:rFonts w:ascii="Times New Roman" w:hAnsi="Times New Roman"/>
          <w:bCs/>
          <w:sz w:val="24"/>
          <w:szCs w:val="24"/>
        </w:rPr>
        <w:t xml:space="preserve">. Como se observa  es escasa la diferencia entre los últimos tres ítems, llegando casi al 100% de estudiantes que los conocen. </w:t>
      </w:r>
    </w:p>
    <w:p w14:paraId="4D5D2A00" w14:textId="77777777" w:rsidR="002B784D" w:rsidRPr="00A86A6F" w:rsidRDefault="002B784D" w:rsidP="00A86A6F">
      <w:pPr>
        <w:spacing w:after="0" w:line="480" w:lineRule="auto"/>
        <w:jc w:val="both"/>
        <w:rPr>
          <w:rFonts w:ascii="Times New Roman" w:hAnsi="Times New Roman"/>
          <w:bCs/>
          <w:sz w:val="24"/>
          <w:szCs w:val="24"/>
        </w:rPr>
      </w:pPr>
    </w:p>
    <w:p w14:paraId="0A21194C"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De los ítems restantes se aprecia que  el ítem 1</w:t>
      </w:r>
      <w:r w:rsidR="0011364F" w:rsidRPr="00A86A6F">
        <w:rPr>
          <w:rFonts w:ascii="Times New Roman" w:hAnsi="Times New Roman"/>
          <w:bCs/>
          <w:sz w:val="24"/>
          <w:szCs w:val="24"/>
        </w:rPr>
        <w:t>2</w:t>
      </w:r>
      <w:r w:rsidRPr="00A86A6F">
        <w:rPr>
          <w:rFonts w:ascii="Times New Roman" w:hAnsi="Times New Roman"/>
          <w:bCs/>
          <w:sz w:val="24"/>
          <w:szCs w:val="24"/>
        </w:rPr>
        <w:t xml:space="preserve"> relacionado a </w:t>
      </w:r>
      <w:r w:rsidR="0011364F" w:rsidRPr="00A86A6F">
        <w:rPr>
          <w:rFonts w:ascii="Times New Roman" w:hAnsi="Times New Roman"/>
          <w:bCs/>
          <w:sz w:val="24"/>
          <w:szCs w:val="24"/>
        </w:rPr>
        <w:t xml:space="preserve">la prueba de laboratorio para identificar anticuerpos contra el VIH  </w:t>
      </w:r>
      <w:r w:rsidRPr="00A86A6F">
        <w:rPr>
          <w:rFonts w:ascii="Times New Roman" w:hAnsi="Times New Roman"/>
          <w:bCs/>
          <w:sz w:val="24"/>
          <w:szCs w:val="24"/>
        </w:rPr>
        <w:t xml:space="preserve"> alcanza el </w:t>
      </w:r>
      <w:r w:rsidR="004363D9" w:rsidRPr="00A86A6F">
        <w:rPr>
          <w:rFonts w:ascii="Times New Roman" w:hAnsi="Times New Roman"/>
          <w:bCs/>
          <w:sz w:val="24"/>
          <w:szCs w:val="24"/>
        </w:rPr>
        <w:t>7</w:t>
      </w:r>
      <w:r w:rsidR="0011364F" w:rsidRPr="00A86A6F">
        <w:rPr>
          <w:rFonts w:ascii="Times New Roman" w:hAnsi="Times New Roman"/>
          <w:bCs/>
          <w:sz w:val="24"/>
          <w:szCs w:val="24"/>
        </w:rPr>
        <w:t>5</w:t>
      </w:r>
      <w:r w:rsidRPr="00A86A6F">
        <w:rPr>
          <w:rFonts w:ascii="Times New Roman" w:hAnsi="Times New Roman"/>
          <w:bCs/>
          <w:sz w:val="24"/>
          <w:szCs w:val="24"/>
        </w:rPr>
        <w:t>% de estudiantes, seguido del 8</w:t>
      </w:r>
      <w:r w:rsidR="0011364F" w:rsidRPr="00A86A6F">
        <w:rPr>
          <w:rFonts w:ascii="Times New Roman" w:hAnsi="Times New Roman"/>
          <w:bCs/>
          <w:sz w:val="24"/>
          <w:szCs w:val="24"/>
        </w:rPr>
        <w:t>5</w:t>
      </w:r>
      <w:r w:rsidRPr="00A86A6F">
        <w:rPr>
          <w:rFonts w:ascii="Times New Roman" w:hAnsi="Times New Roman"/>
          <w:bCs/>
          <w:sz w:val="24"/>
          <w:szCs w:val="24"/>
        </w:rPr>
        <w:t>%  por el ítem 1</w:t>
      </w:r>
      <w:r w:rsidR="0011364F" w:rsidRPr="00A86A6F">
        <w:rPr>
          <w:rFonts w:ascii="Times New Roman" w:hAnsi="Times New Roman"/>
          <w:bCs/>
          <w:sz w:val="24"/>
          <w:szCs w:val="24"/>
        </w:rPr>
        <w:t>4</w:t>
      </w:r>
      <w:r w:rsidRPr="00A86A6F">
        <w:rPr>
          <w:rFonts w:ascii="Times New Roman" w:hAnsi="Times New Roman"/>
          <w:bCs/>
          <w:sz w:val="24"/>
          <w:szCs w:val="24"/>
        </w:rPr>
        <w:t xml:space="preserve"> relacionado a </w:t>
      </w:r>
      <w:r w:rsidR="0011364F" w:rsidRPr="00A86A6F">
        <w:rPr>
          <w:rFonts w:ascii="Times New Roman" w:hAnsi="Times New Roman"/>
          <w:bCs/>
          <w:sz w:val="24"/>
          <w:szCs w:val="24"/>
        </w:rPr>
        <w:t>las pruebas de</w:t>
      </w:r>
      <w:r w:rsidR="00682677" w:rsidRPr="00A86A6F">
        <w:rPr>
          <w:rFonts w:ascii="Times New Roman" w:hAnsi="Times New Roman"/>
          <w:bCs/>
          <w:sz w:val="24"/>
          <w:szCs w:val="24"/>
        </w:rPr>
        <w:t xml:space="preserve"> laboratorio para diagnosticar i</w:t>
      </w:r>
      <w:r w:rsidR="0011364F" w:rsidRPr="00A86A6F">
        <w:rPr>
          <w:rFonts w:ascii="Times New Roman" w:hAnsi="Times New Roman"/>
          <w:bCs/>
          <w:sz w:val="24"/>
          <w:szCs w:val="24"/>
        </w:rPr>
        <w:t xml:space="preserve">nfecciones de Transmisión  Sexual  </w:t>
      </w:r>
      <w:r w:rsidRPr="00A86A6F">
        <w:rPr>
          <w:rFonts w:ascii="Times New Roman" w:hAnsi="Times New Roman"/>
          <w:bCs/>
          <w:sz w:val="24"/>
          <w:szCs w:val="24"/>
        </w:rPr>
        <w:t xml:space="preserve"> y por último con el </w:t>
      </w:r>
      <w:r w:rsidR="0052267D" w:rsidRPr="00A86A6F">
        <w:rPr>
          <w:rFonts w:ascii="Times New Roman" w:hAnsi="Times New Roman"/>
          <w:bCs/>
          <w:sz w:val="24"/>
          <w:szCs w:val="24"/>
        </w:rPr>
        <w:t>83</w:t>
      </w:r>
      <w:r w:rsidRPr="00A86A6F">
        <w:rPr>
          <w:rFonts w:ascii="Times New Roman" w:hAnsi="Times New Roman"/>
          <w:bCs/>
          <w:sz w:val="24"/>
          <w:szCs w:val="24"/>
        </w:rPr>
        <w:t xml:space="preserve">% el ítem 1 relacionado a la definición de las ITS.  Según  distribución por </w:t>
      </w:r>
      <w:r w:rsidR="0052267D" w:rsidRPr="00A86A6F">
        <w:rPr>
          <w:rFonts w:ascii="Times New Roman" w:hAnsi="Times New Roman"/>
          <w:bCs/>
          <w:sz w:val="24"/>
          <w:szCs w:val="24"/>
        </w:rPr>
        <w:t>carreras profesionales</w:t>
      </w:r>
      <w:r w:rsidRPr="00A86A6F">
        <w:rPr>
          <w:rFonts w:ascii="Times New Roman" w:hAnsi="Times New Roman"/>
          <w:bCs/>
          <w:sz w:val="24"/>
          <w:szCs w:val="24"/>
        </w:rPr>
        <w:t xml:space="preserve"> de los ítems que más conocen los estudiantes, se observa que los ítems 3</w:t>
      </w:r>
      <w:r w:rsidR="000213C5" w:rsidRPr="00A86A6F">
        <w:rPr>
          <w:rFonts w:ascii="Times New Roman" w:hAnsi="Times New Roman"/>
          <w:bCs/>
          <w:sz w:val="24"/>
          <w:szCs w:val="24"/>
        </w:rPr>
        <w:t>,</w:t>
      </w:r>
      <w:r w:rsidRPr="00A86A6F">
        <w:rPr>
          <w:rFonts w:ascii="Times New Roman" w:hAnsi="Times New Roman"/>
          <w:bCs/>
          <w:sz w:val="24"/>
          <w:szCs w:val="24"/>
        </w:rPr>
        <w:t xml:space="preserve"> 4 </w:t>
      </w:r>
      <w:r w:rsidR="000213C5" w:rsidRPr="00A86A6F">
        <w:rPr>
          <w:rFonts w:ascii="Times New Roman" w:hAnsi="Times New Roman"/>
          <w:bCs/>
          <w:sz w:val="24"/>
          <w:szCs w:val="24"/>
        </w:rPr>
        <w:t xml:space="preserve">y 8 </w:t>
      </w:r>
      <w:r w:rsidRPr="00A86A6F">
        <w:rPr>
          <w:rFonts w:ascii="Times New Roman" w:hAnsi="Times New Roman"/>
          <w:bCs/>
          <w:sz w:val="24"/>
          <w:szCs w:val="24"/>
        </w:rPr>
        <w:t>relacionado a tipo de linfocito al que afecta el VIH</w:t>
      </w:r>
      <w:r w:rsidR="000213C5" w:rsidRPr="00A86A6F">
        <w:rPr>
          <w:rFonts w:ascii="Times New Roman" w:hAnsi="Times New Roman"/>
          <w:bCs/>
          <w:sz w:val="24"/>
          <w:szCs w:val="24"/>
        </w:rPr>
        <w:t>,</w:t>
      </w:r>
      <w:r w:rsidRPr="00A86A6F">
        <w:rPr>
          <w:rFonts w:ascii="Times New Roman" w:hAnsi="Times New Roman"/>
          <w:bCs/>
          <w:sz w:val="24"/>
          <w:szCs w:val="24"/>
        </w:rPr>
        <w:t xml:space="preserve"> la principal forma de transmisión de las Infecciones de Transmisión  Sexual </w:t>
      </w:r>
      <w:r w:rsidR="000213C5" w:rsidRPr="00A86A6F">
        <w:rPr>
          <w:rFonts w:ascii="Times New Roman" w:hAnsi="Times New Roman"/>
          <w:bCs/>
          <w:sz w:val="24"/>
          <w:szCs w:val="24"/>
        </w:rPr>
        <w:t xml:space="preserve"> y  Agente patógeno de las  ITS VIH/SIDA  : virus y bacterias </w:t>
      </w:r>
      <w:r w:rsidRPr="00A86A6F">
        <w:rPr>
          <w:rFonts w:ascii="Times New Roman" w:hAnsi="Times New Roman"/>
          <w:bCs/>
          <w:sz w:val="24"/>
          <w:szCs w:val="24"/>
        </w:rPr>
        <w:t>son</w:t>
      </w:r>
      <w:r w:rsidR="000213C5" w:rsidRPr="00A86A6F">
        <w:rPr>
          <w:rFonts w:ascii="Times New Roman" w:hAnsi="Times New Roman"/>
          <w:bCs/>
          <w:sz w:val="24"/>
          <w:szCs w:val="24"/>
        </w:rPr>
        <w:t>.</w:t>
      </w:r>
      <w:r w:rsidRPr="00A86A6F">
        <w:rPr>
          <w:rFonts w:ascii="Times New Roman" w:hAnsi="Times New Roman"/>
          <w:bCs/>
          <w:sz w:val="24"/>
          <w:szCs w:val="24"/>
        </w:rPr>
        <w:t xml:space="preserve"> </w:t>
      </w:r>
      <w:r w:rsidR="00814777" w:rsidRPr="00A86A6F">
        <w:rPr>
          <w:rFonts w:ascii="Times New Roman" w:hAnsi="Times New Roman"/>
          <w:bCs/>
          <w:sz w:val="24"/>
          <w:szCs w:val="24"/>
        </w:rPr>
        <w:t>Conocidos</w:t>
      </w:r>
      <w:r w:rsidRPr="00A86A6F">
        <w:rPr>
          <w:rFonts w:ascii="Times New Roman" w:hAnsi="Times New Roman"/>
          <w:bCs/>
          <w:sz w:val="24"/>
          <w:szCs w:val="24"/>
        </w:rPr>
        <w:t xml:space="preserve"> por el 100% de estudiantes de </w:t>
      </w:r>
      <w:r w:rsidR="000213C5" w:rsidRPr="00A86A6F">
        <w:rPr>
          <w:rFonts w:ascii="Times New Roman" w:hAnsi="Times New Roman"/>
          <w:bCs/>
          <w:sz w:val="24"/>
          <w:szCs w:val="24"/>
        </w:rPr>
        <w:t xml:space="preserve">enfermería, educación física </w:t>
      </w:r>
      <w:r w:rsidR="007D493A" w:rsidRPr="00A86A6F">
        <w:rPr>
          <w:rFonts w:ascii="Times New Roman" w:hAnsi="Times New Roman"/>
          <w:bCs/>
          <w:sz w:val="24"/>
          <w:szCs w:val="24"/>
        </w:rPr>
        <w:t>y psicología,</w:t>
      </w:r>
      <w:r w:rsidRPr="00A86A6F">
        <w:rPr>
          <w:rFonts w:ascii="Times New Roman" w:hAnsi="Times New Roman"/>
          <w:bCs/>
          <w:sz w:val="24"/>
          <w:szCs w:val="24"/>
        </w:rPr>
        <w:t xml:space="preserve"> existiendo sólo una diferencia del </w:t>
      </w:r>
      <w:r w:rsidR="007D493A" w:rsidRPr="00A86A6F">
        <w:rPr>
          <w:rFonts w:ascii="Times New Roman" w:hAnsi="Times New Roman"/>
          <w:bCs/>
          <w:sz w:val="24"/>
          <w:szCs w:val="24"/>
        </w:rPr>
        <w:t>8</w:t>
      </w:r>
      <w:r w:rsidRPr="00A86A6F">
        <w:rPr>
          <w:rFonts w:ascii="Times New Roman" w:hAnsi="Times New Roman"/>
          <w:bCs/>
          <w:sz w:val="24"/>
          <w:szCs w:val="24"/>
        </w:rPr>
        <w:t xml:space="preserve">% con </w:t>
      </w:r>
      <w:r w:rsidR="007D493A" w:rsidRPr="00A86A6F">
        <w:rPr>
          <w:rFonts w:ascii="Times New Roman" w:hAnsi="Times New Roman"/>
          <w:bCs/>
          <w:sz w:val="24"/>
          <w:szCs w:val="24"/>
        </w:rPr>
        <w:t>contabilidad</w:t>
      </w:r>
      <w:r w:rsidRPr="00A86A6F">
        <w:rPr>
          <w:rFonts w:ascii="Times New Roman" w:hAnsi="Times New Roman"/>
          <w:bCs/>
          <w:sz w:val="24"/>
          <w:szCs w:val="24"/>
        </w:rPr>
        <w:t>, es decir, éste alcanza el 9</w:t>
      </w:r>
      <w:r w:rsidR="007D493A" w:rsidRPr="00A86A6F">
        <w:rPr>
          <w:rFonts w:ascii="Times New Roman" w:hAnsi="Times New Roman"/>
          <w:bCs/>
          <w:sz w:val="24"/>
          <w:szCs w:val="24"/>
        </w:rPr>
        <w:t>2</w:t>
      </w:r>
      <w:r w:rsidRPr="00A86A6F">
        <w:rPr>
          <w:rFonts w:ascii="Times New Roman" w:hAnsi="Times New Roman"/>
          <w:bCs/>
          <w:sz w:val="24"/>
          <w:szCs w:val="24"/>
        </w:rPr>
        <w:t xml:space="preserve">% de estudiantes.  </w:t>
      </w:r>
    </w:p>
    <w:p w14:paraId="32D41D2D" w14:textId="77777777" w:rsidR="002B784D" w:rsidRPr="00A86A6F" w:rsidRDefault="002B784D" w:rsidP="00A86A6F">
      <w:pPr>
        <w:spacing w:after="0" w:line="480" w:lineRule="auto"/>
        <w:jc w:val="both"/>
        <w:rPr>
          <w:rFonts w:ascii="Times New Roman" w:hAnsi="Times New Roman"/>
          <w:bCs/>
          <w:sz w:val="24"/>
          <w:szCs w:val="24"/>
        </w:rPr>
      </w:pPr>
    </w:p>
    <w:p w14:paraId="0E701367" w14:textId="77777777" w:rsidR="00902C15"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Situación parecida ocurre con los ítems </w:t>
      </w:r>
      <w:r w:rsidR="007D493A" w:rsidRPr="00A86A6F">
        <w:rPr>
          <w:rFonts w:ascii="Times New Roman" w:hAnsi="Times New Roman"/>
          <w:bCs/>
          <w:sz w:val="24"/>
          <w:szCs w:val="24"/>
        </w:rPr>
        <w:t>2 y 5</w:t>
      </w:r>
      <w:r w:rsidRPr="00A86A6F">
        <w:rPr>
          <w:rFonts w:ascii="Times New Roman" w:hAnsi="Times New Roman"/>
          <w:bCs/>
          <w:sz w:val="24"/>
          <w:szCs w:val="24"/>
        </w:rPr>
        <w:t xml:space="preserve"> en cuanto a los porcentajes de estudiantes que alcanzan el </w:t>
      </w:r>
      <w:r w:rsidR="00A916CF" w:rsidRPr="00A86A6F">
        <w:rPr>
          <w:rFonts w:ascii="Times New Roman" w:hAnsi="Times New Roman"/>
          <w:bCs/>
          <w:sz w:val="24"/>
          <w:szCs w:val="24"/>
        </w:rPr>
        <w:t>83</w:t>
      </w:r>
      <w:r w:rsidR="007D493A" w:rsidRPr="00A86A6F">
        <w:rPr>
          <w:rFonts w:ascii="Times New Roman" w:hAnsi="Times New Roman"/>
          <w:bCs/>
          <w:sz w:val="24"/>
          <w:szCs w:val="24"/>
        </w:rPr>
        <w:t xml:space="preserve"> % </w:t>
      </w:r>
      <w:r w:rsidRPr="00A86A6F">
        <w:rPr>
          <w:rFonts w:ascii="Times New Roman" w:hAnsi="Times New Roman"/>
          <w:bCs/>
          <w:sz w:val="24"/>
          <w:szCs w:val="24"/>
        </w:rPr>
        <w:t xml:space="preserve">y </w:t>
      </w:r>
      <w:r w:rsidR="00A916CF" w:rsidRPr="00A86A6F">
        <w:rPr>
          <w:rFonts w:ascii="Times New Roman" w:hAnsi="Times New Roman"/>
          <w:bCs/>
          <w:sz w:val="24"/>
          <w:szCs w:val="24"/>
        </w:rPr>
        <w:t>92</w:t>
      </w:r>
      <w:r w:rsidRPr="00A86A6F">
        <w:rPr>
          <w:rFonts w:ascii="Times New Roman" w:hAnsi="Times New Roman"/>
          <w:bCs/>
          <w:sz w:val="24"/>
          <w:szCs w:val="24"/>
        </w:rPr>
        <w:t xml:space="preserve">%, sólo difieren en </w:t>
      </w:r>
      <w:r w:rsidR="00766962" w:rsidRPr="00A86A6F">
        <w:rPr>
          <w:rFonts w:ascii="Times New Roman" w:hAnsi="Times New Roman"/>
          <w:bCs/>
          <w:sz w:val="24"/>
          <w:szCs w:val="24"/>
        </w:rPr>
        <w:t>la escuela de Derecho</w:t>
      </w:r>
      <w:r w:rsidRPr="00A86A6F">
        <w:rPr>
          <w:rFonts w:ascii="Times New Roman" w:hAnsi="Times New Roman"/>
          <w:bCs/>
          <w:sz w:val="24"/>
          <w:szCs w:val="24"/>
        </w:rPr>
        <w:t xml:space="preserve">.   Así, se tiene que el ítem 5 que aborda las tres principales formas de transmisión del VIH, es conocido por el 100% de estudiantes del  </w:t>
      </w:r>
      <w:r w:rsidR="00326B47" w:rsidRPr="00A86A6F">
        <w:rPr>
          <w:rFonts w:ascii="Times New Roman" w:hAnsi="Times New Roman"/>
          <w:bCs/>
          <w:sz w:val="24"/>
          <w:szCs w:val="24"/>
        </w:rPr>
        <w:t>derecho, enfermería, educación física</w:t>
      </w:r>
      <w:r w:rsidRPr="00A86A6F">
        <w:rPr>
          <w:rFonts w:ascii="Times New Roman" w:hAnsi="Times New Roman"/>
          <w:bCs/>
          <w:sz w:val="24"/>
          <w:szCs w:val="24"/>
        </w:rPr>
        <w:t xml:space="preserve"> y </w:t>
      </w:r>
      <w:r w:rsidR="00326B47" w:rsidRPr="00A86A6F">
        <w:rPr>
          <w:rFonts w:ascii="Times New Roman" w:hAnsi="Times New Roman"/>
          <w:bCs/>
          <w:sz w:val="24"/>
          <w:szCs w:val="24"/>
        </w:rPr>
        <w:t>tecnología médica</w:t>
      </w:r>
      <w:r w:rsidRPr="00A86A6F">
        <w:rPr>
          <w:rFonts w:ascii="Times New Roman" w:hAnsi="Times New Roman"/>
          <w:bCs/>
          <w:sz w:val="24"/>
          <w:szCs w:val="24"/>
        </w:rPr>
        <w:t xml:space="preserve">.  El ítem 2 relacionado a la definición del SIDA, es conocido por el </w:t>
      </w:r>
      <w:r w:rsidR="00447174" w:rsidRPr="00A86A6F">
        <w:rPr>
          <w:rFonts w:ascii="Times New Roman" w:hAnsi="Times New Roman"/>
          <w:bCs/>
          <w:sz w:val="24"/>
          <w:szCs w:val="24"/>
        </w:rPr>
        <w:t>83</w:t>
      </w:r>
      <w:r w:rsidRPr="00A86A6F">
        <w:rPr>
          <w:rFonts w:ascii="Times New Roman" w:hAnsi="Times New Roman"/>
          <w:bCs/>
          <w:sz w:val="24"/>
          <w:szCs w:val="24"/>
        </w:rPr>
        <w:t xml:space="preserve">% de estudiantes de </w:t>
      </w:r>
      <w:r w:rsidR="00447174" w:rsidRPr="00A86A6F">
        <w:rPr>
          <w:rFonts w:ascii="Times New Roman" w:hAnsi="Times New Roman"/>
          <w:bCs/>
          <w:sz w:val="24"/>
          <w:szCs w:val="24"/>
        </w:rPr>
        <w:t>ingeniería civil, derecho y psicología.</w:t>
      </w:r>
      <w:r w:rsidRPr="00A86A6F">
        <w:rPr>
          <w:rFonts w:ascii="Times New Roman" w:hAnsi="Times New Roman"/>
          <w:bCs/>
          <w:sz w:val="24"/>
          <w:szCs w:val="24"/>
        </w:rPr>
        <w:t xml:space="preserve">  y por el 9</w:t>
      </w:r>
      <w:r w:rsidR="00447174" w:rsidRPr="00A86A6F">
        <w:rPr>
          <w:rFonts w:ascii="Times New Roman" w:hAnsi="Times New Roman"/>
          <w:bCs/>
          <w:sz w:val="24"/>
          <w:szCs w:val="24"/>
        </w:rPr>
        <w:t>4</w:t>
      </w:r>
      <w:r w:rsidRPr="00A86A6F">
        <w:rPr>
          <w:rFonts w:ascii="Times New Roman" w:hAnsi="Times New Roman"/>
          <w:bCs/>
          <w:sz w:val="24"/>
          <w:szCs w:val="24"/>
        </w:rPr>
        <w:t xml:space="preserve">% de estudiantes </w:t>
      </w:r>
      <w:r w:rsidR="00447174" w:rsidRPr="00A86A6F">
        <w:rPr>
          <w:rFonts w:ascii="Times New Roman" w:hAnsi="Times New Roman"/>
          <w:bCs/>
          <w:sz w:val="24"/>
          <w:szCs w:val="24"/>
        </w:rPr>
        <w:t xml:space="preserve">de enfermería.  </w:t>
      </w:r>
      <w:r w:rsidRPr="00A86A6F">
        <w:rPr>
          <w:rFonts w:ascii="Times New Roman" w:hAnsi="Times New Roman"/>
          <w:bCs/>
          <w:sz w:val="24"/>
          <w:szCs w:val="24"/>
        </w:rPr>
        <w:t>En cuanto al ítem 1 relaciona</w:t>
      </w:r>
      <w:r w:rsidR="00447174" w:rsidRPr="00A86A6F">
        <w:rPr>
          <w:rFonts w:ascii="Times New Roman" w:hAnsi="Times New Roman"/>
          <w:bCs/>
          <w:sz w:val="24"/>
          <w:szCs w:val="24"/>
        </w:rPr>
        <w:t xml:space="preserve">do a la definición de ITS es la escuela de derecho </w:t>
      </w:r>
      <w:r w:rsidRPr="00A86A6F">
        <w:rPr>
          <w:rFonts w:ascii="Times New Roman" w:hAnsi="Times New Roman"/>
          <w:bCs/>
          <w:sz w:val="24"/>
          <w:szCs w:val="24"/>
        </w:rPr>
        <w:t>que alcanza el mayor número de estudiantes que lo conocen, con el 9</w:t>
      </w:r>
      <w:r w:rsidR="00447174" w:rsidRPr="00A86A6F">
        <w:rPr>
          <w:rFonts w:ascii="Times New Roman" w:hAnsi="Times New Roman"/>
          <w:bCs/>
          <w:sz w:val="24"/>
          <w:szCs w:val="24"/>
        </w:rPr>
        <w:t>4</w:t>
      </w:r>
      <w:r w:rsidRPr="00A86A6F">
        <w:rPr>
          <w:rFonts w:ascii="Times New Roman" w:hAnsi="Times New Roman"/>
          <w:bCs/>
          <w:sz w:val="24"/>
          <w:szCs w:val="24"/>
        </w:rPr>
        <w:t xml:space="preserve">%. Entre este año y los restantes existen diferencias porcentuales que van del </w:t>
      </w:r>
      <w:r w:rsidR="00447174" w:rsidRPr="00A86A6F">
        <w:rPr>
          <w:rFonts w:ascii="Times New Roman" w:hAnsi="Times New Roman"/>
          <w:bCs/>
          <w:sz w:val="24"/>
          <w:szCs w:val="24"/>
        </w:rPr>
        <w:t>3</w:t>
      </w:r>
      <w:r w:rsidRPr="00A86A6F">
        <w:rPr>
          <w:rFonts w:ascii="Times New Roman" w:hAnsi="Times New Roman"/>
          <w:bCs/>
          <w:sz w:val="24"/>
          <w:szCs w:val="24"/>
        </w:rPr>
        <w:t xml:space="preserve"> al 2</w:t>
      </w:r>
      <w:r w:rsidR="00447174" w:rsidRPr="00A86A6F">
        <w:rPr>
          <w:rFonts w:ascii="Times New Roman" w:hAnsi="Times New Roman"/>
          <w:bCs/>
          <w:sz w:val="24"/>
          <w:szCs w:val="24"/>
        </w:rPr>
        <w:t>9</w:t>
      </w:r>
      <w:r w:rsidRPr="00A86A6F">
        <w:rPr>
          <w:rFonts w:ascii="Times New Roman" w:hAnsi="Times New Roman"/>
          <w:bCs/>
          <w:sz w:val="24"/>
          <w:szCs w:val="24"/>
        </w:rPr>
        <w:t>%.</w:t>
      </w:r>
    </w:p>
    <w:p w14:paraId="7CA517E7" w14:textId="77777777" w:rsidR="00902C15" w:rsidRPr="00A86A6F" w:rsidRDefault="00902C15" w:rsidP="00A86A6F">
      <w:pPr>
        <w:spacing w:after="0" w:line="480" w:lineRule="auto"/>
        <w:jc w:val="both"/>
        <w:rPr>
          <w:rFonts w:ascii="Times New Roman" w:hAnsi="Times New Roman"/>
          <w:bCs/>
          <w:sz w:val="24"/>
          <w:szCs w:val="24"/>
        </w:rPr>
      </w:pPr>
    </w:p>
    <w:p w14:paraId="6492EFAD"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lastRenderedPageBreak/>
        <w:t>El conocer sobre las tres principales formas de transmisión del VIH p</w:t>
      </w:r>
      <w:r w:rsidR="002D2A8E" w:rsidRPr="00A86A6F">
        <w:rPr>
          <w:rFonts w:ascii="Times New Roman" w:hAnsi="Times New Roman"/>
          <w:bCs/>
          <w:sz w:val="24"/>
          <w:szCs w:val="24"/>
        </w:rPr>
        <w:t>or parte de los estudiantes de enfermería, educación física y psicología,</w:t>
      </w:r>
      <w:r w:rsidRPr="00A86A6F">
        <w:rPr>
          <w:rFonts w:ascii="Times New Roman" w:hAnsi="Times New Roman"/>
          <w:bCs/>
          <w:sz w:val="24"/>
          <w:szCs w:val="24"/>
        </w:rPr>
        <w:t xml:space="preserve"> es un punto a favor de ellos ya que de esta manera existe menor riesgo de contagio de dichas infecciones sobre esta población y la educación que brinden a las personas  será adecuada. Si bien es cierto los estudiantes </w:t>
      </w:r>
      <w:r w:rsidR="002D2A8E" w:rsidRPr="00A86A6F">
        <w:rPr>
          <w:rFonts w:ascii="Times New Roman" w:hAnsi="Times New Roman"/>
          <w:bCs/>
          <w:sz w:val="24"/>
          <w:szCs w:val="24"/>
        </w:rPr>
        <w:t>de las otras carreras profesionales</w:t>
      </w:r>
      <w:r w:rsidRPr="00A86A6F">
        <w:rPr>
          <w:rFonts w:ascii="Times New Roman" w:hAnsi="Times New Roman"/>
          <w:bCs/>
          <w:sz w:val="24"/>
          <w:szCs w:val="24"/>
        </w:rPr>
        <w:t xml:space="preserve"> tienen un porcentaje no tan distante a los anteriores llama la atención la situación</w:t>
      </w:r>
      <w:r w:rsidR="002D2A8E" w:rsidRPr="00A86A6F">
        <w:rPr>
          <w:rFonts w:ascii="Times New Roman" w:hAnsi="Times New Roman"/>
          <w:bCs/>
          <w:sz w:val="24"/>
          <w:szCs w:val="24"/>
        </w:rPr>
        <w:t xml:space="preserve">, </w:t>
      </w:r>
      <w:r w:rsidRPr="00A86A6F">
        <w:rPr>
          <w:rFonts w:ascii="Times New Roman" w:hAnsi="Times New Roman"/>
          <w:bCs/>
          <w:sz w:val="24"/>
          <w:szCs w:val="24"/>
        </w:rPr>
        <w:t>el cual tiene un porcentaje menor a los primeros mencionados y est</w:t>
      </w:r>
      <w:r w:rsidR="002450C5" w:rsidRPr="00A86A6F">
        <w:rPr>
          <w:rFonts w:ascii="Times New Roman" w:hAnsi="Times New Roman"/>
          <w:bCs/>
          <w:sz w:val="24"/>
          <w:szCs w:val="24"/>
        </w:rPr>
        <w:t>os</w:t>
      </w:r>
      <w:r w:rsidRPr="00A86A6F">
        <w:rPr>
          <w:rFonts w:ascii="Times New Roman" w:hAnsi="Times New Roman"/>
          <w:bCs/>
          <w:sz w:val="24"/>
          <w:szCs w:val="24"/>
        </w:rPr>
        <w:t xml:space="preserve"> debería</w:t>
      </w:r>
      <w:r w:rsidR="002450C5" w:rsidRPr="00A86A6F">
        <w:rPr>
          <w:rFonts w:ascii="Times New Roman" w:hAnsi="Times New Roman"/>
          <w:bCs/>
          <w:sz w:val="24"/>
          <w:szCs w:val="24"/>
        </w:rPr>
        <w:t>n</w:t>
      </w:r>
      <w:r w:rsidRPr="00A86A6F">
        <w:rPr>
          <w:rFonts w:ascii="Times New Roman" w:hAnsi="Times New Roman"/>
          <w:bCs/>
          <w:sz w:val="24"/>
          <w:szCs w:val="24"/>
        </w:rPr>
        <w:t xml:space="preserve"> tener un porcentaje cercano al que presenta</w:t>
      </w:r>
      <w:r w:rsidR="002450C5" w:rsidRPr="00A86A6F">
        <w:rPr>
          <w:rFonts w:ascii="Times New Roman" w:hAnsi="Times New Roman"/>
          <w:bCs/>
          <w:sz w:val="24"/>
          <w:szCs w:val="24"/>
        </w:rPr>
        <w:t xml:space="preserve"> enfermería y psicología</w:t>
      </w:r>
      <w:r w:rsidRPr="00A86A6F">
        <w:rPr>
          <w:rFonts w:ascii="Times New Roman" w:hAnsi="Times New Roman"/>
          <w:bCs/>
          <w:sz w:val="24"/>
          <w:szCs w:val="24"/>
        </w:rPr>
        <w:t xml:space="preserve">.  </w:t>
      </w:r>
    </w:p>
    <w:p w14:paraId="7401BC4D" w14:textId="77777777" w:rsidR="002B784D" w:rsidRPr="00A86A6F" w:rsidRDefault="002B784D" w:rsidP="00A86A6F">
      <w:pPr>
        <w:spacing w:after="0" w:line="480" w:lineRule="auto"/>
        <w:jc w:val="both"/>
        <w:rPr>
          <w:rFonts w:ascii="Times New Roman" w:hAnsi="Times New Roman"/>
          <w:bCs/>
          <w:sz w:val="24"/>
          <w:szCs w:val="24"/>
        </w:rPr>
      </w:pPr>
    </w:p>
    <w:p w14:paraId="01A1CADD" w14:textId="77777777" w:rsidR="009F0EFA"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Es relevante el porcentaje de estudiantes de</w:t>
      </w:r>
      <w:r w:rsidR="002450C5" w:rsidRPr="00A86A6F">
        <w:rPr>
          <w:rFonts w:ascii="Times New Roman" w:hAnsi="Times New Roman"/>
          <w:bCs/>
          <w:sz w:val="24"/>
          <w:szCs w:val="24"/>
        </w:rPr>
        <w:t xml:space="preserve"> enfermería, educación física y psicología </w:t>
      </w:r>
      <w:r w:rsidRPr="00A86A6F">
        <w:rPr>
          <w:rFonts w:ascii="Times New Roman" w:hAnsi="Times New Roman"/>
          <w:bCs/>
          <w:sz w:val="24"/>
          <w:szCs w:val="24"/>
        </w:rPr>
        <w:t xml:space="preserve">que conocen sobre la definición del SIDA, siendo una situación esperada; caso contrario ocurre </w:t>
      </w:r>
      <w:r w:rsidR="002450C5" w:rsidRPr="00A86A6F">
        <w:rPr>
          <w:rFonts w:ascii="Times New Roman" w:hAnsi="Times New Roman"/>
          <w:bCs/>
          <w:sz w:val="24"/>
          <w:szCs w:val="24"/>
        </w:rPr>
        <w:t xml:space="preserve">con los estudiantes de ingeniería informática y de sistemas y administración </w:t>
      </w:r>
      <w:r w:rsidRPr="00A86A6F">
        <w:rPr>
          <w:rFonts w:ascii="Times New Roman" w:hAnsi="Times New Roman"/>
          <w:bCs/>
          <w:sz w:val="24"/>
          <w:szCs w:val="24"/>
        </w:rPr>
        <w:t>que  si bien  se diferencian en 4</w:t>
      </w:r>
      <w:r w:rsidR="002450C5" w:rsidRPr="00A86A6F">
        <w:rPr>
          <w:rFonts w:ascii="Times New Roman" w:hAnsi="Times New Roman"/>
          <w:bCs/>
          <w:sz w:val="24"/>
          <w:szCs w:val="24"/>
        </w:rPr>
        <w:t>0</w:t>
      </w:r>
      <w:r w:rsidRPr="00A86A6F">
        <w:rPr>
          <w:rFonts w:ascii="Times New Roman" w:hAnsi="Times New Roman"/>
          <w:bCs/>
          <w:sz w:val="24"/>
          <w:szCs w:val="24"/>
        </w:rPr>
        <w:t xml:space="preserve">% a los anteriores mencionados, es preocupante la situación </w:t>
      </w:r>
      <w:r w:rsidR="002450C5" w:rsidRPr="00A86A6F">
        <w:rPr>
          <w:rFonts w:ascii="Times New Roman" w:hAnsi="Times New Roman"/>
          <w:bCs/>
          <w:sz w:val="24"/>
          <w:szCs w:val="24"/>
        </w:rPr>
        <w:t>porque</w:t>
      </w:r>
      <w:r w:rsidRPr="00A86A6F">
        <w:rPr>
          <w:rFonts w:ascii="Times New Roman" w:hAnsi="Times New Roman"/>
          <w:bCs/>
          <w:sz w:val="24"/>
          <w:szCs w:val="24"/>
        </w:rPr>
        <w:t xml:space="preserve"> presentan un porcentaje menor, no siendo lo esperado, considerando que tienen una experiencia mayor que los anteriores.  </w:t>
      </w:r>
    </w:p>
    <w:p w14:paraId="36F0418C" w14:textId="77777777" w:rsidR="002B784D" w:rsidRPr="00A86A6F" w:rsidRDefault="002B784D" w:rsidP="00A86A6F">
      <w:pPr>
        <w:spacing w:after="0" w:line="480" w:lineRule="auto"/>
        <w:jc w:val="both"/>
        <w:rPr>
          <w:rFonts w:ascii="Times New Roman" w:hAnsi="Times New Roman"/>
          <w:bCs/>
          <w:sz w:val="24"/>
          <w:szCs w:val="24"/>
        </w:rPr>
      </w:pPr>
    </w:p>
    <w:p w14:paraId="3A0F79B8"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cuanto a la distribución de los ítems 12 y 14 se aprecia que ambos son conocidos por el 100% de los estudiantes </w:t>
      </w:r>
      <w:r w:rsidR="00665A2E" w:rsidRPr="00A86A6F">
        <w:rPr>
          <w:rFonts w:ascii="Times New Roman" w:hAnsi="Times New Roman"/>
          <w:bCs/>
          <w:sz w:val="24"/>
          <w:szCs w:val="24"/>
        </w:rPr>
        <w:t>de enfermería, educación física y administración</w:t>
      </w:r>
      <w:r w:rsidRPr="00A86A6F">
        <w:rPr>
          <w:rFonts w:ascii="Times New Roman" w:hAnsi="Times New Roman"/>
          <w:bCs/>
          <w:sz w:val="24"/>
          <w:szCs w:val="24"/>
        </w:rPr>
        <w:t>, situación que no se presenta en l</w:t>
      </w:r>
      <w:r w:rsidR="00352688" w:rsidRPr="00A86A6F">
        <w:rPr>
          <w:rFonts w:ascii="Times New Roman" w:hAnsi="Times New Roman"/>
          <w:bCs/>
          <w:sz w:val="24"/>
          <w:szCs w:val="24"/>
        </w:rPr>
        <w:t>as demás carreras profesionales.</w:t>
      </w:r>
      <w:r w:rsidR="00665A2E" w:rsidRPr="00A86A6F">
        <w:rPr>
          <w:rFonts w:ascii="Times New Roman" w:hAnsi="Times New Roman"/>
          <w:bCs/>
          <w:sz w:val="24"/>
          <w:szCs w:val="24"/>
        </w:rPr>
        <w:t xml:space="preserve"> </w:t>
      </w:r>
      <w:r w:rsidRPr="00A86A6F">
        <w:rPr>
          <w:rFonts w:ascii="Times New Roman" w:hAnsi="Times New Roman"/>
          <w:bCs/>
          <w:sz w:val="24"/>
          <w:szCs w:val="24"/>
        </w:rPr>
        <w:t xml:space="preserve">Así, Es importante resaltar el conocimiento que tienen los estudiantes </w:t>
      </w:r>
      <w:r w:rsidR="00F34069" w:rsidRPr="00A86A6F">
        <w:rPr>
          <w:rFonts w:ascii="Times New Roman" w:hAnsi="Times New Roman"/>
          <w:bCs/>
          <w:sz w:val="24"/>
          <w:szCs w:val="24"/>
        </w:rPr>
        <w:t xml:space="preserve">de enfermería </w:t>
      </w:r>
      <w:r w:rsidRPr="00A86A6F">
        <w:rPr>
          <w:rFonts w:ascii="Times New Roman" w:hAnsi="Times New Roman"/>
          <w:bCs/>
          <w:sz w:val="24"/>
          <w:szCs w:val="24"/>
        </w:rPr>
        <w:t xml:space="preserve">en relación a las pruebas de laboratorio para diagnosticar anticuerpos contra el VIH, ya que presenta el mayor porcentaje, situación ideal que se debería esperar en los demás </w:t>
      </w:r>
      <w:r w:rsidR="00F34069" w:rsidRPr="00A86A6F">
        <w:rPr>
          <w:rFonts w:ascii="Times New Roman" w:hAnsi="Times New Roman"/>
          <w:bCs/>
          <w:sz w:val="24"/>
          <w:szCs w:val="24"/>
        </w:rPr>
        <w:t>profesiones</w:t>
      </w:r>
      <w:r w:rsidRPr="00A86A6F">
        <w:rPr>
          <w:rFonts w:ascii="Times New Roman" w:hAnsi="Times New Roman"/>
          <w:bCs/>
          <w:sz w:val="24"/>
          <w:szCs w:val="24"/>
        </w:rPr>
        <w:t xml:space="preserve">, lo que no se evidencia, ya que tienen menor porcentaje; llama la atención que </w:t>
      </w:r>
      <w:r w:rsidR="00F34069" w:rsidRPr="00A86A6F">
        <w:rPr>
          <w:rFonts w:ascii="Times New Roman" w:hAnsi="Times New Roman"/>
          <w:bCs/>
          <w:sz w:val="24"/>
          <w:szCs w:val="24"/>
        </w:rPr>
        <w:t>los estudiantes de psicología</w:t>
      </w:r>
      <w:r w:rsidRPr="00A86A6F">
        <w:rPr>
          <w:rFonts w:ascii="Times New Roman" w:hAnsi="Times New Roman"/>
          <w:bCs/>
          <w:sz w:val="24"/>
          <w:szCs w:val="24"/>
        </w:rPr>
        <w:t xml:space="preserve"> tenga</w:t>
      </w:r>
      <w:r w:rsidR="00F34069" w:rsidRPr="00A86A6F">
        <w:rPr>
          <w:rFonts w:ascii="Times New Roman" w:hAnsi="Times New Roman"/>
          <w:bCs/>
          <w:sz w:val="24"/>
          <w:szCs w:val="24"/>
        </w:rPr>
        <w:t>n</w:t>
      </w:r>
      <w:r w:rsidRPr="00A86A6F">
        <w:rPr>
          <w:rFonts w:ascii="Times New Roman" w:hAnsi="Times New Roman"/>
          <w:bCs/>
          <w:sz w:val="24"/>
          <w:szCs w:val="24"/>
        </w:rPr>
        <w:t xml:space="preserve"> el menor porcentaje</w:t>
      </w:r>
      <w:r w:rsidR="00F34069" w:rsidRPr="00A86A6F">
        <w:rPr>
          <w:rFonts w:ascii="Times New Roman" w:hAnsi="Times New Roman"/>
          <w:bCs/>
          <w:sz w:val="24"/>
          <w:szCs w:val="24"/>
        </w:rPr>
        <w:t>.</w:t>
      </w:r>
      <w:r w:rsidRPr="00A86A6F">
        <w:rPr>
          <w:rFonts w:ascii="Times New Roman" w:hAnsi="Times New Roman"/>
          <w:bCs/>
          <w:sz w:val="24"/>
          <w:szCs w:val="24"/>
        </w:rPr>
        <w:t xml:space="preserve">  </w:t>
      </w:r>
    </w:p>
    <w:p w14:paraId="7EBD4F52" w14:textId="77777777" w:rsidR="002B784D" w:rsidRPr="00A86A6F" w:rsidRDefault="002B784D" w:rsidP="00A86A6F">
      <w:pPr>
        <w:spacing w:after="0" w:line="480" w:lineRule="auto"/>
        <w:jc w:val="both"/>
        <w:rPr>
          <w:rFonts w:ascii="Times New Roman" w:hAnsi="Times New Roman"/>
          <w:bCs/>
          <w:sz w:val="24"/>
          <w:szCs w:val="24"/>
        </w:rPr>
      </w:pPr>
    </w:p>
    <w:p w14:paraId="3F9907EE"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relación a los ítems que </w:t>
      </w:r>
      <w:r w:rsidR="00A0799B" w:rsidRPr="00A86A6F">
        <w:rPr>
          <w:rFonts w:ascii="Times New Roman" w:hAnsi="Times New Roman"/>
          <w:bCs/>
          <w:sz w:val="24"/>
          <w:szCs w:val="24"/>
        </w:rPr>
        <w:t>desconocen</w:t>
      </w:r>
      <w:r w:rsidRPr="00A86A6F">
        <w:rPr>
          <w:rFonts w:ascii="Times New Roman" w:hAnsi="Times New Roman"/>
          <w:bCs/>
          <w:sz w:val="24"/>
          <w:szCs w:val="24"/>
        </w:rPr>
        <w:t xml:space="preserve"> los estudiantes, se observa que los ítems que</w:t>
      </w:r>
      <w:r w:rsidR="00757710" w:rsidRPr="00A86A6F">
        <w:rPr>
          <w:rFonts w:ascii="Times New Roman" w:hAnsi="Times New Roman"/>
          <w:bCs/>
          <w:sz w:val="24"/>
          <w:szCs w:val="24"/>
        </w:rPr>
        <w:t xml:space="preserve"> tienen el mayor porcentaje de </w:t>
      </w:r>
      <w:r w:rsidRPr="00A86A6F">
        <w:rPr>
          <w:rFonts w:ascii="Times New Roman" w:hAnsi="Times New Roman"/>
          <w:bCs/>
          <w:sz w:val="24"/>
          <w:szCs w:val="24"/>
        </w:rPr>
        <w:t xml:space="preserve">desconocimiento son el  9 y el 15 relacionado con la presencia de ulceras y secreciones según  ITS y con el tratamiento de las mismas, representado por el </w:t>
      </w:r>
      <w:r w:rsidR="00A0799B" w:rsidRPr="00A86A6F">
        <w:rPr>
          <w:rFonts w:ascii="Times New Roman" w:hAnsi="Times New Roman"/>
          <w:bCs/>
          <w:sz w:val="24"/>
          <w:szCs w:val="24"/>
        </w:rPr>
        <w:t>61</w:t>
      </w:r>
      <w:r w:rsidRPr="00A86A6F">
        <w:rPr>
          <w:rFonts w:ascii="Times New Roman" w:hAnsi="Times New Roman"/>
          <w:bCs/>
          <w:sz w:val="24"/>
          <w:szCs w:val="24"/>
        </w:rPr>
        <w:t xml:space="preserve">% </w:t>
      </w:r>
      <w:r w:rsidR="00127818" w:rsidRPr="00A86A6F">
        <w:rPr>
          <w:rFonts w:ascii="Times New Roman" w:hAnsi="Times New Roman"/>
          <w:bCs/>
          <w:sz w:val="24"/>
          <w:szCs w:val="24"/>
        </w:rPr>
        <w:t xml:space="preserve">y </w:t>
      </w:r>
      <w:r w:rsidR="00A0799B" w:rsidRPr="00A86A6F">
        <w:rPr>
          <w:rFonts w:ascii="Times New Roman" w:hAnsi="Times New Roman"/>
          <w:bCs/>
          <w:sz w:val="24"/>
          <w:szCs w:val="24"/>
        </w:rPr>
        <w:t>58</w:t>
      </w:r>
      <w:r w:rsidR="00127818" w:rsidRPr="00A86A6F">
        <w:rPr>
          <w:rFonts w:ascii="Times New Roman" w:hAnsi="Times New Roman"/>
          <w:bCs/>
          <w:sz w:val="24"/>
          <w:szCs w:val="24"/>
        </w:rPr>
        <w:t xml:space="preserve">% </w:t>
      </w:r>
      <w:r w:rsidRPr="00A86A6F">
        <w:rPr>
          <w:rFonts w:ascii="Times New Roman" w:hAnsi="Times New Roman"/>
          <w:bCs/>
          <w:sz w:val="24"/>
          <w:szCs w:val="24"/>
        </w:rPr>
        <w:t>de  estudiantes</w:t>
      </w:r>
      <w:r w:rsidR="00127818" w:rsidRPr="00A86A6F">
        <w:rPr>
          <w:rFonts w:ascii="Times New Roman" w:hAnsi="Times New Roman"/>
          <w:bCs/>
          <w:sz w:val="24"/>
          <w:szCs w:val="24"/>
        </w:rPr>
        <w:t xml:space="preserve"> que </w:t>
      </w:r>
      <w:r w:rsidR="00A0799B" w:rsidRPr="00A86A6F">
        <w:rPr>
          <w:rFonts w:ascii="Times New Roman" w:hAnsi="Times New Roman"/>
          <w:bCs/>
          <w:sz w:val="24"/>
          <w:szCs w:val="24"/>
        </w:rPr>
        <w:t>des</w:t>
      </w:r>
      <w:r w:rsidR="00127818" w:rsidRPr="00A86A6F">
        <w:rPr>
          <w:rFonts w:ascii="Times New Roman" w:hAnsi="Times New Roman"/>
          <w:bCs/>
          <w:sz w:val="24"/>
          <w:szCs w:val="24"/>
        </w:rPr>
        <w:t>conocen respectivamente</w:t>
      </w:r>
      <w:r w:rsidRPr="00A86A6F">
        <w:rPr>
          <w:rFonts w:ascii="Times New Roman" w:hAnsi="Times New Roman"/>
          <w:bCs/>
          <w:sz w:val="24"/>
          <w:szCs w:val="24"/>
        </w:rPr>
        <w:t>. Son seguidos por los ítems 6 y 7  con el</w:t>
      </w:r>
      <w:r w:rsidR="00127818" w:rsidRPr="00A86A6F">
        <w:rPr>
          <w:rFonts w:ascii="Times New Roman" w:hAnsi="Times New Roman"/>
          <w:bCs/>
          <w:sz w:val="24"/>
          <w:szCs w:val="24"/>
        </w:rPr>
        <w:t xml:space="preserve"> </w:t>
      </w:r>
      <w:r w:rsidR="00A0799B" w:rsidRPr="00A86A6F">
        <w:rPr>
          <w:rFonts w:ascii="Times New Roman" w:hAnsi="Times New Roman"/>
          <w:bCs/>
          <w:sz w:val="24"/>
          <w:szCs w:val="24"/>
        </w:rPr>
        <w:t>65</w:t>
      </w:r>
      <w:r w:rsidRPr="00A86A6F">
        <w:rPr>
          <w:rFonts w:ascii="Times New Roman" w:hAnsi="Times New Roman"/>
          <w:bCs/>
          <w:sz w:val="24"/>
          <w:szCs w:val="24"/>
        </w:rPr>
        <w:t xml:space="preserve">% </w:t>
      </w:r>
      <w:r w:rsidR="00127818" w:rsidRPr="00A86A6F">
        <w:rPr>
          <w:rFonts w:ascii="Times New Roman" w:hAnsi="Times New Roman"/>
          <w:bCs/>
          <w:sz w:val="24"/>
          <w:szCs w:val="24"/>
        </w:rPr>
        <w:t xml:space="preserve"> y </w:t>
      </w:r>
      <w:r w:rsidR="00A0799B" w:rsidRPr="00A86A6F">
        <w:rPr>
          <w:rFonts w:ascii="Times New Roman" w:hAnsi="Times New Roman"/>
          <w:bCs/>
          <w:sz w:val="24"/>
          <w:szCs w:val="24"/>
        </w:rPr>
        <w:t>53</w:t>
      </w:r>
      <w:r w:rsidR="00127818" w:rsidRPr="00A86A6F">
        <w:rPr>
          <w:rFonts w:ascii="Times New Roman" w:hAnsi="Times New Roman"/>
          <w:bCs/>
          <w:sz w:val="24"/>
          <w:szCs w:val="24"/>
        </w:rPr>
        <w:t xml:space="preserve"> % respectivamente</w:t>
      </w:r>
      <w:r w:rsidRPr="00A86A6F">
        <w:rPr>
          <w:rFonts w:ascii="Times New Roman" w:hAnsi="Times New Roman"/>
          <w:bCs/>
          <w:sz w:val="24"/>
          <w:szCs w:val="24"/>
        </w:rPr>
        <w:t xml:space="preserve">, estos ítems están referidos a las  ITS y su agente patógeno y a los signos/síntomas de las mismas.   En orden decreciente continúan los ítems 11 y 16 con el </w:t>
      </w:r>
      <w:r w:rsidR="00A0799B" w:rsidRPr="00A86A6F">
        <w:rPr>
          <w:rFonts w:ascii="Times New Roman" w:hAnsi="Times New Roman"/>
          <w:bCs/>
          <w:sz w:val="24"/>
          <w:szCs w:val="24"/>
        </w:rPr>
        <w:t>56</w:t>
      </w:r>
      <w:r w:rsidRPr="00A86A6F">
        <w:rPr>
          <w:rFonts w:ascii="Times New Roman" w:hAnsi="Times New Roman"/>
          <w:bCs/>
          <w:sz w:val="24"/>
          <w:szCs w:val="24"/>
        </w:rPr>
        <w:t>%</w:t>
      </w:r>
      <w:r w:rsidR="00127818" w:rsidRPr="00A86A6F">
        <w:rPr>
          <w:rFonts w:ascii="Times New Roman" w:hAnsi="Times New Roman"/>
          <w:bCs/>
          <w:sz w:val="24"/>
          <w:szCs w:val="24"/>
        </w:rPr>
        <w:t xml:space="preserve"> y </w:t>
      </w:r>
      <w:r w:rsidR="00A0799B" w:rsidRPr="00A86A6F">
        <w:rPr>
          <w:rFonts w:ascii="Times New Roman" w:hAnsi="Times New Roman"/>
          <w:bCs/>
          <w:sz w:val="24"/>
          <w:szCs w:val="24"/>
        </w:rPr>
        <w:t>57</w:t>
      </w:r>
      <w:r w:rsidR="00127818" w:rsidRPr="00A86A6F">
        <w:rPr>
          <w:rFonts w:ascii="Times New Roman" w:hAnsi="Times New Roman"/>
          <w:bCs/>
          <w:sz w:val="24"/>
          <w:szCs w:val="24"/>
        </w:rPr>
        <w:t xml:space="preserve"> % </w:t>
      </w:r>
      <w:r w:rsidR="000601C3" w:rsidRPr="00A86A6F">
        <w:rPr>
          <w:rFonts w:ascii="Times New Roman" w:hAnsi="Times New Roman"/>
          <w:bCs/>
          <w:sz w:val="24"/>
          <w:szCs w:val="24"/>
        </w:rPr>
        <w:t>respectivamente</w:t>
      </w:r>
      <w:r w:rsidRPr="00A86A6F">
        <w:rPr>
          <w:rFonts w:ascii="Times New Roman" w:hAnsi="Times New Roman"/>
          <w:bCs/>
          <w:sz w:val="24"/>
          <w:szCs w:val="24"/>
        </w:rPr>
        <w:t xml:space="preserve">, los cuales están referidos a los signos y síntomas de inmunodeficiencia del VIH y a las complicaciones de las ITS.   </w:t>
      </w:r>
    </w:p>
    <w:p w14:paraId="6CD21B23" w14:textId="77777777" w:rsidR="002B784D" w:rsidRPr="00A86A6F" w:rsidRDefault="002B784D" w:rsidP="00A86A6F">
      <w:pPr>
        <w:spacing w:after="0" w:line="480" w:lineRule="auto"/>
        <w:jc w:val="both"/>
        <w:rPr>
          <w:rFonts w:ascii="Times New Roman" w:hAnsi="Times New Roman"/>
          <w:bCs/>
          <w:sz w:val="24"/>
          <w:szCs w:val="24"/>
        </w:rPr>
      </w:pPr>
    </w:p>
    <w:p w14:paraId="5367FA36"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Son los ítems 13, 8 y 10 los que tienen menores valores de desconocimiento, ellos están relacionados con las pruebas de laboratorio para diagnosticar ser  portador del VIH, virus y bacterias como agentes patógenos de las ITS y las fases de la infección por VIH, respectivamente.  Según  distribución por </w:t>
      </w:r>
      <w:r w:rsidR="00D049F6" w:rsidRPr="00A86A6F">
        <w:rPr>
          <w:rFonts w:ascii="Times New Roman" w:hAnsi="Times New Roman"/>
          <w:bCs/>
          <w:sz w:val="24"/>
          <w:szCs w:val="24"/>
        </w:rPr>
        <w:t>carreras profesionales</w:t>
      </w:r>
      <w:r w:rsidRPr="00A86A6F">
        <w:rPr>
          <w:rFonts w:ascii="Times New Roman" w:hAnsi="Times New Roman"/>
          <w:bCs/>
          <w:sz w:val="24"/>
          <w:szCs w:val="24"/>
        </w:rPr>
        <w:t>, los ítems que más desconocen los estudiantes son el 9 y el 15 relacionado a la presencia de ulceras y secreciones según  ITS. El primer ítem  es desconocido por el 100% de estudiantes de</w:t>
      </w:r>
      <w:r w:rsidR="00D049F6" w:rsidRPr="00A86A6F">
        <w:rPr>
          <w:rFonts w:ascii="Times New Roman" w:hAnsi="Times New Roman"/>
          <w:bCs/>
          <w:sz w:val="24"/>
          <w:szCs w:val="24"/>
        </w:rPr>
        <w:t xml:space="preserve"> Ingeniería Informática y de sistemas, Administración, Educación Física, Contabilidad, derecho e ingeniería civil                      </w:t>
      </w:r>
      <w:r w:rsidRPr="00A86A6F">
        <w:rPr>
          <w:rFonts w:ascii="Times New Roman" w:hAnsi="Times New Roman"/>
          <w:bCs/>
          <w:sz w:val="24"/>
          <w:szCs w:val="24"/>
        </w:rPr>
        <w:t xml:space="preserve">y el </w:t>
      </w:r>
      <w:r w:rsidR="00D049F6" w:rsidRPr="00A86A6F">
        <w:rPr>
          <w:rFonts w:ascii="Times New Roman" w:hAnsi="Times New Roman"/>
          <w:bCs/>
          <w:sz w:val="24"/>
          <w:szCs w:val="24"/>
        </w:rPr>
        <w:t xml:space="preserve">96% de </w:t>
      </w:r>
      <w:r w:rsidR="00A16ECE" w:rsidRPr="00A86A6F">
        <w:rPr>
          <w:rFonts w:ascii="Times New Roman" w:hAnsi="Times New Roman"/>
          <w:bCs/>
          <w:sz w:val="24"/>
          <w:szCs w:val="24"/>
        </w:rPr>
        <w:t xml:space="preserve">Tecnología </w:t>
      </w:r>
      <w:r w:rsidR="00F57C99" w:rsidRPr="00A86A6F">
        <w:rPr>
          <w:rFonts w:ascii="Times New Roman" w:hAnsi="Times New Roman"/>
          <w:bCs/>
          <w:sz w:val="24"/>
          <w:szCs w:val="24"/>
        </w:rPr>
        <w:t>Médica</w:t>
      </w:r>
      <w:r w:rsidRPr="00A86A6F">
        <w:rPr>
          <w:rFonts w:ascii="Times New Roman" w:hAnsi="Times New Roman"/>
          <w:bCs/>
          <w:sz w:val="24"/>
          <w:szCs w:val="24"/>
        </w:rPr>
        <w:t xml:space="preserve">.  A su vez, el tratamiento de las ITS-VIH/SIDA que más desconocen es sobre Tricomoniasis, Vaginosis bacteriana y la que conocen más es sobre la Sífilis.  Tomando en cuenta el porcentaje  de desconocimiento  alcanzado, en orden decreciente, son los ítems 6,7 y 11  que siguen a los mencionados anteriormente habiendo alcanzado valores superiores al </w:t>
      </w:r>
      <w:r w:rsidR="00A1385B" w:rsidRPr="00A86A6F">
        <w:rPr>
          <w:rFonts w:ascii="Times New Roman" w:hAnsi="Times New Roman"/>
          <w:bCs/>
          <w:sz w:val="24"/>
          <w:szCs w:val="24"/>
        </w:rPr>
        <w:t xml:space="preserve">65% de estudiantes, </w:t>
      </w:r>
      <w:r w:rsidRPr="00A86A6F">
        <w:rPr>
          <w:rFonts w:ascii="Times New Roman" w:hAnsi="Times New Roman"/>
          <w:bCs/>
          <w:sz w:val="24"/>
          <w:szCs w:val="24"/>
        </w:rPr>
        <w:t xml:space="preserve">Así, se aprecia que el ítem 6 sobre ITS y su agente patógeno tiene sus mayores valores de </w:t>
      </w:r>
      <w:r w:rsidRPr="00A86A6F">
        <w:rPr>
          <w:rFonts w:ascii="Times New Roman" w:hAnsi="Times New Roman"/>
          <w:bCs/>
          <w:sz w:val="24"/>
          <w:szCs w:val="24"/>
        </w:rPr>
        <w:lastRenderedPageBreak/>
        <w:t xml:space="preserve">desconocimiento en </w:t>
      </w:r>
      <w:r w:rsidR="00A1385B" w:rsidRPr="00A86A6F">
        <w:rPr>
          <w:rFonts w:ascii="Times New Roman" w:hAnsi="Times New Roman"/>
          <w:bCs/>
          <w:sz w:val="24"/>
          <w:szCs w:val="24"/>
        </w:rPr>
        <w:t xml:space="preserve">con </w:t>
      </w:r>
      <w:r w:rsidRPr="00A86A6F">
        <w:rPr>
          <w:rFonts w:ascii="Times New Roman" w:hAnsi="Times New Roman"/>
          <w:bCs/>
          <w:sz w:val="24"/>
          <w:szCs w:val="24"/>
        </w:rPr>
        <w:t xml:space="preserve">el </w:t>
      </w:r>
      <w:r w:rsidR="00A1385B" w:rsidRPr="00A86A6F">
        <w:rPr>
          <w:rFonts w:ascii="Times New Roman" w:hAnsi="Times New Roman"/>
          <w:bCs/>
          <w:sz w:val="24"/>
          <w:szCs w:val="24"/>
        </w:rPr>
        <w:t>31</w:t>
      </w:r>
      <w:r w:rsidRPr="00A86A6F">
        <w:rPr>
          <w:rFonts w:ascii="Times New Roman" w:hAnsi="Times New Roman"/>
          <w:bCs/>
          <w:sz w:val="24"/>
          <w:szCs w:val="24"/>
        </w:rPr>
        <w:t>% de estudiantes</w:t>
      </w:r>
      <w:r w:rsidR="00A1385B" w:rsidRPr="00A86A6F">
        <w:rPr>
          <w:rFonts w:ascii="Times New Roman" w:hAnsi="Times New Roman"/>
          <w:bCs/>
          <w:sz w:val="24"/>
          <w:szCs w:val="24"/>
        </w:rPr>
        <w:t xml:space="preserve"> de enfermería</w:t>
      </w:r>
      <w:r w:rsidRPr="00A86A6F">
        <w:rPr>
          <w:rFonts w:ascii="Times New Roman" w:hAnsi="Times New Roman"/>
          <w:bCs/>
          <w:sz w:val="24"/>
          <w:szCs w:val="24"/>
        </w:rPr>
        <w:t xml:space="preserve">; es decir, su nivel de desconocimiento es menor, vale decir, conoce más que </w:t>
      </w:r>
      <w:r w:rsidR="00A1385B" w:rsidRPr="00A86A6F">
        <w:rPr>
          <w:rFonts w:ascii="Times New Roman" w:hAnsi="Times New Roman"/>
          <w:bCs/>
          <w:sz w:val="24"/>
          <w:szCs w:val="24"/>
        </w:rPr>
        <w:t>los demás estudiantes</w:t>
      </w:r>
      <w:r w:rsidRPr="00A86A6F">
        <w:rPr>
          <w:rFonts w:ascii="Times New Roman" w:hAnsi="Times New Roman"/>
          <w:bCs/>
          <w:sz w:val="24"/>
          <w:szCs w:val="24"/>
        </w:rPr>
        <w:t xml:space="preserve">. </w:t>
      </w:r>
    </w:p>
    <w:p w14:paraId="56F6C40E" w14:textId="77777777" w:rsidR="002B784D" w:rsidRPr="00A86A6F" w:rsidRDefault="002B784D" w:rsidP="00A86A6F">
      <w:pPr>
        <w:spacing w:after="0" w:line="480" w:lineRule="auto"/>
        <w:jc w:val="both"/>
        <w:rPr>
          <w:rFonts w:ascii="Times New Roman" w:hAnsi="Times New Roman"/>
          <w:bCs/>
          <w:sz w:val="24"/>
          <w:szCs w:val="24"/>
        </w:rPr>
      </w:pPr>
    </w:p>
    <w:p w14:paraId="53CC3024"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El agente patógeno de la ITS que más desconocen son del chancroide, </w:t>
      </w:r>
      <w:r w:rsidR="00A1385B" w:rsidRPr="00A86A6F">
        <w:rPr>
          <w:rFonts w:ascii="Times New Roman" w:hAnsi="Times New Roman"/>
          <w:bCs/>
          <w:sz w:val="24"/>
          <w:szCs w:val="24"/>
        </w:rPr>
        <w:t>Tricomoniasis</w:t>
      </w:r>
      <w:r w:rsidRPr="00A86A6F">
        <w:rPr>
          <w:rFonts w:ascii="Times New Roman" w:hAnsi="Times New Roman"/>
          <w:bCs/>
          <w:sz w:val="24"/>
          <w:szCs w:val="24"/>
        </w:rPr>
        <w:t xml:space="preserve"> y el que más conocen es el agente patógeno del SIDA y herpes genital. Es oportuno resaltar que cuando disminuye el porcentaje de desconocimiento se traduce en que existe mayor conocimiento; a mayor porcentaje alcanzado es menor el conocimiento del ítem.  En cuanto al ítem 7 sobre signos y síntomas de las ITS, en </w:t>
      </w:r>
      <w:r w:rsidR="00A1385B" w:rsidRPr="00A86A6F">
        <w:rPr>
          <w:rFonts w:ascii="Times New Roman" w:hAnsi="Times New Roman"/>
          <w:bCs/>
          <w:sz w:val="24"/>
          <w:szCs w:val="24"/>
        </w:rPr>
        <w:t xml:space="preserve">Ingeniería Informática y de sistemas </w:t>
      </w:r>
      <w:r w:rsidRPr="00A86A6F">
        <w:rPr>
          <w:rFonts w:ascii="Times New Roman" w:hAnsi="Times New Roman"/>
          <w:bCs/>
          <w:sz w:val="24"/>
          <w:szCs w:val="24"/>
        </w:rPr>
        <w:t xml:space="preserve">el </w:t>
      </w:r>
      <w:r w:rsidR="00A1385B" w:rsidRPr="00A86A6F">
        <w:rPr>
          <w:rFonts w:ascii="Times New Roman" w:hAnsi="Times New Roman"/>
          <w:bCs/>
          <w:sz w:val="24"/>
          <w:szCs w:val="24"/>
        </w:rPr>
        <w:t>62</w:t>
      </w:r>
      <w:r w:rsidRPr="00A86A6F">
        <w:rPr>
          <w:rFonts w:ascii="Times New Roman" w:hAnsi="Times New Roman"/>
          <w:bCs/>
          <w:sz w:val="24"/>
          <w:szCs w:val="24"/>
        </w:rPr>
        <w:t xml:space="preserve">% de estudiantes lo desconoce, seguido </w:t>
      </w:r>
      <w:r w:rsidR="00A1385B" w:rsidRPr="00A86A6F">
        <w:rPr>
          <w:rFonts w:ascii="Times New Roman" w:hAnsi="Times New Roman"/>
          <w:bCs/>
          <w:sz w:val="24"/>
          <w:szCs w:val="24"/>
        </w:rPr>
        <w:t>de Contabilidad</w:t>
      </w:r>
      <w:r w:rsidRPr="00A86A6F">
        <w:rPr>
          <w:rFonts w:ascii="Times New Roman" w:hAnsi="Times New Roman"/>
          <w:bCs/>
          <w:sz w:val="24"/>
          <w:szCs w:val="24"/>
        </w:rPr>
        <w:t xml:space="preserve"> con el </w:t>
      </w:r>
      <w:r w:rsidR="00A1385B" w:rsidRPr="00A86A6F">
        <w:rPr>
          <w:rFonts w:ascii="Times New Roman" w:hAnsi="Times New Roman"/>
          <w:bCs/>
          <w:sz w:val="24"/>
          <w:szCs w:val="24"/>
        </w:rPr>
        <w:t xml:space="preserve">61% </w:t>
      </w:r>
      <w:r w:rsidRPr="00A86A6F">
        <w:rPr>
          <w:rFonts w:ascii="Times New Roman" w:hAnsi="Times New Roman"/>
          <w:bCs/>
          <w:sz w:val="24"/>
          <w:szCs w:val="24"/>
        </w:rPr>
        <w:t xml:space="preserve">y con el </w:t>
      </w:r>
      <w:r w:rsidR="00A1385B" w:rsidRPr="00A86A6F">
        <w:rPr>
          <w:rFonts w:ascii="Times New Roman" w:hAnsi="Times New Roman"/>
          <w:bCs/>
          <w:sz w:val="24"/>
          <w:szCs w:val="24"/>
        </w:rPr>
        <w:t>60% tecnología médica</w:t>
      </w:r>
      <w:r w:rsidRPr="00A86A6F">
        <w:rPr>
          <w:rFonts w:ascii="Times New Roman" w:hAnsi="Times New Roman"/>
          <w:bCs/>
          <w:sz w:val="24"/>
          <w:szCs w:val="24"/>
        </w:rPr>
        <w:t xml:space="preserve">.  </w:t>
      </w:r>
    </w:p>
    <w:p w14:paraId="5B5FB3DC" w14:textId="77777777" w:rsidR="002B784D" w:rsidRPr="00A86A6F" w:rsidRDefault="002B784D" w:rsidP="00A86A6F">
      <w:pPr>
        <w:spacing w:after="0" w:line="480" w:lineRule="auto"/>
        <w:jc w:val="both"/>
        <w:rPr>
          <w:rFonts w:ascii="Times New Roman" w:hAnsi="Times New Roman"/>
          <w:bCs/>
          <w:sz w:val="24"/>
          <w:szCs w:val="24"/>
        </w:rPr>
      </w:pPr>
    </w:p>
    <w:p w14:paraId="0183F683" w14:textId="77777777" w:rsidR="009F0EFA"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La sintomatología  que más desconocen es sobre gonorrea y   chancroide, entre las más importantes, y la que más conocen es sobre el SIDA.  El ítem 11 relacionado a los signos y síntomas de inmunodeficiencia alcanza el mayor porcentaje de estudiantes  que lo desconoce en el </w:t>
      </w:r>
      <w:r w:rsidR="000B34F6" w:rsidRPr="00A86A6F">
        <w:rPr>
          <w:rFonts w:ascii="Times New Roman" w:hAnsi="Times New Roman"/>
          <w:bCs/>
          <w:sz w:val="24"/>
          <w:szCs w:val="24"/>
        </w:rPr>
        <w:t>educación física y derecho</w:t>
      </w:r>
      <w:r w:rsidRPr="00A86A6F">
        <w:rPr>
          <w:rFonts w:ascii="Times New Roman" w:hAnsi="Times New Roman"/>
          <w:bCs/>
          <w:sz w:val="24"/>
          <w:szCs w:val="24"/>
        </w:rPr>
        <w:t xml:space="preserve">, con el </w:t>
      </w:r>
      <w:r w:rsidR="000B34F6" w:rsidRPr="00A86A6F">
        <w:rPr>
          <w:rFonts w:ascii="Times New Roman" w:hAnsi="Times New Roman"/>
          <w:bCs/>
          <w:sz w:val="24"/>
          <w:szCs w:val="24"/>
        </w:rPr>
        <w:t>78%</w:t>
      </w:r>
      <w:r w:rsidRPr="00A86A6F">
        <w:rPr>
          <w:rFonts w:ascii="Times New Roman" w:hAnsi="Times New Roman"/>
          <w:bCs/>
          <w:sz w:val="24"/>
          <w:szCs w:val="24"/>
        </w:rPr>
        <w:t>.  De los restantes, es el ítem 13 sobre las pruebas de laboratorio para diagnosticar ser portador del VIH el que sigue a los anteriores  obteniendo el mayor porcentaje de desc</w:t>
      </w:r>
      <w:r w:rsidR="008E211B" w:rsidRPr="00A86A6F">
        <w:rPr>
          <w:rFonts w:ascii="Times New Roman" w:hAnsi="Times New Roman"/>
          <w:bCs/>
          <w:sz w:val="24"/>
          <w:szCs w:val="24"/>
        </w:rPr>
        <w:t xml:space="preserve">onocimiento los estudiantes de </w:t>
      </w:r>
      <w:r w:rsidR="00E07C2B" w:rsidRPr="00A86A6F">
        <w:rPr>
          <w:rFonts w:ascii="Times New Roman" w:hAnsi="Times New Roman"/>
          <w:bCs/>
          <w:sz w:val="24"/>
          <w:szCs w:val="24"/>
        </w:rPr>
        <w:t xml:space="preserve"> educación inicial, educación física  y administración  </w:t>
      </w:r>
      <w:r w:rsidRPr="00A86A6F">
        <w:rPr>
          <w:rFonts w:ascii="Times New Roman" w:hAnsi="Times New Roman"/>
          <w:bCs/>
          <w:sz w:val="24"/>
          <w:szCs w:val="24"/>
        </w:rPr>
        <w:t xml:space="preserve">con el </w:t>
      </w:r>
      <w:r w:rsidR="00E07C2B" w:rsidRPr="00A86A6F">
        <w:rPr>
          <w:rFonts w:ascii="Times New Roman" w:hAnsi="Times New Roman"/>
          <w:bCs/>
          <w:sz w:val="24"/>
          <w:szCs w:val="24"/>
        </w:rPr>
        <w:t>100</w:t>
      </w:r>
      <w:r w:rsidR="000B34F6" w:rsidRPr="00A86A6F">
        <w:rPr>
          <w:rFonts w:ascii="Times New Roman" w:hAnsi="Times New Roman"/>
          <w:bCs/>
          <w:sz w:val="24"/>
          <w:szCs w:val="24"/>
        </w:rPr>
        <w:t xml:space="preserve"> </w:t>
      </w:r>
      <w:r w:rsidRPr="00A86A6F">
        <w:rPr>
          <w:rFonts w:ascii="Times New Roman" w:hAnsi="Times New Roman"/>
          <w:bCs/>
          <w:sz w:val="24"/>
          <w:szCs w:val="24"/>
        </w:rPr>
        <w:t>%</w:t>
      </w:r>
      <w:r w:rsidR="00E07C2B" w:rsidRPr="00A86A6F">
        <w:rPr>
          <w:rFonts w:ascii="Times New Roman" w:hAnsi="Times New Roman"/>
          <w:bCs/>
          <w:sz w:val="24"/>
          <w:szCs w:val="24"/>
        </w:rPr>
        <w:t>.</w:t>
      </w:r>
      <w:r w:rsidRPr="00A86A6F">
        <w:rPr>
          <w:rFonts w:ascii="Times New Roman" w:hAnsi="Times New Roman"/>
          <w:bCs/>
          <w:sz w:val="24"/>
          <w:szCs w:val="24"/>
        </w:rPr>
        <w:t xml:space="preserve">   </w:t>
      </w:r>
    </w:p>
    <w:p w14:paraId="3E94AF2B" w14:textId="77777777" w:rsidR="00E07C2B" w:rsidRPr="00A86A6F" w:rsidRDefault="00E07C2B" w:rsidP="00A86A6F">
      <w:pPr>
        <w:spacing w:after="0" w:line="480" w:lineRule="auto"/>
        <w:jc w:val="both"/>
        <w:rPr>
          <w:rFonts w:ascii="Times New Roman" w:hAnsi="Times New Roman"/>
          <w:bCs/>
          <w:sz w:val="24"/>
          <w:szCs w:val="24"/>
        </w:rPr>
      </w:pPr>
    </w:p>
    <w:p w14:paraId="6910EB92"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Los ítems 8, 10, y 16 obtienen, en términos generales,  menores porcentajes de desconocimiento.  Se observa en el ítem 8 relacionado a virus y bacterias como agente patógeno de las ITS-VIH/SIDA que en </w:t>
      </w:r>
      <w:r w:rsidR="00D17565" w:rsidRPr="00A86A6F">
        <w:rPr>
          <w:rFonts w:ascii="Times New Roman" w:hAnsi="Times New Roman"/>
          <w:bCs/>
          <w:sz w:val="24"/>
          <w:szCs w:val="24"/>
        </w:rPr>
        <w:t xml:space="preserve">ingeniería civil y derecho </w:t>
      </w:r>
      <w:r w:rsidRPr="00A86A6F">
        <w:rPr>
          <w:rFonts w:ascii="Times New Roman" w:hAnsi="Times New Roman"/>
          <w:bCs/>
          <w:sz w:val="24"/>
          <w:szCs w:val="24"/>
        </w:rPr>
        <w:t xml:space="preserve">el </w:t>
      </w:r>
      <w:r w:rsidR="00D17565" w:rsidRPr="00A86A6F">
        <w:rPr>
          <w:rFonts w:ascii="Times New Roman" w:hAnsi="Times New Roman"/>
          <w:bCs/>
          <w:sz w:val="24"/>
          <w:szCs w:val="24"/>
        </w:rPr>
        <w:t>50</w:t>
      </w:r>
      <w:r w:rsidRPr="00A86A6F">
        <w:rPr>
          <w:rFonts w:ascii="Times New Roman" w:hAnsi="Times New Roman"/>
          <w:bCs/>
          <w:sz w:val="24"/>
          <w:szCs w:val="24"/>
        </w:rPr>
        <w:t xml:space="preserve">% </w:t>
      </w:r>
      <w:r w:rsidR="00D17565" w:rsidRPr="00A86A6F">
        <w:rPr>
          <w:rFonts w:ascii="Times New Roman" w:hAnsi="Times New Roman"/>
          <w:bCs/>
          <w:sz w:val="24"/>
          <w:szCs w:val="24"/>
        </w:rPr>
        <w:t xml:space="preserve">y 53 % </w:t>
      </w:r>
      <w:r w:rsidRPr="00A86A6F">
        <w:rPr>
          <w:rFonts w:ascii="Times New Roman" w:hAnsi="Times New Roman"/>
          <w:bCs/>
          <w:sz w:val="24"/>
          <w:szCs w:val="24"/>
        </w:rPr>
        <w:t>de estudiantes lo desconocen</w:t>
      </w:r>
      <w:r w:rsidR="00D17565" w:rsidRPr="00A86A6F">
        <w:rPr>
          <w:rFonts w:ascii="Times New Roman" w:hAnsi="Times New Roman"/>
          <w:bCs/>
          <w:sz w:val="24"/>
          <w:szCs w:val="24"/>
        </w:rPr>
        <w:t>, siendo éste el valor más alto.</w:t>
      </w:r>
      <w:r w:rsidRPr="00A86A6F">
        <w:rPr>
          <w:rFonts w:ascii="Times New Roman" w:hAnsi="Times New Roman"/>
          <w:bCs/>
          <w:sz w:val="24"/>
          <w:szCs w:val="24"/>
        </w:rPr>
        <w:t xml:space="preserve">  Los ítems 10 y 16 decrecen aún </w:t>
      </w:r>
      <w:r w:rsidRPr="00A86A6F">
        <w:rPr>
          <w:rFonts w:ascii="Times New Roman" w:hAnsi="Times New Roman"/>
          <w:bCs/>
          <w:sz w:val="24"/>
          <w:szCs w:val="24"/>
        </w:rPr>
        <w:lastRenderedPageBreak/>
        <w:t xml:space="preserve">más en los porcentajes alcanzados, es decir, son los ítems que los estudiantes desconocen menos. </w:t>
      </w:r>
    </w:p>
    <w:p w14:paraId="492A3B5F" w14:textId="77777777" w:rsidR="002B784D" w:rsidRPr="00A86A6F" w:rsidRDefault="002B784D" w:rsidP="00A86A6F">
      <w:pPr>
        <w:spacing w:after="0" w:line="480" w:lineRule="auto"/>
        <w:jc w:val="both"/>
        <w:rPr>
          <w:rFonts w:ascii="Times New Roman" w:hAnsi="Times New Roman"/>
          <w:bCs/>
          <w:sz w:val="24"/>
          <w:szCs w:val="24"/>
        </w:rPr>
      </w:pPr>
    </w:p>
    <w:p w14:paraId="74348499" w14:textId="77777777" w:rsidR="001B5EE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En relación al ítem 10 relacionado a las fase</w:t>
      </w:r>
      <w:r w:rsidR="00CE6CC1" w:rsidRPr="00A86A6F">
        <w:rPr>
          <w:rFonts w:ascii="Times New Roman" w:hAnsi="Times New Roman"/>
          <w:bCs/>
          <w:sz w:val="24"/>
          <w:szCs w:val="24"/>
        </w:rPr>
        <w:t xml:space="preserve">s de la infección por VIH, la carrera profesional de ingeniería civil, </w:t>
      </w:r>
      <w:r w:rsidRPr="00A86A6F">
        <w:rPr>
          <w:rFonts w:ascii="Times New Roman" w:hAnsi="Times New Roman"/>
          <w:bCs/>
          <w:sz w:val="24"/>
          <w:szCs w:val="24"/>
        </w:rPr>
        <w:t xml:space="preserve">que obtiene el mayor valor con el </w:t>
      </w:r>
      <w:r w:rsidR="00CE6CC1" w:rsidRPr="00A86A6F">
        <w:rPr>
          <w:rFonts w:ascii="Times New Roman" w:hAnsi="Times New Roman"/>
          <w:bCs/>
          <w:sz w:val="24"/>
          <w:szCs w:val="24"/>
        </w:rPr>
        <w:t>64</w:t>
      </w:r>
      <w:r w:rsidRPr="00A86A6F">
        <w:rPr>
          <w:rFonts w:ascii="Times New Roman" w:hAnsi="Times New Roman"/>
          <w:bCs/>
          <w:sz w:val="24"/>
          <w:szCs w:val="24"/>
        </w:rPr>
        <w:t xml:space="preserve">% de estudiantes que lo desconoce,  Por último, el ítem 16 sobre complicaciones de las ITS, tiene el mayor porcentaje de desconocimiento en los estudiantes </w:t>
      </w:r>
      <w:r w:rsidR="001823F3" w:rsidRPr="00A86A6F">
        <w:rPr>
          <w:rFonts w:ascii="Times New Roman" w:hAnsi="Times New Roman"/>
          <w:bCs/>
          <w:sz w:val="24"/>
          <w:szCs w:val="24"/>
        </w:rPr>
        <w:t xml:space="preserve">de Ingeniería Informática y de sistemas, Educación Física </w:t>
      </w:r>
      <w:r w:rsidRPr="00A86A6F">
        <w:rPr>
          <w:rFonts w:ascii="Times New Roman" w:hAnsi="Times New Roman"/>
          <w:bCs/>
          <w:sz w:val="24"/>
          <w:szCs w:val="24"/>
        </w:rPr>
        <w:t xml:space="preserve">con el </w:t>
      </w:r>
      <w:r w:rsidR="001823F3" w:rsidRPr="00A86A6F">
        <w:rPr>
          <w:rFonts w:ascii="Times New Roman" w:hAnsi="Times New Roman"/>
          <w:bCs/>
          <w:sz w:val="24"/>
          <w:szCs w:val="24"/>
        </w:rPr>
        <w:t>100%.</w:t>
      </w:r>
      <w:r w:rsidRPr="00A86A6F">
        <w:rPr>
          <w:rFonts w:ascii="Times New Roman" w:hAnsi="Times New Roman"/>
          <w:bCs/>
          <w:sz w:val="24"/>
          <w:szCs w:val="24"/>
        </w:rPr>
        <w:t xml:space="preserve">  Citando a  Andrés Paredes, recordemos que las Infecciones de Transmisión Sexual incluyendo al VIH</w:t>
      </w:r>
      <w:r w:rsidR="001823F3" w:rsidRPr="00A86A6F">
        <w:rPr>
          <w:rFonts w:ascii="Times New Roman" w:hAnsi="Times New Roman"/>
          <w:bCs/>
          <w:sz w:val="24"/>
          <w:szCs w:val="24"/>
        </w:rPr>
        <w:t xml:space="preserve">/SIDA son aquellas infecciones </w:t>
      </w:r>
      <w:r w:rsidRPr="00A86A6F">
        <w:rPr>
          <w:rFonts w:ascii="Times New Roman" w:hAnsi="Times New Roman"/>
          <w:bCs/>
          <w:sz w:val="24"/>
          <w:szCs w:val="24"/>
        </w:rPr>
        <w:t>que se trasmiten en forma predominante o exclusiva por contacto sexual. Son causadas por bacteria</w:t>
      </w:r>
      <w:r w:rsidR="000831EE" w:rsidRPr="00A86A6F">
        <w:rPr>
          <w:rFonts w:ascii="Times New Roman" w:hAnsi="Times New Roman"/>
          <w:bCs/>
          <w:sz w:val="24"/>
          <w:szCs w:val="24"/>
        </w:rPr>
        <w:t xml:space="preserve">s, virus, hongos y parásitos.  </w:t>
      </w:r>
      <w:r w:rsidRPr="00A86A6F">
        <w:rPr>
          <w:rFonts w:ascii="Times New Roman" w:hAnsi="Times New Roman"/>
          <w:bCs/>
          <w:sz w:val="24"/>
          <w:szCs w:val="24"/>
        </w:rPr>
        <w:t xml:space="preserve">Las ITS producen signos y síntomas como ulceras, verrugas, secreción uretral y vaginal, entre otros. Las complicaciones más comunes son esterilidad, infertilidad, parto prematuro entre otros; el tratamiento de estas infecciones dependerá del agente causal.  </w:t>
      </w:r>
    </w:p>
    <w:p w14:paraId="1DCFE0AA" w14:textId="77777777" w:rsidR="001B5EED" w:rsidRPr="00A86A6F" w:rsidRDefault="001B5EED" w:rsidP="00A86A6F">
      <w:pPr>
        <w:spacing w:after="0" w:line="480" w:lineRule="auto"/>
        <w:jc w:val="both"/>
        <w:rPr>
          <w:rFonts w:ascii="Times New Roman" w:hAnsi="Times New Roman"/>
          <w:bCs/>
          <w:sz w:val="24"/>
          <w:szCs w:val="24"/>
        </w:rPr>
      </w:pPr>
    </w:p>
    <w:p w14:paraId="4AEA8FA2" w14:textId="77777777" w:rsidR="00841C98"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En relación a los resultados se precisa que es preocupante la situación que se e</w:t>
      </w:r>
      <w:r w:rsidR="00D45890" w:rsidRPr="00A86A6F">
        <w:rPr>
          <w:rFonts w:ascii="Times New Roman" w:hAnsi="Times New Roman"/>
          <w:bCs/>
          <w:sz w:val="24"/>
          <w:szCs w:val="24"/>
        </w:rPr>
        <w:t xml:space="preserve">videncia en los estudiantes de educación inicial, Ingeniería Informática y de sistemas, Administración, Educación Física, Ingeniería Civil, </w:t>
      </w:r>
      <w:r w:rsidRPr="00A86A6F">
        <w:rPr>
          <w:rFonts w:ascii="Times New Roman" w:hAnsi="Times New Roman"/>
          <w:bCs/>
          <w:sz w:val="24"/>
          <w:szCs w:val="24"/>
        </w:rPr>
        <w:t>que desconocen en un  100% el tratamiento de las ITS-VIH/SIDA, lo que se considera limitará que brinden una educación adecuada sobre el tratamiento que corresponde a estas infecciones y de los efectos adversos que puedan producir.  Al desconocer los estu</w:t>
      </w:r>
      <w:r w:rsidR="00841C98" w:rsidRPr="00A86A6F">
        <w:rPr>
          <w:rFonts w:ascii="Times New Roman" w:hAnsi="Times New Roman"/>
          <w:bCs/>
          <w:sz w:val="24"/>
          <w:szCs w:val="24"/>
        </w:rPr>
        <w:t xml:space="preserve">diantes </w:t>
      </w:r>
      <w:r w:rsidRPr="00A86A6F">
        <w:rPr>
          <w:rFonts w:ascii="Times New Roman" w:hAnsi="Times New Roman"/>
          <w:bCs/>
          <w:sz w:val="24"/>
          <w:szCs w:val="24"/>
        </w:rPr>
        <w:t xml:space="preserve">en  el 100%  los agentes patógenos de las ITS que producen  ulceras o secreciones en los órganos genitales, tanto en el varón como en la mujer, no les facilitará que al realizar el examen físico identifiquen o contribuyan a </w:t>
      </w:r>
      <w:r w:rsidRPr="00A86A6F">
        <w:rPr>
          <w:rFonts w:ascii="Times New Roman" w:hAnsi="Times New Roman"/>
          <w:bCs/>
          <w:sz w:val="24"/>
          <w:szCs w:val="24"/>
        </w:rPr>
        <w:lastRenderedPageBreak/>
        <w:t>identificar  la ITS que tenga el paciente, viéndose limitado el planteamiento del diagnóstico de e</w:t>
      </w:r>
      <w:r w:rsidR="00841C98" w:rsidRPr="00A86A6F">
        <w:rPr>
          <w:rFonts w:ascii="Times New Roman" w:hAnsi="Times New Roman"/>
          <w:bCs/>
          <w:sz w:val="24"/>
          <w:szCs w:val="24"/>
        </w:rPr>
        <w:t>nfermería y consecuente cuidado.</w:t>
      </w:r>
    </w:p>
    <w:p w14:paraId="23950455" w14:textId="77777777" w:rsidR="001B5EED" w:rsidRPr="00A86A6F" w:rsidRDefault="001B5EED" w:rsidP="00A86A6F">
      <w:pPr>
        <w:spacing w:after="0" w:line="480" w:lineRule="auto"/>
        <w:jc w:val="both"/>
        <w:rPr>
          <w:rFonts w:ascii="Times New Roman" w:hAnsi="Times New Roman"/>
          <w:bCs/>
          <w:sz w:val="24"/>
          <w:szCs w:val="24"/>
        </w:rPr>
      </w:pPr>
    </w:p>
    <w:p w14:paraId="26D3F97C" w14:textId="77777777" w:rsidR="002B784D"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Otra situación que llama la atención  es que los estudiantes desconozcan  el agente patóge</w:t>
      </w:r>
      <w:r w:rsidR="00A1385B" w:rsidRPr="00A86A6F">
        <w:rPr>
          <w:rFonts w:ascii="Times New Roman" w:hAnsi="Times New Roman"/>
          <w:bCs/>
          <w:sz w:val="24"/>
          <w:szCs w:val="24"/>
        </w:rPr>
        <w:t xml:space="preserve">no de las ITS teniendo el mayor </w:t>
      </w:r>
      <w:r w:rsidRPr="00A86A6F">
        <w:rPr>
          <w:rFonts w:ascii="Times New Roman" w:hAnsi="Times New Roman"/>
          <w:bCs/>
          <w:sz w:val="24"/>
          <w:szCs w:val="24"/>
        </w:rPr>
        <w:t>que se trasmiten en forma predominante o exclusiva por contacto sexual. Son causadas por bacteria</w:t>
      </w:r>
      <w:r w:rsidR="008A322F" w:rsidRPr="00A86A6F">
        <w:rPr>
          <w:rFonts w:ascii="Times New Roman" w:hAnsi="Times New Roman"/>
          <w:bCs/>
          <w:sz w:val="24"/>
          <w:szCs w:val="24"/>
        </w:rPr>
        <w:t xml:space="preserve">s, virus, hongos y parásitos. </w:t>
      </w:r>
      <w:r w:rsidRPr="00A86A6F">
        <w:rPr>
          <w:rFonts w:ascii="Times New Roman" w:hAnsi="Times New Roman"/>
          <w:bCs/>
          <w:sz w:val="24"/>
          <w:szCs w:val="24"/>
        </w:rPr>
        <w:t xml:space="preserve">Las ITS producen signos y síntomas como ulceras, verrugas, secreción uretral y vaginal, entre otros. </w:t>
      </w:r>
    </w:p>
    <w:p w14:paraId="2D16E443" w14:textId="77777777" w:rsidR="002B784D" w:rsidRPr="00A86A6F" w:rsidRDefault="002B784D" w:rsidP="00A86A6F">
      <w:pPr>
        <w:spacing w:after="0" w:line="480" w:lineRule="auto"/>
        <w:jc w:val="both"/>
        <w:rPr>
          <w:rFonts w:ascii="Times New Roman" w:hAnsi="Times New Roman"/>
          <w:bCs/>
          <w:sz w:val="24"/>
          <w:szCs w:val="24"/>
        </w:rPr>
      </w:pPr>
    </w:p>
    <w:p w14:paraId="623FAC7D" w14:textId="77777777" w:rsidR="009F0EFA" w:rsidRPr="00A86A6F" w:rsidRDefault="009F0EFA"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Las complicaciones más comunes son esterilidad, infertilidad, parto prematuro entre otros; el tratamiento de estas infecciones dependerá del agente causal.  En relación a los resultados se precisa que es preocupante la situación que se evidencia en los estudiantes del que desconocen en un  100% el tratamiento de las ITS-VIH/SIDA, lo que se considera limitará que brinden una educación adecuada sobre el tratamiento que corresponde a estas infecciones y de los efectos </w:t>
      </w:r>
      <w:r w:rsidR="002B784D" w:rsidRPr="00A86A6F">
        <w:rPr>
          <w:rFonts w:ascii="Times New Roman" w:hAnsi="Times New Roman"/>
          <w:bCs/>
          <w:sz w:val="24"/>
          <w:szCs w:val="24"/>
        </w:rPr>
        <w:t xml:space="preserve">adversos que puedan producir </w:t>
      </w:r>
      <w:r w:rsidRPr="00A86A6F">
        <w:rPr>
          <w:rFonts w:ascii="Times New Roman" w:hAnsi="Times New Roman"/>
          <w:bCs/>
          <w:sz w:val="24"/>
          <w:szCs w:val="24"/>
        </w:rPr>
        <w:t xml:space="preserve">tiene un porcentaje no tan lejano al mencionado.  </w:t>
      </w:r>
    </w:p>
    <w:p w14:paraId="3FC9228F" w14:textId="77777777" w:rsidR="008B4AC8" w:rsidRPr="00A86A6F" w:rsidRDefault="008B4AC8" w:rsidP="00A86A6F">
      <w:pPr>
        <w:spacing w:after="0" w:line="480" w:lineRule="auto"/>
        <w:jc w:val="both"/>
        <w:rPr>
          <w:rFonts w:ascii="Times New Roman" w:hAnsi="Times New Roman"/>
          <w:bCs/>
          <w:sz w:val="24"/>
          <w:szCs w:val="24"/>
        </w:rPr>
      </w:pPr>
    </w:p>
    <w:p w14:paraId="223F980D" w14:textId="77777777" w:rsidR="00A2787A" w:rsidRPr="00A2787A" w:rsidRDefault="00A2787A" w:rsidP="00A86A6F">
      <w:pPr>
        <w:spacing w:after="0" w:line="480" w:lineRule="auto"/>
        <w:jc w:val="both"/>
        <w:rPr>
          <w:rFonts w:ascii="Times New Roman" w:hAnsi="Times New Roman"/>
          <w:b/>
          <w:bCs/>
          <w:sz w:val="24"/>
          <w:szCs w:val="24"/>
          <w:u w:val="single"/>
        </w:rPr>
      </w:pPr>
      <w:r w:rsidRPr="00A2787A">
        <w:rPr>
          <w:rFonts w:ascii="Times New Roman" w:hAnsi="Times New Roman"/>
          <w:b/>
          <w:bCs/>
          <w:sz w:val="24"/>
          <w:szCs w:val="24"/>
          <w:u w:val="single"/>
        </w:rPr>
        <w:t xml:space="preserve">CUADRO Nº 08 </w:t>
      </w:r>
    </w:p>
    <w:p w14:paraId="7CB8E4DD" w14:textId="77777777" w:rsidR="002B784D" w:rsidRPr="00A86A6F" w:rsidRDefault="00A2787A" w:rsidP="00A86A6F">
      <w:pPr>
        <w:spacing w:after="0" w:line="480" w:lineRule="auto"/>
        <w:jc w:val="both"/>
        <w:rPr>
          <w:rFonts w:ascii="Times New Roman" w:hAnsi="Times New Roman"/>
          <w:bCs/>
          <w:sz w:val="24"/>
          <w:szCs w:val="24"/>
        </w:rPr>
      </w:pPr>
      <w:r>
        <w:rPr>
          <w:rFonts w:ascii="Times New Roman" w:hAnsi="Times New Roman"/>
          <w:bCs/>
          <w:sz w:val="24"/>
          <w:szCs w:val="24"/>
        </w:rPr>
        <w:t>Al</w:t>
      </w:r>
      <w:r w:rsidR="008B4AC8" w:rsidRPr="00A86A6F">
        <w:rPr>
          <w:rFonts w:ascii="Times New Roman" w:hAnsi="Times New Roman"/>
          <w:bCs/>
          <w:sz w:val="24"/>
          <w:szCs w:val="24"/>
        </w:rPr>
        <w:t xml:space="preserve"> igual que en el anterior se ha coloreado con </w:t>
      </w:r>
      <w:r w:rsidR="00572C3F" w:rsidRPr="00A86A6F">
        <w:rPr>
          <w:rFonts w:ascii="Times New Roman" w:hAnsi="Times New Roman"/>
          <w:bCs/>
          <w:sz w:val="24"/>
          <w:szCs w:val="24"/>
        </w:rPr>
        <w:t>Lila</w:t>
      </w:r>
      <w:r w:rsidR="008B4AC8" w:rsidRPr="00A86A6F">
        <w:rPr>
          <w:rFonts w:ascii="Times New Roman" w:hAnsi="Times New Roman"/>
          <w:bCs/>
          <w:sz w:val="24"/>
          <w:szCs w:val="24"/>
        </w:rPr>
        <w:t xml:space="preserve"> aquellos ítems que los estudiantes conocen más  y con </w:t>
      </w:r>
      <w:r w:rsidR="00572C3F" w:rsidRPr="00A86A6F">
        <w:rPr>
          <w:rFonts w:ascii="Times New Roman" w:hAnsi="Times New Roman"/>
          <w:bCs/>
          <w:sz w:val="24"/>
          <w:szCs w:val="24"/>
        </w:rPr>
        <w:t xml:space="preserve">rosado </w:t>
      </w:r>
      <w:r w:rsidR="008B4AC8" w:rsidRPr="00A86A6F">
        <w:rPr>
          <w:rFonts w:ascii="Times New Roman" w:hAnsi="Times New Roman"/>
          <w:bCs/>
          <w:sz w:val="24"/>
          <w:szCs w:val="24"/>
        </w:rPr>
        <w:t>los que desconocen, evidenciando que de 7 ítems que conforman esta dimensión, solamente</w:t>
      </w:r>
      <w:r w:rsidR="00AA3C87" w:rsidRPr="00A86A6F">
        <w:rPr>
          <w:rFonts w:ascii="Times New Roman" w:hAnsi="Times New Roman"/>
          <w:bCs/>
          <w:sz w:val="24"/>
          <w:szCs w:val="24"/>
        </w:rPr>
        <w:t xml:space="preserve"> un ítems 18 desconocen 2 carreras profesionales al 100 %</w:t>
      </w:r>
      <w:r w:rsidR="008B4AC8" w:rsidRPr="00A86A6F">
        <w:rPr>
          <w:rFonts w:ascii="Times New Roman" w:hAnsi="Times New Roman"/>
          <w:bCs/>
          <w:sz w:val="24"/>
          <w:szCs w:val="24"/>
        </w:rPr>
        <w:t xml:space="preserve">, los restantes obtienen porcentajes mayores al 50%, llegando algunos  al 100%.  Del total de estudiantes encuestados, es el ítem  20  relacionado al preservativo como medida preventiva de ITS, el que obtiene el mayor porcentaje de estudiantes que lo conoce, representado por el </w:t>
      </w:r>
      <w:r w:rsidR="00AA3C87" w:rsidRPr="00A86A6F">
        <w:rPr>
          <w:rFonts w:ascii="Times New Roman" w:hAnsi="Times New Roman"/>
          <w:bCs/>
          <w:sz w:val="24"/>
          <w:szCs w:val="24"/>
        </w:rPr>
        <w:t>8</w:t>
      </w:r>
      <w:r w:rsidR="006C3D1B" w:rsidRPr="00A86A6F">
        <w:rPr>
          <w:rFonts w:ascii="Times New Roman" w:hAnsi="Times New Roman"/>
          <w:bCs/>
          <w:sz w:val="24"/>
          <w:szCs w:val="24"/>
        </w:rPr>
        <w:t>9</w:t>
      </w:r>
      <w:r w:rsidR="008B4AC8" w:rsidRPr="00A86A6F">
        <w:rPr>
          <w:rFonts w:ascii="Times New Roman" w:hAnsi="Times New Roman"/>
          <w:bCs/>
          <w:sz w:val="24"/>
          <w:szCs w:val="24"/>
        </w:rPr>
        <w:t>%, seguido muy de cerca con una diferencia de tan sólo 1</w:t>
      </w:r>
      <w:r w:rsidR="006C3D1B" w:rsidRPr="00A86A6F">
        <w:rPr>
          <w:rFonts w:ascii="Times New Roman" w:hAnsi="Times New Roman"/>
          <w:bCs/>
          <w:sz w:val="24"/>
          <w:szCs w:val="24"/>
        </w:rPr>
        <w:t>3</w:t>
      </w:r>
      <w:r w:rsidR="008B4AC8" w:rsidRPr="00A86A6F">
        <w:rPr>
          <w:rFonts w:ascii="Times New Roman" w:hAnsi="Times New Roman"/>
          <w:bCs/>
          <w:sz w:val="24"/>
          <w:szCs w:val="24"/>
        </w:rPr>
        <w:t xml:space="preserve">%, es </w:t>
      </w:r>
      <w:r w:rsidR="008B4AC8" w:rsidRPr="00A86A6F">
        <w:rPr>
          <w:rFonts w:ascii="Times New Roman" w:hAnsi="Times New Roman"/>
          <w:bCs/>
          <w:sz w:val="24"/>
          <w:szCs w:val="24"/>
        </w:rPr>
        <w:lastRenderedPageBreak/>
        <w:t xml:space="preserve">decir, con el </w:t>
      </w:r>
      <w:r w:rsidR="006C3D1B" w:rsidRPr="00A86A6F">
        <w:rPr>
          <w:rFonts w:ascii="Times New Roman" w:hAnsi="Times New Roman"/>
          <w:bCs/>
          <w:sz w:val="24"/>
          <w:szCs w:val="24"/>
        </w:rPr>
        <w:t>76</w:t>
      </w:r>
      <w:r w:rsidR="008B4AC8" w:rsidRPr="00A86A6F">
        <w:rPr>
          <w:rFonts w:ascii="Times New Roman" w:hAnsi="Times New Roman"/>
          <w:bCs/>
          <w:sz w:val="24"/>
          <w:szCs w:val="24"/>
        </w:rPr>
        <w:t xml:space="preserve">% está el ítem 23 relacionado a las condiciones necesarias para usar el preservativo, luego, con el </w:t>
      </w:r>
      <w:r w:rsidR="006C3D1B" w:rsidRPr="00A86A6F">
        <w:rPr>
          <w:rFonts w:ascii="Times New Roman" w:hAnsi="Times New Roman"/>
          <w:bCs/>
          <w:sz w:val="24"/>
          <w:szCs w:val="24"/>
        </w:rPr>
        <w:t>78</w:t>
      </w:r>
      <w:r w:rsidR="008B4AC8" w:rsidRPr="00A86A6F">
        <w:rPr>
          <w:rFonts w:ascii="Times New Roman" w:hAnsi="Times New Roman"/>
          <w:bCs/>
          <w:sz w:val="24"/>
          <w:szCs w:val="24"/>
        </w:rPr>
        <w:t>% el ítem 19 relacionado a actividade</w:t>
      </w:r>
      <w:r w:rsidR="006C3D1B" w:rsidRPr="00A86A6F">
        <w:rPr>
          <w:rFonts w:ascii="Times New Roman" w:hAnsi="Times New Roman"/>
          <w:bCs/>
          <w:sz w:val="24"/>
          <w:szCs w:val="24"/>
        </w:rPr>
        <w:t xml:space="preserve">s que incluye el sexo seguro. </w:t>
      </w:r>
    </w:p>
    <w:p w14:paraId="5C30F0B0" w14:textId="77777777" w:rsidR="002B784D" w:rsidRPr="00A86A6F" w:rsidRDefault="002B784D" w:rsidP="00A86A6F">
      <w:pPr>
        <w:spacing w:after="0" w:line="480" w:lineRule="auto"/>
        <w:jc w:val="both"/>
        <w:rPr>
          <w:rFonts w:ascii="Times New Roman" w:hAnsi="Times New Roman"/>
          <w:bCs/>
          <w:sz w:val="24"/>
          <w:szCs w:val="24"/>
        </w:rPr>
      </w:pPr>
    </w:p>
    <w:p w14:paraId="5C8E7A42" w14:textId="77777777" w:rsidR="008B4AC8" w:rsidRPr="00A86A6F" w:rsidRDefault="008B4AC8"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El ítem 21 sobre frecuencia del preservativo alcanza el </w:t>
      </w:r>
      <w:r w:rsidR="006C3D1B" w:rsidRPr="00A86A6F">
        <w:rPr>
          <w:rFonts w:ascii="Times New Roman" w:hAnsi="Times New Roman"/>
          <w:bCs/>
          <w:sz w:val="24"/>
          <w:szCs w:val="24"/>
        </w:rPr>
        <w:t>83</w:t>
      </w:r>
      <w:r w:rsidRPr="00A86A6F">
        <w:rPr>
          <w:rFonts w:ascii="Times New Roman" w:hAnsi="Times New Roman"/>
          <w:bCs/>
          <w:sz w:val="24"/>
          <w:szCs w:val="24"/>
        </w:rPr>
        <w:t>%, le sigue el ítem 17 relacionado a medidas preventivas para evitar contraer ITSVIH/SIDA con el 8</w:t>
      </w:r>
      <w:r w:rsidR="00410A5E" w:rsidRPr="00A86A6F">
        <w:rPr>
          <w:rFonts w:ascii="Times New Roman" w:hAnsi="Times New Roman"/>
          <w:bCs/>
          <w:sz w:val="24"/>
          <w:szCs w:val="24"/>
        </w:rPr>
        <w:t>5</w:t>
      </w:r>
      <w:r w:rsidRPr="00A86A6F">
        <w:rPr>
          <w:rFonts w:ascii="Times New Roman" w:hAnsi="Times New Roman"/>
          <w:bCs/>
          <w:sz w:val="24"/>
          <w:szCs w:val="24"/>
        </w:rPr>
        <w:t xml:space="preserve">%, el 18 sobre definición de abstinencia sexual con </w:t>
      </w:r>
      <w:r w:rsidR="00410A5E" w:rsidRPr="00A86A6F">
        <w:rPr>
          <w:rFonts w:ascii="Times New Roman" w:hAnsi="Times New Roman"/>
          <w:bCs/>
          <w:sz w:val="24"/>
          <w:szCs w:val="24"/>
        </w:rPr>
        <w:t>56</w:t>
      </w:r>
      <w:r w:rsidRPr="00A86A6F">
        <w:rPr>
          <w:rFonts w:ascii="Times New Roman" w:hAnsi="Times New Roman"/>
          <w:bCs/>
          <w:sz w:val="24"/>
          <w:szCs w:val="24"/>
        </w:rPr>
        <w:t xml:space="preserve">% y por último el ítem 22 sobre procedimiento para usar el preservativo con el </w:t>
      </w:r>
      <w:r w:rsidR="00410A5E" w:rsidRPr="00A86A6F">
        <w:rPr>
          <w:rFonts w:ascii="Times New Roman" w:hAnsi="Times New Roman"/>
          <w:bCs/>
          <w:sz w:val="24"/>
          <w:szCs w:val="24"/>
        </w:rPr>
        <w:t>83</w:t>
      </w:r>
      <w:r w:rsidRPr="00A86A6F">
        <w:rPr>
          <w:rFonts w:ascii="Times New Roman" w:hAnsi="Times New Roman"/>
          <w:bCs/>
          <w:sz w:val="24"/>
          <w:szCs w:val="24"/>
        </w:rPr>
        <w:t xml:space="preserve">%.  Según su distribución por </w:t>
      </w:r>
      <w:r w:rsidR="00410A5E" w:rsidRPr="00A86A6F">
        <w:rPr>
          <w:rFonts w:ascii="Times New Roman" w:hAnsi="Times New Roman"/>
          <w:bCs/>
          <w:sz w:val="24"/>
          <w:szCs w:val="24"/>
        </w:rPr>
        <w:t>carrera profesional</w:t>
      </w:r>
      <w:r w:rsidRPr="00A86A6F">
        <w:rPr>
          <w:rFonts w:ascii="Times New Roman" w:hAnsi="Times New Roman"/>
          <w:bCs/>
          <w:sz w:val="24"/>
          <w:szCs w:val="24"/>
        </w:rPr>
        <w:t xml:space="preserve"> se observa que los ítems 20 y 23 alcanzan los porcentajes mayores de estudiantes que los conocen. Así, el ítem 20 relacionado al preservativo como medida preventiva de ITS,  obtiene el 100% en </w:t>
      </w:r>
      <w:r w:rsidR="00AA08DA" w:rsidRPr="00A86A6F">
        <w:rPr>
          <w:rFonts w:ascii="Times New Roman" w:hAnsi="Times New Roman"/>
          <w:bCs/>
          <w:sz w:val="24"/>
          <w:szCs w:val="24"/>
        </w:rPr>
        <w:t>educación física y enfermería</w:t>
      </w:r>
      <w:r w:rsidRPr="00A86A6F">
        <w:rPr>
          <w:rFonts w:ascii="Times New Roman" w:hAnsi="Times New Roman"/>
          <w:bCs/>
          <w:sz w:val="24"/>
          <w:szCs w:val="24"/>
        </w:rPr>
        <w:t>, el 9</w:t>
      </w:r>
      <w:r w:rsidR="00AA08DA" w:rsidRPr="00A86A6F">
        <w:rPr>
          <w:rFonts w:ascii="Times New Roman" w:hAnsi="Times New Roman"/>
          <w:bCs/>
          <w:sz w:val="24"/>
          <w:szCs w:val="24"/>
        </w:rPr>
        <w:t>7</w:t>
      </w:r>
      <w:r w:rsidRPr="00A86A6F">
        <w:rPr>
          <w:rFonts w:ascii="Times New Roman" w:hAnsi="Times New Roman"/>
          <w:bCs/>
          <w:sz w:val="24"/>
          <w:szCs w:val="24"/>
        </w:rPr>
        <w:t xml:space="preserve">% en el </w:t>
      </w:r>
      <w:r w:rsidR="00BA202C" w:rsidRPr="00A86A6F">
        <w:rPr>
          <w:rFonts w:ascii="Times New Roman" w:hAnsi="Times New Roman"/>
          <w:bCs/>
          <w:sz w:val="24"/>
          <w:szCs w:val="24"/>
        </w:rPr>
        <w:t>psicología</w:t>
      </w:r>
      <w:r w:rsidRPr="00A86A6F">
        <w:rPr>
          <w:rFonts w:ascii="Times New Roman" w:hAnsi="Times New Roman"/>
          <w:bCs/>
          <w:sz w:val="24"/>
          <w:szCs w:val="24"/>
        </w:rPr>
        <w:t xml:space="preserve">, seguido </w:t>
      </w:r>
      <w:r w:rsidR="00BA202C" w:rsidRPr="00A86A6F">
        <w:rPr>
          <w:rFonts w:ascii="Times New Roman" w:hAnsi="Times New Roman"/>
          <w:bCs/>
          <w:sz w:val="24"/>
          <w:szCs w:val="24"/>
        </w:rPr>
        <w:t>tecnología médica</w:t>
      </w:r>
      <w:r w:rsidRPr="00A86A6F">
        <w:rPr>
          <w:rFonts w:ascii="Times New Roman" w:hAnsi="Times New Roman"/>
          <w:bCs/>
          <w:sz w:val="24"/>
          <w:szCs w:val="24"/>
        </w:rPr>
        <w:t xml:space="preserve"> con 9</w:t>
      </w:r>
      <w:r w:rsidR="00AA08DA" w:rsidRPr="00A86A6F">
        <w:rPr>
          <w:rFonts w:ascii="Times New Roman" w:hAnsi="Times New Roman"/>
          <w:bCs/>
          <w:sz w:val="24"/>
          <w:szCs w:val="24"/>
        </w:rPr>
        <w:t>6</w:t>
      </w:r>
      <w:r w:rsidRPr="00A86A6F">
        <w:rPr>
          <w:rFonts w:ascii="Times New Roman" w:hAnsi="Times New Roman"/>
          <w:bCs/>
          <w:sz w:val="24"/>
          <w:szCs w:val="24"/>
        </w:rPr>
        <w:t xml:space="preserve">% y </w:t>
      </w:r>
      <w:r w:rsidR="00BA202C" w:rsidRPr="00A86A6F">
        <w:rPr>
          <w:rFonts w:ascii="Times New Roman" w:hAnsi="Times New Roman"/>
          <w:bCs/>
          <w:sz w:val="24"/>
          <w:szCs w:val="24"/>
        </w:rPr>
        <w:t xml:space="preserve"> educación inicial e Ingeniería Informática y de sistemas </w:t>
      </w:r>
      <w:r w:rsidRPr="00A86A6F">
        <w:rPr>
          <w:rFonts w:ascii="Times New Roman" w:hAnsi="Times New Roman"/>
          <w:bCs/>
          <w:sz w:val="24"/>
          <w:szCs w:val="24"/>
        </w:rPr>
        <w:t xml:space="preserve">con el </w:t>
      </w:r>
      <w:r w:rsidR="00BA202C" w:rsidRPr="00A86A6F">
        <w:rPr>
          <w:rFonts w:ascii="Times New Roman" w:hAnsi="Times New Roman"/>
          <w:bCs/>
          <w:sz w:val="24"/>
          <w:szCs w:val="24"/>
        </w:rPr>
        <w:t>92</w:t>
      </w:r>
      <w:r w:rsidRPr="00A86A6F">
        <w:rPr>
          <w:rFonts w:ascii="Times New Roman" w:hAnsi="Times New Roman"/>
          <w:bCs/>
          <w:sz w:val="24"/>
          <w:szCs w:val="24"/>
        </w:rPr>
        <w:t xml:space="preserve">%.  El ítem 23 relacionado a las condiciones necesarias para usar el preservativo es conocido por el </w:t>
      </w:r>
      <w:r w:rsidR="007E3A2B" w:rsidRPr="00A86A6F">
        <w:rPr>
          <w:rFonts w:ascii="Times New Roman" w:hAnsi="Times New Roman"/>
          <w:bCs/>
          <w:sz w:val="24"/>
          <w:szCs w:val="24"/>
        </w:rPr>
        <w:t>97% de estudiantes de</w:t>
      </w:r>
      <w:r w:rsidRPr="00A86A6F">
        <w:rPr>
          <w:rFonts w:ascii="Times New Roman" w:hAnsi="Times New Roman"/>
          <w:bCs/>
          <w:sz w:val="24"/>
          <w:szCs w:val="24"/>
        </w:rPr>
        <w:t xml:space="preserve"> </w:t>
      </w:r>
      <w:r w:rsidR="007E3A2B" w:rsidRPr="00A86A6F">
        <w:rPr>
          <w:rFonts w:ascii="Times New Roman" w:hAnsi="Times New Roman"/>
          <w:bCs/>
          <w:sz w:val="24"/>
          <w:szCs w:val="24"/>
        </w:rPr>
        <w:t>enfermería</w:t>
      </w:r>
      <w:r w:rsidRPr="00A86A6F">
        <w:rPr>
          <w:rFonts w:ascii="Times New Roman" w:hAnsi="Times New Roman"/>
          <w:bCs/>
          <w:sz w:val="24"/>
          <w:szCs w:val="24"/>
        </w:rPr>
        <w:t>, seguido por el 9</w:t>
      </w:r>
      <w:r w:rsidR="007E3A2B" w:rsidRPr="00A86A6F">
        <w:rPr>
          <w:rFonts w:ascii="Times New Roman" w:hAnsi="Times New Roman"/>
          <w:bCs/>
          <w:sz w:val="24"/>
          <w:szCs w:val="24"/>
        </w:rPr>
        <w:t>4</w:t>
      </w:r>
      <w:r w:rsidRPr="00A86A6F">
        <w:rPr>
          <w:rFonts w:ascii="Times New Roman" w:hAnsi="Times New Roman"/>
          <w:bCs/>
          <w:sz w:val="24"/>
          <w:szCs w:val="24"/>
        </w:rPr>
        <w:t xml:space="preserve">% en </w:t>
      </w:r>
      <w:r w:rsidR="007E3A2B" w:rsidRPr="00A86A6F">
        <w:rPr>
          <w:rFonts w:ascii="Times New Roman" w:hAnsi="Times New Roman"/>
          <w:bCs/>
          <w:sz w:val="24"/>
          <w:szCs w:val="24"/>
        </w:rPr>
        <w:t xml:space="preserve">psicología </w:t>
      </w:r>
      <w:r w:rsidRPr="00A86A6F">
        <w:rPr>
          <w:rFonts w:ascii="Times New Roman" w:hAnsi="Times New Roman"/>
          <w:bCs/>
          <w:sz w:val="24"/>
          <w:szCs w:val="24"/>
        </w:rPr>
        <w:t>y el 8</w:t>
      </w:r>
      <w:r w:rsidR="007E3A2B" w:rsidRPr="00A86A6F">
        <w:rPr>
          <w:rFonts w:ascii="Times New Roman" w:hAnsi="Times New Roman"/>
          <w:bCs/>
          <w:sz w:val="24"/>
          <w:szCs w:val="24"/>
        </w:rPr>
        <w:t>3% en educación inicial</w:t>
      </w:r>
      <w:r w:rsidRPr="00A86A6F">
        <w:rPr>
          <w:rFonts w:ascii="Times New Roman" w:hAnsi="Times New Roman"/>
          <w:bCs/>
          <w:sz w:val="24"/>
          <w:szCs w:val="24"/>
        </w:rPr>
        <w:t>.</w:t>
      </w:r>
    </w:p>
    <w:p w14:paraId="60F52C83" w14:textId="77777777" w:rsidR="00285056" w:rsidRPr="00A86A6F" w:rsidRDefault="00285056" w:rsidP="00A86A6F">
      <w:pPr>
        <w:spacing w:after="0" w:line="480" w:lineRule="auto"/>
        <w:jc w:val="both"/>
        <w:rPr>
          <w:rFonts w:ascii="Times New Roman" w:hAnsi="Times New Roman"/>
          <w:bCs/>
          <w:sz w:val="24"/>
          <w:szCs w:val="24"/>
        </w:rPr>
      </w:pPr>
    </w:p>
    <w:p w14:paraId="38B98511" w14:textId="77777777" w:rsidR="002B784D" w:rsidRPr="00A86A6F" w:rsidRDefault="008B4AC8"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t xml:space="preserve">En orden decreciente de porcentaje de estudiantes que los conocen están los ítems 19, 21, 17, 18 y por último el 23.  Describiendo cada uno de ellos se tiene que el ítem 19 relacionado a actividades que incluye el sexo seguro alcanza </w:t>
      </w:r>
      <w:r w:rsidR="00E05CCD" w:rsidRPr="00A86A6F">
        <w:rPr>
          <w:rFonts w:ascii="Times New Roman" w:hAnsi="Times New Roman"/>
          <w:bCs/>
          <w:sz w:val="24"/>
          <w:szCs w:val="24"/>
        </w:rPr>
        <w:t>el 100</w:t>
      </w:r>
      <w:r w:rsidRPr="00A86A6F">
        <w:rPr>
          <w:rFonts w:ascii="Times New Roman" w:hAnsi="Times New Roman"/>
          <w:bCs/>
          <w:sz w:val="24"/>
          <w:szCs w:val="24"/>
        </w:rPr>
        <w:t xml:space="preserve">% </w:t>
      </w:r>
      <w:r w:rsidR="00E05CCD" w:rsidRPr="00A86A6F">
        <w:rPr>
          <w:rFonts w:ascii="Times New Roman" w:hAnsi="Times New Roman"/>
          <w:bCs/>
          <w:sz w:val="24"/>
          <w:szCs w:val="24"/>
        </w:rPr>
        <w:t>de estudiantes enfermería y educación física</w:t>
      </w:r>
      <w:r w:rsidRPr="00A86A6F">
        <w:rPr>
          <w:rFonts w:ascii="Times New Roman" w:hAnsi="Times New Roman"/>
          <w:bCs/>
          <w:sz w:val="24"/>
          <w:szCs w:val="24"/>
        </w:rPr>
        <w:t xml:space="preserve">, el </w:t>
      </w:r>
      <w:r w:rsidR="003D3782" w:rsidRPr="00A86A6F">
        <w:rPr>
          <w:rFonts w:ascii="Times New Roman" w:hAnsi="Times New Roman"/>
          <w:bCs/>
          <w:sz w:val="24"/>
          <w:szCs w:val="24"/>
        </w:rPr>
        <w:t>89</w:t>
      </w:r>
      <w:r w:rsidRPr="00A86A6F">
        <w:rPr>
          <w:rFonts w:ascii="Times New Roman" w:hAnsi="Times New Roman"/>
          <w:bCs/>
          <w:sz w:val="24"/>
          <w:szCs w:val="24"/>
        </w:rPr>
        <w:t xml:space="preserve">% en </w:t>
      </w:r>
      <w:r w:rsidR="003D3782" w:rsidRPr="00A86A6F">
        <w:rPr>
          <w:rFonts w:ascii="Times New Roman" w:hAnsi="Times New Roman"/>
          <w:bCs/>
          <w:sz w:val="24"/>
          <w:szCs w:val="24"/>
        </w:rPr>
        <w:t>psicología</w:t>
      </w:r>
      <w:r w:rsidRPr="00A86A6F">
        <w:rPr>
          <w:rFonts w:ascii="Times New Roman" w:hAnsi="Times New Roman"/>
          <w:bCs/>
          <w:sz w:val="24"/>
          <w:szCs w:val="24"/>
        </w:rPr>
        <w:t xml:space="preserve"> y el </w:t>
      </w:r>
      <w:r w:rsidR="003D3782" w:rsidRPr="00A86A6F">
        <w:rPr>
          <w:rFonts w:ascii="Times New Roman" w:hAnsi="Times New Roman"/>
          <w:bCs/>
          <w:sz w:val="24"/>
          <w:szCs w:val="24"/>
        </w:rPr>
        <w:t>83% en administración</w:t>
      </w:r>
      <w:r w:rsidRPr="00A86A6F">
        <w:rPr>
          <w:rFonts w:ascii="Times New Roman" w:hAnsi="Times New Roman"/>
          <w:bCs/>
          <w:sz w:val="24"/>
          <w:szCs w:val="24"/>
        </w:rPr>
        <w:t xml:space="preserve">.  El ítem 21 tiene el mayor porcentaje de estudiantes en </w:t>
      </w:r>
      <w:r w:rsidR="00A8041D" w:rsidRPr="00A86A6F">
        <w:rPr>
          <w:rFonts w:ascii="Times New Roman" w:hAnsi="Times New Roman"/>
          <w:bCs/>
          <w:sz w:val="24"/>
          <w:szCs w:val="24"/>
        </w:rPr>
        <w:t>educación física</w:t>
      </w:r>
      <w:r w:rsidRPr="00A86A6F">
        <w:rPr>
          <w:rFonts w:ascii="Times New Roman" w:hAnsi="Times New Roman"/>
          <w:bCs/>
          <w:sz w:val="24"/>
          <w:szCs w:val="24"/>
        </w:rPr>
        <w:t xml:space="preserve"> con el </w:t>
      </w:r>
      <w:r w:rsidR="00A8041D" w:rsidRPr="00A86A6F">
        <w:rPr>
          <w:rFonts w:ascii="Times New Roman" w:hAnsi="Times New Roman"/>
          <w:bCs/>
          <w:sz w:val="24"/>
          <w:szCs w:val="24"/>
        </w:rPr>
        <w:t>89</w:t>
      </w:r>
      <w:r w:rsidRPr="00A86A6F">
        <w:rPr>
          <w:rFonts w:ascii="Times New Roman" w:hAnsi="Times New Roman"/>
          <w:bCs/>
          <w:sz w:val="24"/>
          <w:szCs w:val="24"/>
        </w:rPr>
        <w:t xml:space="preserve">%, seguido </w:t>
      </w:r>
      <w:r w:rsidR="00A8041D" w:rsidRPr="00A86A6F">
        <w:rPr>
          <w:rFonts w:ascii="Times New Roman" w:hAnsi="Times New Roman"/>
          <w:bCs/>
          <w:sz w:val="24"/>
          <w:szCs w:val="24"/>
        </w:rPr>
        <w:t>enfermería</w:t>
      </w:r>
      <w:r w:rsidRPr="00A86A6F">
        <w:rPr>
          <w:rFonts w:ascii="Times New Roman" w:hAnsi="Times New Roman"/>
          <w:bCs/>
          <w:sz w:val="24"/>
          <w:szCs w:val="24"/>
        </w:rPr>
        <w:t xml:space="preserve"> con el </w:t>
      </w:r>
      <w:r w:rsidR="00A8041D" w:rsidRPr="00A86A6F">
        <w:rPr>
          <w:rFonts w:ascii="Times New Roman" w:hAnsi="Times New Roman"/>
          <w:bCs/>
          <w:sz w:val="24"/>
          <w:szCs w:val="24"/>
        </w:rPr>
        <w:t>83</w:t>
      </w:r>
      <w:r w:rsidRPr="00A86A6F">
        <w:rPr>
          <w:rFonts w:ascii="Times New Roman" w:hAnsi="Times New Roman"/>
          <w:bCs/>
          <w:sz w:val="24"/>
          <w:szCs w:val="24"/>
        </w:rPr>
        <w:t xml:space="preserve">%, </w:t>
      </w:r>
      <w:r w:rsidR="00A8041D" w:rsidRPr="00A86A6F">
        <w:rPr>
          <w:rFonts w:ascii="Times New Roman" w:hAnsi="Times New Roman"/>
          <w:bCs/>
          <w:sz w:val="24"/>
          <w:szCs w:val="24"/>
        </w:rPr>
        <w:t>psicología</w:t>
      </w:r>
      <w:r w:rsidRPr="00A86A6F">
        <w:rPr>
          <w:rFonts w:ascii="Times New Roman" w:hAnsi="Times New Roman"/>
          <w:bCs/>
          <w:sz w:val="24"/>
          <w:szCs w:val="24"/>
        </w:rPr>
        <w:t xml:space="preserve"> con </w:t>
      </w:r>
      <w:r w:rsidR="00A8041D" w:rsidRPr="00A86A6F">
        <w:rPr>
          <w:rFonts w:ascii="Times New Roman" w:hAnsi="Times New Roman"/>
          <w:bCs/>
          <w:sz w:val="24"/>
          <w:szCs w:val="24"/>
        </w:rPr>
        <w:t>78</w:t>
      </w:r>
      <w:r w:rsidRPr="00A86A6F">
        <w:rPr>
          <w:rFonts w:ascii="Times New Roman" w:hAnsi="Times New Roman"/>
          <w:bCs/>
          <w:sz w:val="24"/>
          <w:szCs w:val="24"/>
        </w:rPr>
        <w:t xml:space="preserve">% y </w:t>
      </w:r>
      <w:r w:rsidR="00A8041D" w:rsidRPr="00A86A6F">
        <w:rPr>
          <w:rFonts w:ascii="Times New Roman" w:hAnsi="Times New Roman"/>
          <w:bCs/>
          <w:sz w:val="24"/>
          <w:szCs w:val="24"/>
        </w:rPr>
        <w:t xml:space="preserve">en tecnología médica </w:t>
      </w:r>
      <w:r w:rsidRPr="00A86A6F">
        <w:rPr>
          <w:rFonts w:ascii="Times New Roman" w:hAnsi="Times New Roman"/>
          <w:bCs/>
          <w:sz w:val="24"/>
          <w:szCs w:val="24"/>
        </w:rPr>
        <w:t xml:space="preserve">con el </w:t>
      </w:r>
      <w:r w:rsidR="00A8041D" w:rsidRPr="00A86A6F">
        <w:rPr>
          <w:rFonts w:ascii="Times New Roman" w:hAnsi="Times New Roman"/>
          <w:bCs/>
          <w:sz w:val="24"/>
          <w:szCs w:val="24"/>
        </w:rPr>
        <w:t>76</w:t>
      </w:r>
      <w:r w:rsidRPr="00A86A6F">
        <w:rPr>
          <w:rFonts w:ascii="Times New Roman" w:hAnsi="Times New Roman"/>
          <w:bCs/>
          <w:sz w:val="24"/>
          <w:szCs w:val="24"/>
        </w:rPr>
        <w:t xml:space="preserve">%.  </w:t>
      </w:r>
    </w:p>
    <w:p w14:paraId="4032B119" w14:textId="77777777" w:rsidR="002B784D" w:rsidRPr="00A86A6F" w:rsidRDefault="002B784D" w:rsidP="00A86A6F">
      <w:pPr>
        <w:spacing w:after="0" w:line="480" w:lineRule="auto"/>
        <w:jc w:val="both"/>
        <w:rPr>
          <w:rFonts w:ascii="Times New Roman" w:hAnsi="Times New Roman"/>
          <w:bCs/>
          <w:sz w:val="24"/>
          <w:szCs w:val="24"/>
        </w:rPr>
      </w:pPr>
    </w:p>
    <w:p w14:paraId="73C0D057" w14:textId="77777777" w:rsidR="00295F29" w:rsidRDefault="008B4AC8" w:rsidP="00A86A6F">
      <w:pPr>
        <w:spacing w:after="0" w:line="480" w:lineRule="auto"/>
        <w:jc w:val="both"/>
        <w:rPr>
          <w:rFonts w:ascii="Times New Roman" w:hAnsi="Times New Roman"/>
          <w:bCs/>
          <w:sz w:val="24"/>
          <w:szCs w:val="24"/>
        </w:rPr>
      </w:pPr>
      <w:r w:rsidRPr="00A86A6F">
        <w:rPr>
          <w:rFonts w:ascii="Times New Roman" w:hAnsi="Times New Roman"/>
          <w:bCs/>
          <w:sz w:val="24"/>
          <w:szCs w:val="24"/>
        </w:rPr>
        <w:lastRenderedPageBreak/>
        <w:t xml:space="preserve">En relación al ítem 17 relacionado a medidas preventivas para evitar contraer ITS-VIH/SIDA  son los estudiantes </w:t>
      </w:r>
      <w:r w:rsidR="00A8041D" w:rsidRPr="00A86A6F">
        <w:rPr>
          <w:rFonts w:ascii="Times New Roman" w:hAnsi="Times New Roman"/>
          <w:bCs/>
          <w:sz w:val="24"/>
          <w:szCs w:val="24"/>
        </w:rPr>
        <w:t>de tecnología médica</w:t>
      </w:r>
      <w:r w:rsidRPr="00A86A6F">
        <w:rPr>
          <w:rFonts w:ascii="Times New Roman" w:hAnsi="Times New Roman"/>
          <w:bCs/>
          <w:sz w:val="24"/>
          <w:szCs w:val="24"/>
        </w:rPr>
        <w:t xml:space="preserve"> representados por el 9</w:t>
      </w:r>
      <w:r w:rsidR="00A8041D" w:rsidRPr="00A86A6F">
        <w:rPr>
          <w:rFonts w:ascii="Times New Roman" w:hAnsi="Times New Roman"/>
          <w:bCs/>
          <w:sz w:val="24"/>
          <w:szCs w:val="24"/>
        </w:rPr>
        <w:t>2</w:t>
      </w:r>
      <w:r w:rsidRPr="00A86A6F">
        <w:rPr>
          <w:rFonts w:ascii="Times New Roman" w:hAnsi="Times New Roman"/>
          <w:bCs/>
          <w:sz w:val="24"/>
          <w:szCs w:val="24"/>
        </w:rPr>
        <w:t>% quienes más lo conocen, seguido de</w:t>
      </w:r>
      <w:r w:rsidR="00A8041D" w:rsidRPr="00A86A6F">
        <w:rPr>
          <w:rFonts w:ascii="Times New Roman" w:hAnsi="Times New Roman"/>
          <w:bCs/>
          <w:sz w:val="24"/>
          <w:szCs w:val="24"/>
        </w:rPr>
        <w:t xml:space="preserve"> enfermería</w:t>
      </w:r>
      <w:r w:rsidRPr="00A86A6F">
        <w:rPr>
          <w:rFonts w:ascii="Times New Roman" w:hAnsi="Times New Roman"/>
          <w:bCs/>
          <w:sz w:val="24"/>
          <w:szCs w:val="24"/>
        </w:rPr>
        <w:t xml:space="preserve"> con el </w:t>
      </w:r>
      <w:r w:rsidR="00A8041D" w:rsidRPr="00A86A6F">
        <w:rPr>
          <w:rFonts w:ascii="Times New Roman" w:hAnsi="Times New Roman"/>
          <w:bCs/>
          <w:sz w:val="24"/>
          <w:szCs w:val="24"/>
        </w:rPr>
        <w:t>91</w:t>
      </w:r>
      <w:r w:rsidRPr="00A86A6F">
        <w:rPr>
          <w:rFonts w:ascii="Times New Roman" w:hAnsi="Times New Roman"/>
          <w:bCs/>
          <w:sz w:val="24"/>
          <w:szCs w:val="24"/>
        </w:rPr>
        <w:t xml:space="preserve">%, obteniendo </w:t>
      </w:r>
      <w:r w:rsidR="006C7BDA" w:rsidRPr="00A86A6F">
        <w:rPr>
          <w:rFonts w:ascii="Times New Roman" w:hAnsi="Times New Roman"/>
          <w:bCs/>
          <w:sz w:val="24"/>
          <w:szCs w:val="24"/>
        </w:rPr>
        <w:t>psicología y educación física</w:t>
      </w:r>
      <w:r w:rsidRPr="00A86A6F">
        <w:rPr>
          <w:rFonts w:ascii="Times New Roman" w:hAnsi="Times New Roman"/>
          <w:bCs/>
          <w:sz w:val="24"/>
          <w:szCs w:val="24"/>
        </w:rPr>
        <w:t xml:space="preserve"> el</w:t>
      </w:r>
      <w:r w:rsidR="006C7BDA" w:rsidRPr="00A86A6F">
        <w:rPr>
          <w:rFonts w:ascii="Times New Roman" w:hAnsi="Times New Roman"/>
          <w:bCs/>
          <w:sz w:val="24"/>
          <w:szCs w:val="24"/>
        </w:rPr>
        <w:t xml:space="preserve"> 89</w:t>
      </w:r>
      <w:r w:rsidRPr="00A86A6F">
        <w:rPr>
          <w:rFonts w:ascii="Times New Roman" w:hAnsi="Times New Roman"/>
          <w:bCs/>
          <w:sz w:val="24"/>
          <w:szCs w:val="24"/>
        </w:rPr>
        <w:t xml:space="preserve">%, </w:t>
      </w:r>
      <w:r w:rsidR="00840001" w:rsidRPr="00A86A6F">
        <w:rPr>
          <w:rFonts w:ascii="Times New Roman" w:hAnsi="Times New Roman"/>
          <w:bCs/>
          <w:sz w:val="24"/>
          <w:szCs w:val="24"/>
        </w:rPr>
        <w:t xml:space="preserve"> e ingeniería civil </w:t>
      </w:r>
      <w:r w:rsidRPr="00A86A6F">
        <w:rPr>
          <w:rFonts w:ascii="Times New Roman" w:hAnsi="Times New Roman"/>
          <w:bCs/>
          <w:sz w:val="24"/>
          <w:szCs w:val="24"/>
        </w:rPr>
        <w:t xml:space="preserve"> </w:t>
      </w:r>
      <w:r w:rsidR="00840001" w:rsidRPr="00A86A6F">
        <w:rPr>
          <w:rFonts w:ascii="Times New Roman" w:hAnsi="Times New Roman"/>
          <w:bCs/>
          <w:sz w:val="24"/>
          <w:szCs w:val="24"/>
        </w:rPr>
        <w:t xml:space="preserve">con </w:t>
      </w:r>
      <w:r w:rsidRPr="00A86A6F">
        <w:rPr>
          <w:rFonts w:ascii="Times New Roman" w:hAnsi="Times New Roman"/>
          <w:bCs/>
          <w:sz w:val="24"/>
          <w:szCs w:val="24"/>
        </w:rPr>
        <w:t>valor  más bajo</w:t>
      </w:r>
      <w:r w:rsidR="00840001" w:rsidRPr="00A86A6F">
        <w:rPr>
          <w:rFonts w:ascii="Times New Roman" w:hAnsi="Times New Roman"/>
          <w:bCs/>
          <w:sz w:val="24"/>
          <w:szCs w:val="24"/>
        </w:rPr>
        <w:t xml:space="preserve"> de 69 %</w:t>
      </w:r>
      <w:r w:rsidRPr="00A86A6F">
        <w:rPr>
          <w:rFonts w:ascii="Times New Roman" w:hAnsi="Times New Roman"/>
          <w:bCs/>
          <w:sz w:val="24"/>
          <w:szCs w:val="24"/>
        </w:rPr>
        <w:t xml:space="preserve">.  El ítem 18 </w:t>
      </w:r>
      <w:r w:rsidR="00840001" w:rsidRPr="00A86A6F">
        <w:rPr>
          <w:rFonts w:ascii="Times New Roman" w:hAnsi="Times New Roman"/>
          <w:bCs/>
          <w:sz w:val="24"/>
          <w:szCs w:val="24"/>
        </w:rPr>
        <w:t xml:space="preserve">y </w:t>
      </w:r>
      <w:r w:rsidRPr="00A86A6F">
        <w:rPr>
          <w:rFonts w:ascii="Times New Roman" w:hAnsi="Times New Roman"/>
          <w:bCs/>
          <w:sz w:val="24"/>
          <w:szCs w:val="24"/>
        </w:rPr>
        <w:t>definición</w:t>
      </w:r>
      <w:r w:rsidR="004E1C39" w:rsidRPr="00A86A6F">
        <w:rPr>
          <w:rFonts w:ascii="Times New Roman" w:hAnsi="Times New Roman"/>
          <w:bCs/>
          <w:sz w:val="24"/>
          <w:szCs w:val="24"/>
        </w:rPr>
        <w:t xml:space="preserve"> d</w:t>
      </w:r>
      <w:r w:rsidR="00E40F53" w:rsidRPr="00A86A6F">
        <w:rPr>
          <w:rFonts w:ascii="Times New Roman" w:hAnsi="Times New Roman"/>
          <w:bCs/>
          <w:sz w:val="24"/>
          <w:szCs w:val="24"/>
        </w:rPr>
        <w:t>e abstinencia sexual obtiene en</w:t>
      </w:r>
      <w:r w:rsidR="004E1C39" w:rsidRPr="00A86A6F">
        <w:rPr>
          <w:rFonts w:ascii="Times New Roman" w:hAnsi="Times New Roman"/>
          <w:bCs/>
          <w:sz w:val="24"/>
          <w:szCs w:val="24"/>
        </w:rPr>
        <w:t xml:space="preserve"> enfermería </w:t>
      </w:r>
      <w:r w:rsidR="00E40F53" w:rsidRPr="00A86A6F">
        <w:rPr>
          <w:rFonts w:ascii="Times New Roman" w:hAnsi="Times New Roman"/>
          <w:bCs/>
          <w:sz w:val="24"/>
          <w:szCs w:val="24"/>
        </w:rPr>
        <w:t xml:space="preserve">y tecnología </w:t>
      </w:r>
      <w:r w:rsidR="004E1C39" w:rsidRPr="00A86A6F">
        <w:rPr>
          <w:rFonts w:ascii="Times New Roman" w:hAnsi="Times New Roman"/>
          <w:bCs/>
          <w:sz w:val="24"/>
          <w:szCs w:val="24"/>
        </w:rPr>
        <w:t xml:space="preserve">médica </w:t>
      </w:r>
      <w:r w:rsidRPr="00A86A6F">
        <w:rPr>
          <w:rFonts w:ascii="Times New Roman" w:hAnsi="Times New Roman"/>
          <w:bCs/>
          <w:sz w:val="24"/>
          <w:szCs w:val="24"/>
        </w:rPr>
        <w:t xml:space="preserve">el </w:t>
      </w:r>
      <w:r w:rsidR="004E1C39" w:rsidRPr="00A86A6F">
        <w:rPr>
          <w:rFonts w:ascii="Times New Roman" w:hAnsi="Times New Roman"/>
          <w:bCs/>
          <w:sz w:val="24"/>
          <w:szCs w:val="24"/>
        </w:rPr>
        <w:t>9</w:t>
      </w:r>
      <w:r w:rsidR="00E40F53" w:rsidRPr="00A86A6F">
        <w:rPr>
          <w:rFonts w:ascii="Times New Roman" w:hAnsi="Times New Roman"/>
          <w:bCs/>
          <w:sz w:val="24"/>
          <w:szCs w:val="24"/>
        </w:rPr>
        <w:t>1</w:t>
      </w:r>
      <w:r w:rsidR="004E1C39" w:rsidRPr="00A86A6F">
        <w:rPr>
          <w:rFonts w:ascii="Times New Roman" w:hAnsi="Times New Roman"/>
          <w:bCs/>
          <w:sz w:val="24"/>
          <w:szCs w:val="24"/>
        </w:rPr>
        <w:t xml:space="preserve"> % y </w:t>
      </w:r>
      <w:r w:rsidR="00E40F53" w:rsidRPr="00A86A6F">
        <w:rPr>
          <w:rFonts w:ascii="Times New Roman" w:hAnsi="Times New Roman"/>
          <w:bCs/>
          <w:sz w:val="24"/>
          <w:szCs w:val="24"/>
        </w:rPr>
        <w:t>88</w:t>
      </w:r>
      <w:r w:rsidRPr="00A86A6F">
        <w:rPr>
          <w:rFonts w:ascii="Times New Roman" w:hAnsi="Times New Roman"/>
          <w:bCs/>
          <w:sz w:val="24"/>
          <w:szCs w:val="24"/>
        </w:rPr>
        <w:t xml:space="preserve">%  respectivamente. El </w:t>
      </w:r>
      <w:r w:rsidR="00EA2E0A" w:rsidRPr="00A86A6F">
        <w:rPr>
          <w:rFonts w:ascii="Times New Roman" w:hAnsi="Times New Roman"/>
          <w:bCs/>
          <w:sz w:val="24"/>
          <w:szCs w:val="24"/>
        </w:rPr>
        <w:t>psicología</w:t>
      </w:r>
      <w:r w:rsidRPr="00A86A6F">
        <w:rPr>
          <w:rFonts w:ascii="Times New Roman" w:hAnsi="Times New Roman"/>
          <w:bCs/>
          <w:sz w:val="24"/>
          <w:szCs w:val="24"/>
        </w:rPr>
        <w:t xml:space="preserve"> alcanza el 8</w:t>
      </w:r>
      <w:r w:rsidR="00EA2E0A" w:rsidRPr="00A86A6F">
        <w:rPr>
          <w:rFonts w:ascii="Times New Roman" w:hAnsi="Times New Roman"/>
          <w:bCs/>
          <w:sz w:val="24"/>
          <w:szCs w:val="24"/>
        </w:rPr>
        <w:t>1</w:t>
      </w:r>
      <w:r w:rsidRPr="00A86A6F">
        <w:rPr>
          <w:rFonts w:ascii="Times New Roman" w:hAnsi="Times New Roman"/>
          <w:bCs/>
          <w:sz w:val="24"/>
          <w:szCs w:val="24"/>
        </w:rPr>
        <w:t xml:space="preserve">%, </w:t>
      </w:r>
      <w:r w:rsidR="00EA2E0A" w:rsidRPr="00A86A6F">
        <w:rPr>
          <w:rFonts w:ascii="Times New Roman" w:hAnsi="Times New Roman"/>
          <w:bCs/>
          <w:sz w:val="24"/>
          <w:szCs w:val="24"/>
        </w:rPr>
        <w:t>educación física</w:t>
      </w:r>
      <w:r w:rsidRPr="00A86A6F">
        <w:rPr>
          <w:rFonts w:ascii="Times New Roman" w:hAnsi="Times New Roman"/>
          <w:bCs/>
          <w:sz w:val="24"/>
          <w:szCs w:val="24"/>
        </w:rPr>
        <w:t xml:space="preserve"> 78% y </w:t>
      </w:r>
      <w:r w:rsidR="00EA2E0A" w:rsidRPr="00A86A6F">
        <w:rPr>
          <w:rFonts w:ascii="Times New Roman" w:hAnsi="Times New Roman"/>
          <w:bCs/>
          <w:sz w:val="24"/>
          <w:szCs w:val="24"/>
        </w:rPr>
        <w:t>administración 75</w:t>
      </w:r>
      <w:r w:rsidRPr="00A86A6F">
        <w:rPr>
          <w:rFonts w:ascii="Times New Roman" w:hAnsi="Times New Roman"/>
          <w:bCs/>
          <w:sz w:val="24"/>
          <w:szCs w:val="24"/>
        </w:rPr>
        <w:t xml:space="preserve">%.  Por último, el ítem 22 sobre procedimiento para usar el preservativo logra el </w:t>
      </w:r>
      <w:r w:rsidR="00EA2E0A" w:rsidRPr="00A86A6F">
        <w:rPr>
          <w:rFonts w:ascii="Times New Roman" w:hAnsi="Times New Roman"/>
          <w:bCs/>
          <w:sz w:val="24"/>
          <w:szCs w:val="24"/>
        </w:rPr>
        <w:t>100</w:t>
      </w:r>
      <w:r w:rsidRPr="00A86A6F">
        <w:rPr>
          <w:rFonts w:ascii="Times New Roman" w:hAnsi="Times New Roman"/>
          <w:bCs/>
          <w:sz w:val="24"/>
          <w:szCs w:val="24"/>
        </w:rPr>
        <w:t xml:space="preserve">% como porcentaje mayor de estudiantes </w:t>
      </w:r>
      <w:r w:rsidR="00EA2E0A" w:rsidRPr="00A86A6F">
        <w:rPr>
          <w:rFonts w:ascii="Times New Roman" w:hAnsi="Times New Roman"/>
          <w:bCs/>
          <w:sz w:val="24"/>
          <w:szCs w:val="24"/>
        </w:rPr>
        <w:t xml:space="preserve">de enfermería y educación física </w:t>
      </w:r>
      <w:r w:rsidR="00B212E9" w:rsidRPr="00A86A6F">
        <w:rPr>
          <w:rFonts w:ascii="Times New Roman" w:hAnsi="Times New Roman"/>
          <w:bCs/>
          <w:sz w:val="24"/>
          <w:szCs w:val="24"/>
        </w:rPr>
        <w:t xml:space="preserve">que lo conocen, seguido por psicología </w:t>
      </w:r>
      <w:r w:rsidRPr="00A86A6F">
        <w:rPr>
          <w:rFonts w:ascii="Times New Roman" w:hAnsi="Times New Roman"/>
          <w:bCs/>
          <w:sz w:val="24"/>
          <w:szCs w:val="24"/>
        </w:rPr>
        <w:t xml:space="preserve">con </w:t>
      </w:r>
      <w:r w:rsidR="00B212E9" w:rsidRPr="00A86A6F">
        <w:rPr>
          <w:rFonts w:ascii="Times New Roman" w:hAnsi="Times New Roman"/>
          <w:bCs/>
          <w:sz w:val="24"/>
          <w:szCs w:val="24"/>
        </w:rPr>
        <w:t>94</w:t>
      </w:r>
      <w:r w:rsidRPr="00A86A6F">
        <w:rPr>
          <w:rFonts w:ascii="Times New Roman" w:hAnsi="Times New Roman"/>
          <w:bCs/>
          <w:sz w:val="24"/>
          <w:szCs w:val="24"/>
        </w:rPr>
        <w:t xml:space="preserve">%, </w:t>
      </w:r>
      <w:r w:rsidR="00B212E9" w:rsidRPr="00A86A6F">
        <w:rPr>
          <w:rFonts w:ascii="Times New Roman" w:hAnsi="Times New Roman"/>
          <w:bCs/>
          <w:sz w:val="24"/>
          <w:szCs w:val="24"/>
        </w:rPr>
        <w:t xml:space="preserve">ingeniería Informática y de sistemas </w:t>
      </w:r>
      <w:r w:rsidRPr="00A86A6F">
        <w:rPr>
          <w:rFonts w:ascii="Times New Roman" w:hAnsi="Times New Roman"/>
          <w:bCs/>
          <w:sz w:val="24"/>
          <w:szCs w:val="24"/>
        </w:rPr>
        <w:t xml:space="preserve">con el </w:t>
      </w:r>
      <w:r w:rsidR="00B212E9" w:rsidRPr="00A86A6F">
        <w:rPr>
          <w:rFonts w:ascii="Times New Roman" w:hAnsi="Times New Roman"/>
          <w:bCs/>
          <w:sz w:val="24"/>
          <w:szCs w:val="24"/>
        </w:rPr>
        <w:t>92</w:t>
      </w:r>
      <w:r w:rsidRPr="00A86A6F">
        <w:rPr>
          <w:rFonts w:ascii="Times New Roman" w:hAnsi="Times New Roman"/>
          <w:bCs/>
          <w:sz w:val="24"/>
          <w:szCs w:val="24"/>
        </w:rPr>
        <w:t>%.</w:t>
      </w:r>
    </w:p>
    <w:p w14:paraId="470585A7" w14:textId="77777777" w:rsidR="00295F29" w:rsidRDefault="00295F29" w:rsidP="00A86A6F">
      <w:pPr>
        <w:spacing w:after="0" w:line="480" w:lineRule="auto"/>
        <w:jc w:val="both"/>
        <w:rPr>
          <w:rFonts w:ascii="Times New Roman" w:hAnsi="Times New Roman"/>
          <w:bCs/>
          <w:sz w:val="24"/>
          <w:szCs w:val="24"/>
        </w:rPr>
      </w:pPr>
    </w:p>
    <w:p w14:paraId="39E52ECF" w14:textId="77777777" w:rsidR="00295F29" w:rsidRDefault="00295F29" w:rsidP="00A86A6F">
      <w:pPr>
        <w:spacing w:after="0" w:line="480" w:lineRule="auto"/>
        <w:jc w:val="both"/>
        <w:rPr>
          <w:rFonts w:ascii="Times New Roman" w:hAnsi="Times New Roman"/>
          <w:bCs/>
          <w:sz w:val="24"/>
          <w:szCs w:val="24"/>
        </w:rPr>
      </w:pPr>
    </w:p>
    <w:p w14:paraId="28419E8E" w14:textId="77777777" w:rsidR="00295F29" w:rsidRDefault="00295F29" w:rsidP="00A86A6F">
      <w:pPr>
        <w:spacing w:after="0" w:line="480" w:lineRule="auto"/>
        <w:jc w:val="both"/>
        <w:rPr>
          <w:rFonts w:ascii="Times New Roman" w:hAnsi="Times New Roman"/>
          <w:bCs/>
          <w:sz w:val="24"/>
          <w:szCs w:val="24"/>
        </w:rPr>
      </w:pPr>
    </w:p>
    <w:p w14:paraId="786C81E1" w14:textId="77777777" w:rsidR="00295F29" w:rsidRDefault="00295F29" w:rsidP="00A86A6F">
      <w:pPr>
        <w:spacing w:after="0" w:line="480" w:lineRule="auto"/>
        <w:jc w:val="both"/>
        <w:rPr>
          <w:rFonts w:ascii="Times New Roman" w:hAnsi="Times New Roman"/>
          <w:bCs/>
          <w:sz w:val="24"/>
          <w:szCs w:val="24"/>
        </w:rPr>
      </w:pPr>
    </w:p>
    <w:p w14:paraId="75BF7BD6" w14:textId="77777777" w:rsidR="00295F29" w:rsidRDefault="00295F29" w:rsidP="00A86A6F">
      <w:pPr>
        <w:spacing w:after="0" w:line="480" w:lineRule="auto"/>
        <w:jc w:val="both"/>
        <w:rPr>
          <w:rFonts w:ascii="Times New Roman" w:hAnsi="Times New Roman"/>
          <w:bCs/>
          <w:sz w:val="24"/>
          <w:szCs w:val="24"/>
        </w:rPr>
      </w:pPr>
    </w:p>
    <w:p w14:paraId="4DFEBE8C" w14:textId="77777777" w:rsidR="00295F29" w:rsidRPr="00295F29" w:rsidRDefault="00295F29" w:rsidP="00A86A6F">
      <w:pPr>
        <w:spacing w:after="0" w:line="480" w:lineRule="auto"/>
        <w:jc w:val="both"/>
        <w:rPr>
          <w:rFonts w:ascii="Times New Roman" w:hAnsi="Times New Roman"/>
          <w:bCs/>
          <w:color w:val="FF0000"/>
          <w:sz w:val="24"/>
          <w:szCs w:val="24"/>
        </w:rPr>
      </w:pPr>
    </w:p>
    <w:p w14:paraId="40E0D9CD" w14:textId="77777777" w:rsidR="008B4AC8" w:rsidRPr="00024E1B" w:rsidRDefault="008B4AC8" w:rsidP="009F0EFA">
      <w:pPr>
        <w:spacing w:after="0" w:line="360" w:lineRule="auto"/>
        <w:jc w:val="both"/>
        <w:rPr>
          <w:rFonts w:ascii="Arial" w:hAnsi="Arial" w:cs="Arial"/>
          <w:bCs/>
          <w:sz w:val="24"/>
          <w:szCs w:val="24"/>
        </w:rPr>
        <w:sectPr w:rsidR="008B4AC8" w:rsidRPr="00024E1B" w:rsidSect="001C4459">
          <w:pgSz w:w="12240" w:h="15840" w:code="1"/>
          <w:pgMar w:top="1418" w:right="1892" w:bottom="1418" w:left="1701" w:header="709" w:footer="680" w:gutter="0"/>
          <w:cols w:space="708"/>
          <w:docGrid w:linePitch="360"/>
        </w:sectPr>
      </w:pPr>
    </w:p>
    <w:p w14:paraId="0D105841" w14:textId="77777777" w:rsidR="003A6CBF" w:rsidRPr="00A93AC1" w:rsidRDefault="003A6CBF" w:rsidP="00414251">
      <w:pPr>
        <w:spacing w:after="0" w:line="480" w:lineRule="auto"/>
        <w:jc w:val="center"/>
        <w:rPr>
          <w:rFonts w:ascii="Times New Roman" w:hAnsi="Times New Roman"/>
          <w:b/>
          <w:bCs/>
          <w:sz w:val="24"/>
          <w:szCs w:val="24"/>
        </w:rPr>
      </w:pPr>
      <w:r w:rsidRPr="00A93AC1">
        <w:rPr>
          <w:rFonts w:ascii="Times New Roman" w:hAnsi="Times New Roman"/>
          <w:b/>
          <w:bCs/>
          <w:sz w:val="24"/>
          <w:szCs w:val="24"/>
        </w:rPr>
        <w:lastRenderedPageBreak/>
        <w:t>CUADRO Nº 01</w:t>
      </w:r>
    </w:p>
    <w:p w14:paraId="471673BB" w14:textId="77777777" w:rsidR="00A93AC1" w:rsidRDefault="00A93AC1" w:rsidP="00901910">
      <w:pPr>
        <w:spacing w:after="0" w:line="480" w:lineRule="auto"/>
        <w:ind w:right="49"/>
        <w:jc w:val="center"/>
        <w:rPr>
          <w:rFonts w:ascii="Times New Roman" w:hAnsi="Times New Roman"/>
          <w:b/>
          <w:sz w:val="24"/>
          <w:szCs w:val="24"/>
        </w:rPr>
      </w:pPr>
      <w:r w:rsidRPr="00A93AC1">
        <w:rPr>
          <w:rFonts w:ascii="Times New Roman" w:hAnsi="Times New Roman"/>
          <w:b/>
          <w:sz w:val="24"/>
          <w:szCs w:val="24"/>
        </w:rPr>
        <w:t>FACULTAD DE CIENCIAS DE LA SALUD: ESCUELA DE ENFERMERIA: UDCH</w:t>
      </w:r>
    </w:p>
    <w:p w14:paraId="436296AA" w14:textId="77777777" w:rsidR="00414251" w:rsidRPr="00A93AC1" w:rsidRDefault="00414251" w:rsidP="00901910">
      <w:pPr>
        <w:spacing w:after="0" w:line="480" w:lineRule="auto"/>
        <w:ind w:right="49"/>
        <w:jc w:val="center"/>
        <w:rPr>
          <w:rFonts w:ascii="Times New Roman" w:hAnsi="Times New Roman"/>
          <w:b/>
          <w:sz w:val="24"/>
          <w:szCs w:val="24"/>
        </w:rPr>
      </w:pPr>
      <w:r w:rsidRPr="00A93AC1">
        <w:rPr>
          <w:rFonts w:ascii="Times New Roman" w:eastAsia="Times New Roman" w:hAnsi="Times New Roman"/>
          <w:b/>
          <w:color w:val="000000"/>
          <w:sz w:val="24"/>
          <w:szCs w:val="24"/>
          <w:lang w:eastAsia="es-PE"/>
        </w:rPr>
        <w:t>DISTRIBUCION DE ESTUDIANTES DE LA UNIVERSIDAD  DE CHICLAYO FILIAL JAÉN  SEGÚN EDAD, POR CARRERA PROFESIONAL</w:t>
      </w:r>
    </w:p>
    <w:p w14:paraId="383AC768" w14:textId="77777777" w:rsidR="00414251" w:rsidRDefault="00A47E09" w:rsidP="00901910">
      <w:pPr>
        <w:tabs>
          <w:tab w:val="left" w:pos="2788"/>
        </w:tabs>
        <w:spacing w:line="276" w:lineRule="auto"/>
        <w:rPr>
          <w:rFonts w:ascii="Arial" w:hAnsi="Arial" w:cs="Arial"/>
          <w:bCs/>
          <w:sz w:val="24"/>
          <w:szCs w:val="24"/>
        </w:rPr>
      </w:pPr>
      <w:r>
        <w:rPr>
          <w:rFonts w:ascii="Times New Roman" w:hAnsi="Times New Roman"/>
          <w:b/>
          <w:bCs/>
          <w:sz w:val="24"/>
          <w:szCs w:val="24"/>
        </w:rPr>
        <w:tab/>
      </w:r>
    </w:p>
    <w:p w14:paraId="4200BDD8" w14:textId="77777777" w:rsidR="00414251" w:rsidRDefault="00901910" w:rsidP="00EB34FC">
      <w:pPr>
        <w:spacing w:after="0" w:line="360" w:lineRule="auto"/>
        <w:jc w:val="center"/>
        <w:rPr>
          <w:rFonts w:ascii="Arial" w:hAnsi="Arial" w:cs="Arial"/>
          <w:bCs/>
          <w:sz w:val="24"/>
          <w:szCs w:val="24"/>
        </w:rPr>
      </w:pPr>
      <w:r w:rsidRPr="00901910">
        <w:rPr>
          <w:noProof/>
          <w:lang w:eastAsia="es-PE"/>
        </w:rPr>
        <w:drawing>
          <wp:inline distT="0" distB="0" distL="0" distR="0" wp14:anchorId="217BBA85" wp14:editId="22AF3E0F">
            <wp:extent cx="5791835" cy="3999524"/>
            <wp:effectExtent l="0" t="0" r="0" b="127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835" cy="3999524"/>
                    </a:xfrm>
                    <a:prstGeom prst="rect">
                      <a:avLst/>
                    </a:prstGeom>
                    <a:noFill/>
                    <a:ln>
                      <a:noFill/>
                    </a:ln>
                  </pic:spPr>
                </pic:pic>
              </a:graphicData>
            </a:graphic>
          </wp:inline>
        </w:drawing>
      </w:r>
    </w:p>
    <w:p w14:paraId="317FD1E0" w14:textId="77777777" w:rsidR="00A93AC1" w:rsidRPr="00E25E90" w:rsidRDefault="005B3F6C" w:rsidP="00A93AC1">
      <w:pPr>
        <w:ind w:left="-142"/>
        <w:rPr>
          <w:rFonts w:ascii="Times New Roman" w:hAnsi="Times New Roman"/>
          <w:sz w:val="18"/>
          <w:szCs w:val="24"/>
        </w:rPr>
      </w:pPr>
      <w:r>
        <w:rPr>
          <w:rFonts w:ascii="Times New Roman" w:hAnsi="Times New Roman"/>
          <w:sz w:val="18"/>
          <w:szCs w:val="24"/>
        </w:rPr>
        <w:t xml:space="preserve">      </w:t>
      </w:r>
      <w:r w:rsidR="00A93AC1" w:rsidRPr="00E25E90">
        <w:rPr>
          <w:rFonts w:ascii="Times New Roman" w:hAnsi="Times New Roman"/>
          <w:sz w:val="18"/>
          <w:szCs w:val="24"/>
        </w:rPr>
        <w:t xml:space="preserve">Fuente: encuestas realizadas por </w:t>
      </w:r>
      <w:r w:rsidR="00A93AC1">
        <w:rPr>
          <w:rFonts w:ascii="Times New Roman" w:hAnsi="Times New Roman"/>
          <w:sz w:val="18"/>
          <w:szCs w:val="24"/>
        </w:rPr>
        <w:t>el</w:t>
      </w:r>
      <w:r w:rsidR="00A93AC1" w:rsidRPr="00E25E90">
        <w:rPr>
          <w:rFonts w:ascii="Times New Roman" w:hAnsi="Times New Roman"/>
          <w:sz w:val="18"/>
          <w:szCs w:val="24"/>
        </w:rPr>
        <w:t xml:space="preserve"> investigador.</w:t>
      </w:r>
    </w:p>
    <w:p w14:paraId="0FA34004" w14:textId="77777777" w:rsidR="001111DE" w:rsidRDefault="001111DE">
      <w:pPr>
        <w:spacing w:line="276" w:lineRule="auto"/>
        <w:rPr>
          <w:rFonts w:ascii="Arial" w:hAnsi="Arial" w:cs="Arial"/>
          <w:bCs/>
          <w:sz w:val="24"/>
          <w:szCs w:val="24"/>
        </w:rPr>
      </w:pPr>
      <w:r>
        <w:rPr>
          <w:rFonts w:ascii="Arial" w:hAnsi="Arial" w:cs="Arial"/>
          <w:bCs/>
          <w:sz w:val="24"/>
          <w:szCs w:val="24"/>
        </w:rPr>
        <w:br w:type="page"/>
      </w:r>
    </w:p>
    <w:p w14:paraId="04DB916E" w14:textId="77777777" w:rsidR="006F3336" w:rsidRDefault="006F3336" w:rsidP="00176571">
      <w:pPr>
        <w:spacing w:after="0" w:line="480" w:lineRule="auto"/>
        <w:jc w:val="center"/>
        <w:rPr>
          <w:rFonts w:ascii="Times New Roman" w:eastAsia="Times New Roman" w:hAnsi="Times New Roman"/>
          <w:b/>
          <w:bCs/>
          <w:color w:val="000000"/>
          <w:sz w:val="24"/>
          <w:szCs w:val="24"/>
          <w:lang w:eastAsia="es-PE"/>
        </w:rPr>
      </w:pPr>
      <w:r w:rsidRPr="00176571">
        <w:rPr>
          <w:rFonts w:ascii="Times New Roman" w:eastAsia="Times New Roman" w:hAnsi="Times New Roman"/>
          <w:b/>
          <w:bCs/>
          <w:color w:val="000000"/>
          <w:sz w:val="24"/>
          <w:szCs w:val="24"/>
          <w:lang w:eastAsia="es-PE"/>
        </w:rPr>
        <w:lastRenderedPageBreak/>
        <w:t>CUADRO Nº02</w:t>
      </w:r>
    </w:p>
    <w:p w14:paraId="7666D05F" w14:textId="77777777" w:rsidR="00414251" w:rsidRPr="00176571" w:rsidRDefault="00414251" w:rsidP="00414251">
      <w:pPr>
        <w:spacing w:after="0" w:line="480" w:lineRule="auto"/>
        <w:ind w:right="49"/>
        <w:jc w:val="center"/>
        <w:rPr>
          <w:rFonts w:ascii="Times New Roman" w:hAnsi="Times New Roman"/>
          <w:b/>
          <w:sz w:val="24"/>
          <w:szCs w:val="24"/>
        </w:rPr>
      </w:pPr>
      <w:r w:rsidRPr="00176571">
        <w:rPr>
          <w:rFonts w:ascii="Times New Roman" w:hAnsi="Times New Roman"/>
          <w:b/>
          <w:sz w:val="24"/>
          <w:szCs w:val="24"/>
        </w:rPr>
        <w:t>FACULTAD DE CIENCIAS DE LA SALUD: ESCUELA DE ENFERMERIA: UDCH</w:t>
      </w:r>
    </w:p>
    <w:p w14:paraId="6154BB2E" w14:textId="77777777" w:rsidR="00414251" w:rsidRPr="00176571" w:rsidRDefault="00414251" w:rsidP="00414251">
      <w:pPr>
        <w:spacing w:after="0" w:line="480" w:lineRule="auto"/>
        <w:jc w:val="center"/>
        <w:rPr>
          <w:rFonts w:ascii="Times New Roman" w:eastAsia="Times New Roman" w:hAnsi="Times New Roman"/>
          <w:b/>
          <w:bCs/>
          <w:color w:val="000000"/>
          <w:sz w:val="24"/>
          <w:szCs w:val="24"/>
          <w:lang w:eastAsia="es-PE"/>
        </w:rPr>
      </w:pPr>
      <w:r w:rsidRPr="00176571">
        <w:rPr>
          <w:rFonts w:ascii="Times New Roman" w:eastAsia="Times New Roman" w:hAnsi="Times New Roman"/>
          <w:b/>
          <w:color w:val="000000"/>
          <w:sz w:val="24"/>
          <w:szCs w:val="24"/>
          <w:lang w:eastAsia="es-PE"/>
        </w:rPr>
        <w:t>DISTRIBUCION DE ESTUDIANTES DE LA UNIVERSIDAD  DE CHICLAYO FILIAL JAÉN  SEGÚN SEXO</w:t>
      </w:r>
      <w:r>
        <w:rPr>
          <w:rFonts w:ascii="Times New Roman" w:eastAsia="Times New Roman" w:hAnsi="Times New Roman"/>
          <w:b/>
          <w:color w:val="000000"/>
          <w:sz w:val="24"/>
          <w:szCs w:val="24"/>
          <w:lang w:eastAsia="es-PE"/>
        </w:rPr>
        <w:t>, POR CARRERA PROFESIONAL</w:t>
      </w:r>
    </w:p>
    <w:p w14:paraId="0A9DB87E" w14:textId="77777777" w:rsidR="005F51F6" w:rsidRDefault="005F51F6" w:rsidP="00C53AEC">
      <w:pPr>
        <w:spacing w:after="0" w:line="360" w:lineRule="auto"/>
        <w:jc w:val="both"/>
        <w:rPr>
          <w:rFonts w:ascii="Arial" w:hAnsi="Arial" w:cs="Arial"/>
          <w:bCs/>
          <w:sz w:val="24"/>
          <w:szCs w:val="24"/>
        </w:rPr>
      </w:pPr>
    </w:p>
    <w:p w14:paraId="5FBB7903" w14:textId="77777777" w:rsidR="005F51F6" w:rsidRDefault="00A47E09" w:rsidP="00EB34FC">
      <w:pPr>
        <w:spacing w:after="0" w:line="360" w:lineRule="auto"/>
        <w:jc w:val="center"/>
        <w:rPr>
          <w:rFonts w:ascii="Arial" w:hAnsi="Arial" w:cs="Arial"/>
          <w:bCs/>
          <w:sz w:val="24"/>
          <w:szCs w:val="24"/>
        </w:rPr>
      </w:pPr>
      <w:r w:rsidRPr="00A47E09">
        <w:rPr>
          <w:noProof/>
          <w:lang w:eastAsia="es-PE"/>
        </w:rPr>
        <w:drawing>
          <wp:inline distT="0" distB="0" distL="0" distR="0" wp14:anchorId="37EC92B3" wp14:editId="09C4C149">
            <wp:extent cx="4805464" cy="3837986"/>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5287" cy="3837845"/>
                    </a:xfrm>
                    <a:prstGeom prst="rect">
                      <a:avLst/>
                    </a:prstGeom>
                    <a:noFill/>
                    <a:ln>
                      <a:noFill/>
                    </a:ln>
                  </pic:spPr>
                </pic:pic>
              </a:graphicData>
            </a:graphic>
          </wp:inline>
        </w:drawing>
      </w:r>
    </w:p>
    <w:p w14:paraId="361E4D9E" w14:textId="77777777" w:rsidR="00E262E8" w:rsidRPr="00E25E90" w:rsidRDefault="000D669B" w:rsidP="00E262E8">
      <w:pPr>
        <w:ind w:left="-142"/>
        <w:rPr>
          <w:rFonts w:ascii="Times New Roman" w:hAnsi="Times New Roman"/>
          <w:sz w:val="18"/>
          <w:szCs w:val="24"/>
        </w:rPr>
      </w:pPr>
      <w:r>
        <w:rPr>
          <w:rFonts w:ascii="Times New Roman" w:hAnsi="Times New Roman"/>
          <w:sz w:val="18"/>
          <w:szCs w:val="24"/>
        </w:rPr>
        <w:t xml:space="preserve">      </w:t>
      </w:r>
      <w:r w:rsidR="00A47E09">
        <w:rPr>
          <w:rFonts w:ascii="Times New Roman" w:hAnsi="Times New Roman"/>
          <w:sz w:val="18"/>
          <w:szCs w:val="24"/>
        </w:rPr>
        <w:t xml:space="preserve">               </w:t>
      </w:r>
      <w:r w:rsidR="00E262E8" w:rsidRPr="00E25E90">
        <w:rPr>
          <w:rFonts w:ascii="Times New Roman" w:hAnsi="Times New Roman"/>
          <w:sz w:val="18"/>
          <w:szCs w:val="24"/>
        </w:rPr>
        <w:t xml:space="preserve">Fuente: encuestas realizadas por </w:t>
      </w:r>
      <w:r w:rsidR="00E262E8">
        <w:rPr>
          <w:rFonts w:ascii="Times New Roman" w:hAnsi="Times New Roman"/>
          <w:sz w:val="18"/>
          <w:szCs w:val="24"/>
        </w:rPr>
        <w:t>el</w:t>
      </w:r>
      <w:r w:rsidR="00E262E8" w:rsidRPr="00E25E90">
        <w:rPr>
          <w:rFonts w:ascii="Times New Roman" w:hAnsi="Times New Roman"/>
          <w:sz w:val="18"/>
          <w:szCs w:val="24"/>
        </w:rPr>
        <w:t xml:space="preserve"> investigador.</w:t>
      </w:r>
    </w:p>
    <w:p w14:paraId="439484F5" w14:textId="77777777" w:rsidR="005F51F6" w:rsidRDefault="005F51F6" w:rsidP="00C53AEC">
      <w:pPr>
        <w:spacing w:after="0" w:line="360" w:lineRule="auto"/>
        <w:jc w:val="both"/>
        <w:rPr>
          <w:rFonts w:ascii="Arial" w:hAnsi="Arial" w:cs="Arial"/>
          <w:bCs/>
          <w:sz w:val="24"/>
          <w:szCs w:val="24"/>
        </w:rPr>
      </w:pPr>
    </w:p>
    <w:p w14:paraId="33BD8DAF" w14:textId="77777777" w:rsidR="005F51F6" w:rsidRDefault="005F51F6" w:rsidP="00C53AEC">
      <w:pPr>
        <w:spacing w:after="0" w:line="360" w:lineRule="auto"/>
        <w:jc w:val="both"/>
        <w:rPr>
          <w:rFonts w:ascii="Arial" w:hAnsi="Arial" w:cs="Arial"/>
          <w:bCs/>
          <w:sz w:val="24"/>
          <w:szCs w:val="24"/>
        </w:rPr>
      </w:pPr>
    </w:p>
    <w:p w14:paraId="09F154E2" w14:textId="77777777" w:rsidR="005F51F6" w:rsidRDefault="005F51F6" w:rsidP="00C53AEC">
      <w:pPr>
        <w:spacing w:after="0" w:line="360" w:lineRule="auto"/>
        <w:jc w:val="both"/>
        <w:rPr>
          <w:rFonts w:ascii="Arial" w:hAnsi="Arial" w:cs="Arial"/>
          <w:bCs/>
          <w:sz w:val="24"/>
          <w:szCs w:val="24"/>
        </w:rPr>
      </w:pPr>
    </w:p>
    <w:p w14:paraId="0A522192" w14:textId="77777777" w:rsidR="005F51F6" w:rsidRDefault="005F51F6" w:rsidP="00C53AEC">
      <w:pPr>
        <w:spacing w:after="0" w:line="360" w:lineRule="auto"/>
        <w:jc w:val="both"/>
        <w:rPr>
          <w:rFonts w:ascii="Arial" w:hAnsi="Arial" w:cs="Arial"/>
          <w:bCs/>
          <w:sz w:val="24"/>
          <w:szCs w:val="24"/>
        </w:rPr>
      </w:pPr>
    </w:p>
    <w:p w14:paraId="0BDE8BC0" w14:textId="77777777" w:rsidR="003F1D3F" w:rsidRDefault="003F1D3F" w:rsidP="00C53AEC">
      <w:pPr>
        <w:spacing w:after="0" w:line="360" w:lineRule="auto"/>
        <w:jc w:val="both"/>
        <w:rPr>
          <w:rFonts w:ascii="Arial" w:hAnsi="Arial" w:cs="Arial"/>
          <w:bCs/>
          <w:sz w:val="24"/>
          <w:szCs w:val="24"/>
        </w:rPr>
      </w:pPr>
    </w:p>
    <w:p w14:paraId="73A3F095" w14:textId="77777777" w:rsidR="003F1D3F" w:rsidRDefault="003F1D3F" w:rsidP="00C53AEC">
      <w:pPr>
        <w:spacing w:after="0" w:line="360" w:lineRule="auto"/>
        <w:jc w:val="both"/>
        <w:rPr>
          <w:rFonts w:ascii="Arial" w:hAnsi="Arial" w:cs="Arial"/>
          <w:bCs/>
          <w:sz w:val="24"/>
          <w:szCs w:val="24"/>
        </w:rPr>
      </w:pPr>
    </w:p>
    <w:p w14:paraId="735167EE" w14:textId="77777777" w:rsidR="005F51F6" w:rsidRDefault="005F51F6" w:rsidP="00C53AEC">
      <w:pPr>
        <w:spacing w:after="0" w:line="360" w:lineRule="auto"/>
        <w:jc w:val="both"/>
        <w:rPr>
          <w:rFonts w:ascii="Arial" w:hAnsi="Arial" w:cs="Arial"/>
          <w:bCs/>
          <w:sz w:val="24"/>
          <w:szCs w:val="24"/>
        </w:rPr>
      </w:pPr>
    </w:p>
    <w:p w14:paraId="150D1391" w14:textId="77777777" w:rsidR="004348C4" w:rsidRDefault="004348C4" w:rsidP="00C53AEC">
      <w:pPr>
        <w:spacing w:after="0" w:line="360" w:lineRule="auto"/>
        <w:jc w:val="both"/>
        <w:rPr>
          <w:rFonts w:ascii="Arial" w:hAnsi="Arial" w:cs="Arial"/>
          <w:bCs/>
          <w:sz w:val="24"/>
          <w:szCs w:val="24"/>
        </w:rPr>
      </w:pPr>
    </w:p>
    <w:p w14:paraId="31B47020" w14:textId="77777777" w:rsidR="004348C4" w:rsidRDefault="004348C4" w:rsidP="00C53AEC">
      <w:pPr>
        <w:spacing w:after="0" w:line="360" w:lineRule="auto"/>
        <w:jc w:val="both"/>
        <w:rPr>
          <w:rFonts w:ascii="Arial" w:hAnsi="Arial" w:cs="Arial"/>
          <w:bCs/>
          <w:sz w:val="24"/>
          <w:szCs w:val="24"/>
        </w:rPr>
      </w:pPr>
    </w:p>
    <w:p w14:paraId="723E5C48" w14:textId="77777777" w:rsidR="0022372B" w:rsidRDefault="0022372B" w:rsidP="00045DBC">
      <w:pPr>
        <w:spacing w:after="0" w:line="480" w:lineRule="auto"/>
        <w:jc w:val="center"/>
        <w:rPr>
          <w:rFonts w:ascii="Times New Roman" w:eastAsia="Times New Roman" w:hAnsi="Times New Roman"/>
          <w:b/>
          <w:bCs/>
          <w:color w:val="000000"/>
          <w:sz w:val="24"/>
          <w:szCs w:val="24"/>
          <w:lang w:eastAsia="es-PE"/>
        </w:rPr>
      </w:pPr>
      <w:r w:rsidRPr="00045DBC">
        <w:rPr>
          <w:rFonts w:ascii="Times New Roman" w:eastAsia="Times New Roman" w:hAnsi="Times New Roman"/>
          <w:b/>
          <w:bCs/>
          <w:color w:val="000000"/>
          <w:sz w:val="24"/>
          <w:szCs w:val="24"/>
          <w:lang w:eastAsia="es-PE"/>
        </w:rPr>
        <w:lastRenderedPageBreak/>
        <w:t>CUADRO Nº03</w:t>
      </w:r>
    </w:p>
    <w:p w14:paraId="5D671C22" w14:textId="77777777" w:rsidR="004279DD" w:rsidRPr="00045DBC" w:rsidRDefault="004279DD" w:rsidP="004279DD">
      <w:pPr>
        <w:spacing w:after="0" w:line="480" w:lineRule="auto"/>
        <w:ind w:right="-27"/>
        <w:jc w:val="center"/>
        <w:rPr>
          <w:rFonts w:ascii="Times New Roman" w:hAnsi="Times New Roman"/>
          <w:b/>
          <w:sz w:val="24"/>
          <w:szCs w:val="24"/>
        </w:rPr>
      </w:pPr>
      <w:r w:rsidRPr="00045DBC">
        <w:rPr>
          <w:rFonts w:ascii="Times New Roman" w:hAnsi="Times New Roman"/>
          <w:b/>
          <w:sz w:val="24"/>
          <w:szCs w:val="24"/>
        </w:rPr>
        <w:t>FACULTAD DE CIENCIAS DE LA SALUD: ESCUELA DE ENFERMERIA: UDCH</w:t>
      </w:r>
    </w:p>
    <w:p w14:paraId="57AF266E" w14:textId="77777777" w:rsidR="004279DD" w:rsidRDefault="004279DD" w:rsidP="004279DD">
      <w:pPr>
        <w:spacing w:after="0" w:line="480" w:lineRule="auto"/>
        <w:jc w:val="center"/>
        <w:rPr>
          <w:rFonts w:ascii="Times New Roman" w:eastAsia="Times New Roman" w:hAnsi="Times New Roman"/>
          <w:b/>
          <w:color w:val="000000"/>
          <w:sz w:val="24"/>
          <w:szCs w:val="24"/>
          <w:lang w:eastAsia="es-PE"/>
        </w:rPr>
      </w:pPr>
      <w:r w:rsidRPr="00045DBC">
        <w:rPr>
          <w:rFonts w:ascii="Times New Roman" w:eastAsia="Times New Roman" w:hAnsi="Times New Roman"/>
          <w:b/>
          <w:color w:val="000000"/>
          <w:sz w:val="24"/>
          <w:szCs w:val="24"/>
          <w:lang w:eastAsia="es-PE"/>
        </w:rPr>
        <w:t>DISTRIBUCION DE ESTUDIANTES DE LA UNIVERSIDAD  DE CHICLAYO FILIAL JAÉN  SEGÚN ESTADO CIVI</w:t>
      </w:r>
      <w:r>
        <w:rPr>
          <w:rFonts w:ascii="Times New Roman" w:eastAsia="Times New Roman" w:hAnsi="Times New Roman"/>
          <w:b/>
          <w:color w:val="000000"/>
          <w:sz w:val="24"/>
          <w:szCs w:val="24"/>
          <w:lang w:eastAsia="es-PE"/>
        </w:rPr>
        <w:t>L, POR CARRERA PROFESIONAL</w:t>
      </w:r>
    </w:p>
    <w:p w14:paraId="7562413E" w14:textId="77777777" w:rsidR="004279DD" w:rsidRDefault="004279DD" w:rsidP="004279DD">
      <w:pPr>
        <w:spacing w:after="0" w:line="480" w:lineRule="auto"/>
        <w:jc w:val="center"/>
        <w:rPr>
          <w:rFonts w:ascii="Times New Roman" w:eastAsia="Times New Roman" w:hAnsi="Times New Roman"/>
          <w:b/>
          <w:bCs/>
          <w:color w:val="000000"/>
          <w:sz w:val="24"/>
          <w:szCs w:val="24"/>
          <w:lang w:eastAsia="es-PE"/>
        </w:rPr>
      </w:pPr>
    </w:p>
    <w:p w14:paraId="556DEE52" w14:textId="77777777" w:rsidR="00B85ACE" w:rsidRDefault="009C1812" w:rsidP="00064FFD">
      <w:pPr>
        <w:jc w:val="center"/>
        <w:rPr>
          <w:rFonts w:ascii="Arial" w:hAnsi="Arial" w:cs="Arial"/>
          <w:b/>
        </w:rPr>
      </w:pPr>
      <w:r w:rsidRPr="009C1812">
        <w:rPr>
          <w:noProof/>
          <w:lang w:eastAsia="es-PE"/>
        </w:rPr>
        <w:drawing>
          <wp:inline distT="0" distB="0" distL="0" distR="0" wp14:anchorId="5C37C258" wp14:editId="622785FB">
            <wp:extent cx="5791835" cy="3163954"/>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835" cy="3163954"/>
                    </a:xfrm>
                    <a:prstGeom prst="rect">
                      <a:avLst/>
                    </a:prstGeom>
                    <a:noFill/>
                    <a:ln>
                      <a:noFill/>
                    </a:ln>
                  </pic:spPr>
                </pic:pic>
              </a:graphicData>
            </a:graphic>
          </wp:inline>
        </w:drawing>
      </w:r>
    </w:p>
    <w:p w14:paraId="755C90EF" w14:textId="77777777" w:rsidR="00045DBC" w:rsidRPr="00E25E90" w:rsidRDefault="004D4123" w:rsidP="00045DBC">
      <w:pPr>
        <w:ind w:left="-142"/>
        <w:rPr>
          <w:rFonts w:ascii="Times New Roman" w:hAnsi="Times New Roman"/>
          <w:sz w:val="18"/>
          <w:szCs w:val="24"/>
        </w:rPr>
      </w:pPr>
      <w:r>
        <w:rPr>
          <w:rFonts w:ascii="Times New Roman" w:hAnsi="Times New Roman"/>
          <w:sz w:val="18"/>
          <w:szCs w:val="24"/>
        </w:rPr>
        <w:t xml:space="preserve">  </w:t>
      </w:r>
      <w:r w:rsidR="00045DBC" w:rsidRPr="00E25E90">
        <w:rPr>
          <w:rFonts w:ascii="Times New Roman" w:hAnsi="Times New Roman"/>
          <w:sz w:val="18"/>
          <w:szCs w:val="24"/>
        </w:rPr>
        <w:t xml:space="preserve">Fuente: encuestas realizadas por </w:t>
      </w:r>
      <w:r w:rsidR="00045DBC">
        <w:rPr>
          <w:rFonts w:ascii="Times New Roman" w:hAnsi="Times New Roman"/>
          <w:sz w:val="18"/>
          <w:szCs w:val="24"/>
        </w:rPr>
        <w:t>el</w:t>
      </w:r>
      <w:r w:rsidR="00045DBC" w:rsidRPr="00E25E90">
        <w:rPr>
          <w:rFonts w:ascii="Times New Roman" w:hAnsi="Times New Roman"/>
          <w:sz w:val="18"/>
          <w:szCs w:val="24"/>
        </w:rPr>
        <w:t xml:space="preserve"> investigador.</w:t>
      </w:r>
    </w:p>
    <w:p w14:paraId="7B311629" w14:textId="77777777" w:rsidR="00B85ACE" w:rsidRDefault="00B85ACE" w:rsidP="00064FFD">
      <w:pPr>
        <w:jc w:val="center"/>
        <w:rPr>
          <w:rFonts w:ascii="Arial" w:hAnsi="Arial" w:cs="Arial"/>
          <w:b/>
        </w:rPr>
      </w:pPr>
    </w:p>
    <w:p w14:paraId="252C0E1E" w14:textId="77777777" w:rsidR="001E60B9" w:rsidRDefault="001E60B9" w:rsidP="00064FFD">
      <w:pPr>
        <w:jc w:val="center"/>
        <w:rPr>
          <w:rFonts w:ascii="Arial" w:hAnsi="Arial" w:cs="Arial"/>
          <w:b/>
        </w:rPr>
      </w:pPr>
    </w:p>
    <w:p w14:paraId="26266C0B" w14:textId="77777777" w:rsidR="001E60B9" w:rsidRDefault="001E60B9" w:rsidP="00064FFD">
      <w:pPr>
        <w:jc w:val="center"/>
        <w:rPr>
          <w:rFonts w:ascii="Arial" w:hAnsi="Arial" w:cs="Arial"/>
          <w:b/>
        </w:rPr>
      </w:pPr>
    </w:p>
    <w:p w14:paraId="2B0B9EFD" w14:textId="77777777" w:rsidR="007C4047" w:rsidRDefault="007C4047">
      <w:pPr>
        <w:spacing w:line="276" w:lineRule="auto"/>
        <w:rPr>
          <w:rFonts w:ascii="Arial" w:hAnsi="Arial" w:cs="Arial"/>
          <w:b/>
        </w:rPr>
      </w:pPr>
      <w:r>
        <w:rPr>
          <w:rFonts w:ascii="Arial" w:hAnsi="Arial" w:cs="Arial"/>
          <w:b/>
        </w:rPr>
        <w:br w:type="page"/>
      </w:r>
    </w:p>
    <w:p w14:paraId="77DF2434" w14:textId="77777777" w:rsidR="00615618" w:rsidRDefault="00064FFD" w:rsidP="003343D2">
      <w:pPr>
        <w:spacing w:after="0" w:line="480" w:lineRule="auto"/>
        <w:jc w:val="center"/>
        <w:rPr>
          <w:rFonts w:ascii="Times New Roman" w:hAnsi="Times New Roman"/>
          <w:b/>
          <w:sz w:val="24"/>
          <w:szCs w:val="24"/>
        </w:rPr>
      </w:pPr>
      <w:r w:rsidRPr="003343D2">
        <w:rPr>
          <w:rFonts w:ascii="Times New Roman" w:hAnsi="Times New Roman"/>
          <w:b/>
          <w:sz w:val="24"/>
          <w:szCs w:val="24"/>
        </w:rPr>
        <w:lastRenderedPageBreak/>
        <w:t>CUADRO Nº 04</w:t>
      </w:r>
    </w:p>
    <w:p w14:paraId="467CC5FE" w14:textId="77777777" w:rsidR="00901910" w:rsidRPr="003343D2" w:rsidRDefault="00901910" w:rsidP="00901910">
      <w:pPr>
        <w:spacing w:after="0" w:line="480" w:lineRule="auto"/>
        <w:ind w:left="10"/>
        <w:jc w:val="center"/>
        <w:rPr>
          <w:rFonts w:ascii="Times New Roman" w:hAnsi="Times New Roman"/>
          <w:b/>
          <w:sz w:val="24"/>
          <w:szCs w:val="24"/>
        </w:rPr>
      </w:pPr>
      <w:r w:rsidRPr="003343D2">
        <w:rPr>
          <w:rFonts w:ascii="Times New Roman" w:hAnsi="Times New Roman"/>
          <w:b/>
          <w:sz w:val="24"/>
          <w:szCs w:val="24"/>
        </w:rPr>
        <w:t>FACULTAD DE CIENCIAS DE LA SALUD: ESCUELA DE ENFERMERIA: UDCH</w:t>
      </w:r>
    </w:p>
    <w:p w14:paraId="3BC478B7" w14:textId="77777777" w:rsidR="00901910" w:rsidRPr="003343D2" w:rsidRDefault="00901910" w:rsidP="00901910">
      <w:pPr>
        <w:spacing w:after="0" w:line="480" w:lineRule="auto"/>
        <w:jc w:val="center"/>
        <w:rPr>
          <w:rFonts w:ascii="Times New Roman" w:hAnsi="Times New Roman"/>
          <w:b/>
          <w:sz w:val="24"/>
          <w:szCs w:val="24"/>
        </w:rPr>
      </w:pPr>
      <w:r w:rsidRPr="003343D2">
        <w:rPr>
          <w:rFonts w:ascii="Times New Roman" w:eastAsia="Times New Roman" w:hAnsi="Times New Roman"/>
          <w:b/>
          <w:color w:val="000000"/>
          <w:sz w:val="24"/>
          <w:szCs w:val="24"/>
          <w:lang w:eastAsia="es-PE"/>
        </w:rPr>
        <w:t>NIVEL DE CONOCIMIENTOS SOBRE LAS INFECCIONES DE TRANSMISIÓN SEXUAL – VIH/SIDA EN LOS  ESTUDIANTES DE  LA UNIVERSIDAD  DE CHICLAYO FILIAL JAÉN,  SEGÚN CARRERAS PROFESIONALES</w:t>
      </w:r>
    </w:p>
    <w:p w14:paraId="7B57DD58" w14:textId="77777777" w:rsidR="00901910" w:rsidRDefault="00901910" w:rsidP="003343D2">
      <w:pPr>
        <w:ind w:left="-142"/>
        <w:rPr>
          <w:rFonts w:ascii="Times New Roman" w:hAnsi="Times New Roman"/>
          <w:sz w:val="18"/>
          <w:szCs w:val="24"/>
        </w:rPr>
      </w:pPr>
    </w:p>
    <w:p w14:paraId="74D36324" w14:textId="77777777" w:rsidR="00901910" w:rsidRDefault="00901910" w:rsidP="00901910">
      <w:pPr>
        <w:rPr>
          <w:rFonts w:ascii="Times New Roman" w:hAnsi="Times New Roman"/>
          <w:sz w:val="18"/>
          <w:szCs w:val="24"/>
        </w:rPr>
      </w:pPr>
      <w:r w:rsidRPr="00901910">
        <w:rPr>
          <w:noProof/>
          <w:lang w:eastAsia="es-PE"/>
        </w:rPr>
        <w:drawing>
          <wp:inline distT="0" distB="0" distL="0" distR="0" wp14:anchorId="214BCA1F" wp14:editId="7395DC3A">
            <wp:extent cx="5791835" cy="3354144"/>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835" cy="3354144"/>
                    </a:xfrm>
                    <a:prstGeom prst="rect">
                      <a:avLst/>
                    </a:prstGeom>
                    <a:noFill/>
                    <a:ln>
                      <a:noFill/>
                    </a:ln>
                  </pic:spPr>
                </pic:pic>
              </a:graphicData>
            </a:graphic>
          </wp:inline>
        </w:drawing>
      </w:r>
    </w:p>
    <w:p w14:paraId="6C8F44C0" w14:textId="77777777" w:rsidR="003343D2" w:rsidRPr="00E25E90" w:rsidRDefault="00901910" w:rsidP="003343D2">
      <w:pPr>
        <w:ind w:left="-142"/>
        <w:rPr>
          <w:rFonts w:ascii="Times New Roman" w:hAnsi="Times New Roman"/>
          <w:sz w:val="18"/>
          <w:szCs w:val="24"/>
        </w:rPr>
      </w:pPr>
      <w:r>
        <w:rPr>
          <w:rFonts w:ascii="Times New Roman" w:hAnsi="Times New Roman"/>
          <w:sz w:val="18"/>
          <w:szCs w:val="24"/>
        </w:rPr>
        <w:t xml:space="preserve">   </w:t>
      </w:r>
      <w:r w:rsidR="003343D2" w:rsidRPr="00E25E90">
        <w:rPr>
          <w:rFonts w:ascii="Times New Roman" w:hAnsi="Times New Roman"/>
          <w:sz w:val="18"/>
          <w:szCs w:val="24"/>
        </w:rPr>
        <w:t xml:space="preserve">Fuente: encuestas realizadas por </w:t>
      </w:r>
      <w:r w:rsidR="003343D2">
        <w:rPr>
          <w:rFonts w:ascii="Times New Roman" w:hAnsi="Times New Roman"/>
          <w:sz w:val="18"/>
          <w:szCs w:val="24"/>
        </w:rPr>
        <w:t>el</w:t>
      </w:r>
      <w:r w:rsidR="003343D2" w:rsidRPr="00E25E90">
        <w:rPr>
          <w:rFonts w:ascii="Times New Roman" w:hAnsi="Times New Roman"/>
          <w:sz w:val="18"/>
          <w:szCs w:val="24"/>
        </w:rPr>
        <w:t xml:space="preserve"> investigador.</w:t>
      </w:r>
    </w:p>
    <w:p w14:paraId="4F4D7083" w14:textId="77777777" w:rsidR="00CC69CD" w:rsidRPr="003A6CBF" w:rsidRDefault="00CC69CD" w:rsidP="00B5799B">
      <w:pPr>
        <w:spacing w:line="276" w:lineRule="auto"/>
        <w:rPr>
          <w:rFonts w:ascii="Arial" w:hAnsi="Arial" w:cs="Arial"/>
          <w:b/>
          <w:bCs/>
          <w:sz w:val="24"/>
          <w:szCs w:val="24"/>
        </w:rPr>
      </w:pPr>
    </w:p>
    <w:p w14:paraId="68E227AE" w14:textId="77777777" w:rsidR="001E60B9" w:rsidRDefault="001E60B9" w:rsidP="00CC69CD">
      <w:pPr>
        <w:spacing w:line="276" w:lineRule="auto"/>
        <w:jc w:val="center"/>
        <w:rPr>
          <w:rFonts w:ascii="Arial" w:hAnsi="Arial" w:cs="Arial"/>
          <w:b/>
          <w:bCs/>
          <w:sz w:val="24"/>
          <w:szCs w:val="24"/>
        </w:rPr>
      </w:pPr>
    </w:p>
    <w:p w14:paraId="47193319" w14:textId="77777777" w:rsidR="00BB1B20" w:rsidRDefault="00BB1B20" w:rsidP="00CC69CD">
      <w:pPr>
        <w:spacing w:line="276" w:lineRule="auto"/>
        <w:jc w:val="center"/>
        <w:rPr>
          <w:rFonts w:ascii="Arial" w:hAnsi="Arial" w:cs="Arial"/>
          <w:b/>
          <w:bCs/>
          <w:sz w:val="24"/>
          <w:szCs w:val="24"/>
        </w:rPr>
      </w:pPr>
    </w:p>
    <w:p w14:paraId="2CCA2DB6" w14:textId="77777777" w:rsidR="009C1812" w:rsidRDefault="009C1812">
      <w:pPr>
        <w:spacing w:line="276" w:lineRule="auto"/>
        <w:rPr>
          <w:rFonts w:ascii="Arial" w:hAnsi="Arial" w:cs="Arial"/>
          <w:b/>
          <w:bCs/>
          <w:sz w:val="24"/>
          <w:szCs w:val="24"/>
        </w:rPr>
      </w:pPr>
      <w:r>
        <w:rPr>
          <w:rFonts w:ascii="Arial" w:hAnsi="Arial" w:cs="Arial"/>
          <w:b/>
          <w:bCs/>
          <w:sz w:val="24"/>
          <w:szCs w:val="24"/>
        </w:rPr>
        <w:br w:type="page"/>
      </w:r>
    </w:p>
    <w:p w14:paraId="63485A9C" w14:textId="77777777" w:rsidR="00064FFD" w:rsidRDefault="00024E1B" w:rsidP="0082426E">
      <w:pPr>
        <w:spacing w:after="0" w:line="480" w:lineRule="auto"/>
        <w:jc w:val="center"/>
        <w:rPr>
          <w:rFonts w:ascii="Times New Roman" w:hAnsi="Times New Roman"/>
          <w:b/>
          <w:bCs/>
          <w:sz w:val="24"/>
          <w:szCs w:val="24"/>
        </w:rPr>
      </w:pPr>
      <w:r w:rsidRPr="0082426E">
        <w:rPr>
          <w:rFonts w:ascii="Times New Roman" w:hAnsi="Times New Roman"/>
          <w:b/>
          <w:bCs/>
          <w:sz w:val="24"/>
          <w:szCs w:val="24"/>
        </w:rPr>
        <w:lastRenderedPageBreak/>
        <w:t>CU</w:t>
      </w:r>
      <w:r w:rsidR="00CC69CD" w:rsidRPr="0082426E">
        <w:rPr>
          <w:rFonts w:ascii="Times New Roman" w:hAnsi="Times New Roman"/>
          <w:b/>
          <w:bCs/>
          <w:sz w:val="24"/>
          <w:szCs w:val="24"/>
        </w:rPr>
        <w:t>DRO Nª 05</w:t>
      </w:r>
    </w:p>
    <w:p w14:paraId="69C8F50D" w14:textId="77777777" w:rsidR="00706319" w:rsidRDefault="00706319" w:rsidP="00706319">
      <w:pPr>
        <w:spacing w:after="0" w:line="480" w:lineRule="auto"/>
        <w:ind w:right="49"/>
        <w:jc w:val="center"/>
        <w:rPr>
          <w:rFonts w:ascii="Times New Roman" w:hAnsi="Times New Roman"/>
          <w:b/>
          <w:sz w:val="24"/>
          <w:szCs w:val="24"/>
        </w:rPr>
      </w:pPr>
      <w:r w:rsidRPr="0082426E">
        <w:rPr>
          <w:rFonts w:ascii="Times New Roman" w:hAnsi="Times New Roman"/>
          <w:b/>
          <w:sz w:val="24"/>
          <w:szCs w:val="24"/>
        </w:rPr>
        <w:t>FACULTAD DE CIENCIAS DE LA SALUD: ESCUELA DE ENFERMERI</w:t>
      </w:r>
      <w:r>
        <w:rPr>
          <w:rFonts w:ascii="Times New Roman" w:hAnsi="Times New Roman"/>
          <w:b/>
          <w:sz w:val="24"/>
          <w:szCs w:val="24"/>
        </w:rPr>
        <w:t xml:space="preserve">A </w:t>
      </w:r>
      <w:r w:rsidRPr="0082426E">
        <w:rPr>
          <w:rFonts w:ascii="Times New Roman" w:hAnsi="Times New Roman"/>
          <w:b/>
          <w:sz w:val="24"/>
          <w:szCs w:val="24"/>
        </w:rPr>
        <w:t>UDCH</w:t>
      </w:r>
    </w:p>
    <w:p w14:paraId="5D6DE084" w14:textId="77777777" w:rsidR="00706319" w:rsidRPr="0082426E" w:rsidRDefault="00706319" w:rsidP="00706319">
      <w:pPr>
        <w:spacing w:after="0" w:line="480" w:lineRule="auto"/>
        <w:ind w:right="49"/>
        <w:jc w:val="center"/>
        <w:rPr>
          <w:rFonts w:ascii="Times New Roman" w:hAnsi="Times New Roman"/>
          <w:b/>
          <w:sz w:val="24"/>
          <w:szCs w:val="24"/>
        </w:rPr>
      </w:pPr>
      <w:r w:rsidRPr="0082426E">
        <w:rPr>
          <w:rFonts w:ascii="Times New Roman" w:eastAsia="Times New Roman" w:hAnsi="Times New Roman"/>
          <w:b/>
          <w:color w:val="000000"/>
          <w:sz w:val="24"/>
          <w:szCs w:val="24"/>
          <w:lang w:eastAsia="es-PE"/>
        </w:rPr>
        <w:t>NIVEL DE CONOCIMIENTOS SOBRE LAS MEDIDAS PREVENTIVAS DE LAS  INFECCIONES DE TRANSMISIÓN SEXUAL – VIH/SIDA  EN LOS ESTUDIANTES DE  LA UNIVERSIDAD  DE CHICLAYO FILIAL JAÉN,  SEGÚN CARRERAS PROFESIONALES</w:t>
      </w:r>
    </w:p>
    <w:p w14:paraId="5B4B1E43" w14:textId="77777777" w:rsidR="00706319" w:rsidRPr="0082426E" w:rsidRDefault="00706319" w:rsidP="0082426E">
      <w:pPr>
        <w:spacing w:after="0" w:line="480" w:lineRule="auto"/>
        <w:jc w:val="center"/>
        <w:rPr>
          <w:rFonts w:ascii="Times New Roman" w:hAnsi="Times New Roman"/>
          <w:b/>
          <w:bCs/>
          <w:sz w:val="24"/>
          <w:szCs w:val="24"/>
        </w:rPr>
      </w:pPr>
    </w:p>
    <w:p w14:paraId="6BD4E946" w14:textId="77777777" w:rsidR="00AF499D" w:rsidRDefault="00D4060A" w:rsidP="00A52452">
      <w:pPr>
        <w:spacing w:line="276" w:lineRule="auto"/>
        <w:jc w:val="center"/>
        <w:rPr>
          <w:rFonts w:ascii="Arial" w:hAnsi="Arial" w:cs="Arial"/>
          <w:b/>
          <w:bCs/>
          <w:sz w:val="24"/>
          <w:szCs w:val="24"/>
        </w:rPr>
      </w:pPr>
      <w:r w:rsidRPr="00D4060A">
        <w:rPr>
          <w:noProof/>
          <w:lang w:eastAsia="es-PE"/>
        </w:rPr>
        <w:drawing>
          <wp:inline distT="0" distB="0" distL="0" distR="0" wp14:anchorId="572E9C86" wp14:editId="32379979">
            <wp:extent cx="5791835" cy="3631105"/>
            <wp:effectExtent l="0" t="0" r="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835" cy="3631105"/>
                    </a:xfrm>
                    <a:prstGeom prst="rect">
                      <a:avLst/>
                    </a:prstGeom>
                    <a:noFill/>
                    <a:ln>
                      <a:noFill/>
                    </a:ln>
                  </pic:spPr>
                </pic:pic>
              </a:graphicData>
            </a:graphic>
          </wp:inline>
        </w:drawing>
      </w:r>
    </w:p>
    <w:p w14:paraId="620602B6" w14:textId="77777777" w:rsidR="00AF499D" w:rsidRDefault="00BB1B20" w:rsidP="00BB1B20">
      <w:pPr>
        <w:spacing w:line="276" w:lineRule="auto"/>
        <w:rPr>
          <w:rFonts w:ascii="Arial" w:hAnsi="Arial" w:cs="Arial"/>
          <w:b/>
          <w:bCs/>
          <w:sz w:val="24"/>
          <w:szCs w:val="24"/>
        </w:rPr>
      </w:pPr>
      <w:r w:rsidRPr="00E25E90">
        <w:rPr>
          <w:rFonts w:ascii="Times New Roman" w:hAnsi="Times New Roman"/>
          <w:sz w:val="18"/>
          <w:szCs w:val="24"/>
        </w:rPr>
        <w:t xml:space="preserve">Fuente: encuestas realizadas por </w:t>
      </w:r>
      <w:r>
        <w:rPr>
          <w:rFonts w:ascii="Times New Roman" w:hAnsi="Times New Roman"/>
          <w:sz w:val="18"/>
          <w:szCs w:val="24"/>
        </w:rPr>
        <w:t>el</w:t>
      </w:r>
      <w:r w:rsidRPr="00E25E90">
        <w:rPr>
          <w:rFonts w:ascii="Times New Roman" w:hAnsi="Times New Roman"/>
          <w:sz w:val="18"/>
          <w:szCs w:val="24"/>
        </w:rPr>
        <w:t xml:space="preserve"> investigador.</w:t>
      </w:r>
    </w:p>
    <w:p w14:paraId="1BA2E9B2" w14:textId="77777777" w:rsidR="00AF499D" w:rsidRDefault="00AF499D" w:rsidP="00A52452">
      <w:pPr>
        <w:spacing w:line="276" w:lineRule="auto"/>
        <w:jc w:val="center"/>
        <w:rPr>
          <w:rFonts w:ascii="Arial" w:hAnsi="Arial" w:cs="Arial"/>
          <w:b/>
          <w:bCs/>
          <w:sz w:val="24"/>
          <w:szCs w:val="24"/>
        </w:rPr>
      </w:pPr>
    </w:p>
    <w:p w14:paraId="53EC0284" w14:textId="77777777" w:rsidR="00AF499D" w:rsidRDefault="00AF499D" w:rsidP="00A52452">
      <w:pPr>
        <w:spacing w:line="276" w:lineRule="auto"/>
        <w:jc w:val="center"/>
        <w:rPr>
          <w:rFonts w:ascii="Arial" w:hAnsi="Arial" w:cs="Arial"/>
          <w:b/>
          <w:bCs/>
          <w:sz w:val="24"/>
          <w:szCs w:val="24"/>
        </w:rPr>
      </w:pPr>
    </w:p>
    <w:p w14:paraId="20296C47" w14:textId="77777777" w:rsidR="00AF499D" w:rsidRDefault="00AF499D" w:rsidP="00A52452">
      <w:pPr>
        <w:spacing w:line="276" w:lineRule="auto"/>
        <w:jc w:val="center"/>
        <w:rPr>
          <w:rFonts w:ascii="Arial" w:hAnsi="Arial" w:cs="Arial"/>
          <w:b/>
          <w:bCs/>
          <w:sz w:val="24"/>
          <w:szCs w:val="24"/>
        </w:rPr>
      </w:pPr>
    </w:p>
    <w:p w14:paraId="702BAFF7" w14:textId="77777777" w:rsidR="00AF499D" w:rsidRDefault="00AF499D" w:rsidP="00A52452">
      <w:pPr>
        <w:spacing w:line="276" w:lineRule="auto"/>
        <w:jc w:val="center"/>
        <w:rPr>
          <w:rFonts w:ascii="Arial" w:hAnsi="Arial" w:cs="Arial"/>
          <w:b/>
          <w:bCs/>
          <w:sz w:val="24"/>
          <w:szCs w:val="24"/>
        </w:rPr>
      </w:pPr>
    </w:p>
    <w:p w14:paraId="570A7E35" w14:textId="77777777" w:rsidR="00706319" w:rsidRDefault="00706319" w:rsidP="00A52452">
      <w:pPr>
        <w:spacing w:line="276" w:lineRule="auto"/>
        <w:jc w:val="center"/>
        <w:rPr>
          <w:rFonts w:ascii="Arial" w:hAnsi="Arial" w:cs="Arial"/>
          <w:b/>
          <w:bCs/>
          <w:sz w:val="24"/>
          <w:szCs w:val="24"/>
        </w:rPr>
      </w:pPr>
    </w:p>
    <w:p w14:paraId="48988B40" w14:textId="77777777" w:rsidR="00A52452" w:rsidRDefault="00A52452" w:rsidP="00BE2D87">
      <w:pPr>
        <w:spacing w:after="0" w:line="480" w:lineRule="auto"/>
        <w:jc w:val="center"/>
        <w:rPr>
          <w:rFonts w:ascii="Times New Roman" w:hAnsi="Times New Roman"/>
          <w:b/>
          <w:bCs/>
          <w:sz w:val="24"/>
          <w:szCs w:val="24"/>
        </w:rPr>
      </w:pPr>
      <w:r w:rsidRPr="00BE2D87">
        <w:rPr>
          <w:rFonts w:ascii="Times New Roman" w:hAnsi="Times New Roman"/>
          <w:b/>
          <w:bCs/>
          <w:sz w:val="24"/>
          <w:szCs w:val="24"/>
        </w:rPr>
        <w:lastRenderedPageBreak/>
        <w:t>CUADRO Nº 06</w:t>
      </w:r>
    </w:p>
    <w:p w14:paraId="1F22E17B" w14:textId="77777777" w:rsidR="005365FF" w:rsidRDefault="005365FF" w:rsidP="005365FF">
      <w:pPr>
        <w:spacing w:after="0" w:line="480" w:lineRule="auto"/>
        <w:ind w:right="49"/>
        <w:jc w:val="center"/>
        <w:rPr>
          <w:rFonts w:ascii="Times New Roman" w:hAnsi="Times New Roman"/>
          <w:b/>
          <w:sz w:val="24"/>
          <w:szCs w:val="24"/>
        </w:rPr>
      </w:pPr>
      <w:r w:rsidRPr="00BE2D87">
        <w:rPr>
          <w:rFonts w:ascii="Times New Roman" w:hAnsi="Times New Roman"/>
          <w:b/>
          <w:sz w:val="24"/>
          <w:szCs w:val="24"/>
        </w:rPr>
        <w:t>FACULTAD DE CIENCIAS DE LA SALUD: ESCUELA DE ENFERMERIA UDCH</w:t>
      </w:r>
    </w:p>
    <w:p w14:paraId="1830ED40" w14:textId="77777777" w:rsidR="005365FF" w:rsidRDefault="005365FF" w:rsidP="005365FF">
      <w:pPr>
        <w:spacing w:after="0" w:line="480" w:lineRule="auto"/>
        <w:ind w:right="49"/>
        <w:jc w:val="center"/>
        <w:rPr>
          <w:rFonts w:ascii="Times New Roman" w:eastAsia="Times New Roman" w:hAnsi="Times New Roman"/>
          <w:b/>
          <w:color w:val="000000"/>
          <w:sz w:val="24"/>
          <w:szCs w:val="24"/>
          <w:lang w:eastAsia="es-PE"/>
        </w:rPr>
      </w:pPr>
      <w:r w:rsidRPr="00BE2D87">
        <w:rPr>
          <w:rFonts w:ascii="Times New Roman" w:eastAsia="Times New Roman" w:hAnsi="Times New Roman"/>
          <w:b/>
          <w:color w:val="000000"/>
          <w:sz w:val="24"/>
          <w:szCs w:val="24"/>
          <w:lang w:eastAsia="es-PE"/>
        </w:rPr>
        <w:t>NIVEL DE CONOCIMIENTOS SOBRE LAS INFECCIONES DE TRANSMISIÓN SEXUAL - VIH/SIDA Y SUS MEDIDAS  PREVENTIVAS EN LA UNIVERSIDAD  DE CHICLAYO FILIAL JAÉN,  SEGÚN CARRERAS PROFESIONALES</w:t>
      </w:r>
    </w:p>
    <w:p w14:paraId="280A6141" w14:textId="77777777" w:rsidR="005365FF" w:rsidRPr="00BE2D87" w:rsidRDefault="005365FF" w:rsidP="005365FF">
      <w:pPr>
        <w:spacing w:after="0" w:line="480" w:lineRule="auto"/>
        <w:ind w:right="49"/>
        <w:jc w:val="center"/>
        <w:rPr>
          <w:rFonts w:ascii="Times New Roman" w:hAnsi="Times New Roman"/>
          <w:b/>
          <w:sz w:val="24"/>
          <w:szCs w:val="24"/>
        </w:rPr>
      </w:pPr>
    </w:p>
    <w:p w14:paraId="3141CC83" w14:textId="77777777" w:rsidR="005365FF" w:rsidRPr="00BE2D87" w:rsidRDefault="005365FF" w:rsidP="00BE2D87">
      <w:pPr>
        <w:spacing w:after="0" w:line="480" w:lineRule="auto"/>
        <w:jc w:val="center"/>
        <w:rPr>
          <w:rFonts w:ascii="Times New Roman" w:hAnsi="Times New Roman"/>
          <w:b/>
          <w:bCs/>
          <w:sz w:val="24"/>
          <w:szCs w:val="24"/>
        </w:rPr>
      </w:pPr>
      <w:r w:rsidRPr="007D6385">
        <w:rPr>
          <w:noProof/>
          <w:lang w:eastAsia="es-PE"/>
        </w:rPr>
        <w:drawing>
          <wp:inline distT="0" distB="0" distL="0" distR="0" wp14:anchorId="1A0773CD" wp14:editId="2AF245D5">
            <wp:extent cx="5573949" cy="3373817"/>
            <wp:effectExtent l="0" t="0" r="825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905" cy="3377422"/>
                    </a:xfrm>
                    <a:prstGeom prst="rect">
                      <a:avLst/>
                    </a:prstGeom>
                    <a:noFill/>
                    <a:ln>
                      <a:noFill/>
                    </a:ln>
                  </pic:spPr>
                </pic:pic>
              </a:graphicData>
            </a:graphic>
          </wp:inline>
        </w:drawing>
      </w:r>
    </w:p>
    <w:p w14:paraId="444F8585" w14:textId="77777777" w:rsidR="00AE4DDE" w:rsidRPr="00471EA0" w:rsidRDefault="005365FF" w:rsidP="00AE4DDE">
      <w:pPr>
        <w:spacing w:line="276" w:lineRule="auto"/>
        <w:rPr>
          <w:rFonts w:ascii="Times New Roman" w:hAnsi="Times New Roman"/>
          <w:sz w:val="18"/>
          <w:szCs w:val="24"/>
        </w:rPr>
      </w:pPr>
      <w:r>
        <w:rPr>
          <w:rFonts w:ascii="Times New Roman" w:hAnsi="Times New Roman"/>
          <w:sz w:val="18"/>
          <w:szCs w:val="24"/>
        </w:rPr>
        <w:t xml:space="preserve"> </w:t>
      </w:r>
      <w:r w:rsidR="007D6385">
        <w:rPr>
          <w:rFonts w:ascii="Times New Roman" w:hAnsi="Times New Roman"/>
          <w:sz w:val="18"/>
          <w:szCs w:val="24"/>
        </w:rPr>
        <w:t xml:space="preserve">  </w:t>
      </w:r>
      <w:r w:rsidR="00AE4DDE" w:rsidRPr="00E25E90">
        <w:rPr>
          <w:rFonts w:ascii="Times New Roman" w:hAnsi="Times New Roman"/>
          <w:sz w:val="18"/>
          <w:szCs w:val="24"/>
        </w:rPr>
        <w:t xml:space="preserve">Fuente: encuestas realizadas por </w:t>
      </w:r>
      <w:r w:rsidR="00AE4DDE">
        <w:rPr>
          <w:rFonts w:ascii="Times New Roman" w:hAnsi="Times New Roman"/>
          <w:sz w:val="18"/>
          <w:szCs w:val="24"/>
        </w:rPr>
        <w:t>el</w:t>
      </w:r>
      <w:r w:rsidR="00AE4DDE" w:rsidRPr="00E25E90">
        <w:rPr>
          <w:rFonts w:ascii="Times New Roman" w:hAnsi="Times New Roman"/>
          <w:sz w:val="18"/>
          <w:szCs w:val="24"/>
        </w:rPr>
        <w:t xml:space="preserve"> investigador.</w:t>
      </w:r>
    </w:p>
    <w:p w14:paraId="39C2278B" w14:textId="77777777" w:rsidR="00AE4DDE" w:rsidRPr="003A6CBF" w:rsidRDefault="00AE4DDE" w:rsidP="00CB6258">
      <w:pPr>
        <w:spacing w:line="276" w:lineRule="auto"/>
        <w:jc w:val="center"/>
        <w:rPr>
          <w:rFonts w:ascii="Arial" w:hAnsi="Arial" w:cs="Arial"/>
          <w:b/>
          <w:bCs/>
          <w:sz w:val="24"/>
          <w:szCs w:val="24"/>
        </w:rPr>
        <w:sectPr w:rsidR="00AE4DDE" w:rsidRPr="003A6CBF" w:rsidSect="001C4459">
          <w:pgSz w:w="12240" w:h="15840" w:code="1"/>
          <w:pgMar w:top="1418" w:right="1418" w:bottom="1418" w:left="1701" w:header="709" w:footer="680" w:gutter="0"/>
          <w:cols w:space="708"/>
          <w:docGrid w:linePitch="360"/>
        </w:sectPr>
      </w:pPr>
    </w:p>
    <w:tbl>
      <w:tblPr>
        <w:tblW w:w="14938" w:type="dxa"/>
        <w:tblInd w:w="-980" w:type="dxa"/>
        <w:tblCellMar>
          <w:left w:w="70" w:type="dxa"/>
          <w:right w:w="70" w:type="dxa"/>
        </w:tblCellMar>
        <w:tblLook w:val="04A0" w:firstRow="1" w:lastRow="0" w:firstColumn="1" w:lastColumn="0" w:noHBand="0" w:noVBand="1"/>
      </w:tblPr>
      <w:tblGrid>
        <w:gridCol w:w="5"/>
        <w:gridCol w:w="152"/>
        <w:gridCol w:w="99"/>
        <w:gridCol w:w="91"/>
        <w:gridCol w:w="54"/>
        <w:gridCol w:w="260"/>
        <w:gridCol w:w="124"/>
        <w:gridCol w:w="28"/>
        <w:gridCol w:w="152"/>
        <w:gridCol w:w="132"/>
        <w:gridCol w:w="50"/>
        <w:gridCol w:w="86"/>
        <w:gridCol w:w="1"/>
        <w:gridCol w:w="1"/>
        <w:gridCol w:w="93"/>
        <w:gridCol w:w="61"/>
        <w:gridCol w:w="117"/>
        <w:gridCol w:w="14"/>
        <w:gridCol w:w="150"/>
        <w:gridCol w:w="44"/>
        <w:gridCol w:w="52"/>
        <w:gridCol w:w="40"/>
        <w:gridCol w:w="138"/>
        <w:gridCol w:w="82"/>
        <w:gridCol w:w="27"/>
        <w:gridCol w:w="37"/>
        <w:gridCol w:w="128"/>
        <w:gridCol w:w="116"/>
        <w:gridCol w:w="1"/>
        <w:gridCol w:w="3"/>
        <w:gridCol w:w="154"/>
        <w:gridCol w:w="102"/>
        <w:gridCol w:w="35"/>
        <w:gridCol w:w="22"/>
        <w:gridCol w:w="182"/>
        <w:gridCol w:w="11"/>
        <w:gridCol w:w="10"/>
        <w:gridCol w:w="67"/>
        <w:gridCol w:w="146"/>
        <w:gridCol w:w="40"/>
        <w:gridCol w:w="7"/>
        <w:gridCol w:w="76"/>
        <w:gridCol w:w="23"/>
        <w:gridCol w:w="62"/>
        <w:gridCol w:w="99"/>
        <w:gridCol w:w="7"/>
        <w:gridCol w:w="26"/>
        <w:gridCol w:w="129"/>
        <w:gridCol w:w="43"/>
        <w:gridCol w:w="3"/>
        <w:gridCol w:w="20"/>
        <w:gridCol w:w="32"/>
        <w:gridCol w:w="21"/>
        <w:gridCol w:w="91"/>
        <w:gridCol w:w="137"/>
        <w:gridCol w:w="11"/>
        <w:gridCol w:w="70"/>
        <w:gridCol w:w="32"/>
        <w:gridCol w:w="89"/>
        <w:gridCol w:w="69"/>
        <w:gridCol w:w="75"/>
        <w:gridCol w:w="41"/>
        <w:gridCol w:w="75"/>
        <w:gridCol w:w="69"/>
        <w:gridCol w:w="10"/>
        <w:gridCol w:w="122"/>
        <w:gridCol w:w="65"/>
        <w:gridCol w:w="115"/>
        <w:gridCol w:w="9"/>
        <w:gridCol w:w="3"/>
        <w:gridCol w:w="125"/>
        <w:gridCol w:w="22"/>
        <w:gridCol w:w="161"/>
        <w:gridCol w:w="16"/>
        <w:gridCol w:w="44"/>
        <w:gridCol w:w="3"/>
        <w:gridCol w:w="52"/>
        <w:gridCol w:w="65"/>
        <w:gridCol w:w="96"/>
        <w:gridCol w:w="16"/>
        <w:gridCol w:w="63"/>
        <w:gridCol w:w="39"/>
        <w:gridCol w:w="38"/>
        <w:gridCol w:w="22"/>
        <w:gridCol w:w="146"/>
        <w:gridCol w:w="2"/>
        <w:gridCol w:w="44"/>
        <w:gridCol w:w="52"/>
        <w:gridCol w:w="55"/>
        <w:gridCol w:w="42"/>
        <w:gridCol w:w="93"/>
        <w:gridCol w:w="11"/>
        <w:gridCol w:w="17"/>
        <w:gridCol w:w="82"/>
        <w:gridCol w:w="70"/>
        <w:gridCol w:w="1"/>
        <w:gridCol w:w="43"/>
        <w:gridCol w:w="75"/>
        <w:gridCol w:w="3"/>
        <w:gridCol w:w="7"/>
        <w:gridCol w:w="28"/>
        <w:gridCol w:w="55"/>
        <w:gridCol w:w="63"/>
        <w:gridCol w:w="22"/>
        <w:gridCol w:w="123"/>
        <w:gridCol w:w="9"/>
        <w:gridCol w:w="19"/>
        <w:gridCol w:w="64"/>
        <w:gridCol w:w="37"/>
        <w:gridCol w:w="63"/>
        <w:gridCol w:w="117"/>
        <w:gridCol w:w="7"/>
        <w:gridCol w:w="21"/>
        <w:gridCol w:w="37"/>
        <w:gridCol w:w="96"/>
        <w:gridCol w:w="19"/>
        <w:gridCol w:w="94"/>
        <w:gridCol w:w="17"/>
        <w:gridCol w:w="28"/>
        <w:gridCol w:w="116"/>
        <w:gridCol w:w="3"/>
        <w:gridCol w:w="137"/>
        <w:gridCol w:w="5"/>
        <w:gridCol w:w="3"/>
        <w:gridCol w:w="93"/>
        <w:gridCol w:w="28"/>
        <w:gridCol w:w="5"/>
        <w:gridCol w:w="11"/>
        <w:gridCol w:w="110"/>
        <w:gridCol w:w="42"/>
        <w:gridCol w:w="94"/>
        <w:gridCol w:w="1"/>
        <w:gridCol w:w="28"/>
        <w:gridCol w:w="25"/>
        <w:gridCol w:w="167"/>
        <w:gridCol w:w="2"/>
        <w:gridCol w:w="87"/>
        <w:gridCol w:w="28"/>
        <w:gridCol w:w="3"/>
        <w:gridCol w:w="13"/>
        <w:gridCol w:w="116"/>
        <w:gridCol w:w="66"/>
        <w:gridCol w:w="62"/>
        <w:gridCol w:w="21"/>
        <w:gridCol w:w="28"/>
        <w:gridCol w:w="7"/>
        <w:gridCol w:w="97"/>
        <w:gridCol w:w="3"/>
        <w:gridCol w:w="97"/>
        <w:gridCol w:w="77"/>
        <w:gridCol w:w="11"/>
        <w:gridCol w:w="15"/>
        <w:gridCol w:w="2"/>
        <w:gridCol w:w="129"/>
        <w:gridCol w:w="81"/>
        <w:gridCol w:w="47"/>
        <w:gridCol w:w="24"/>
        <w:gridCol w:w="17"/>
        <w:gridCol w:w="11"/>
        <w:gridCol w:w="151"/>
        <w:gridCol w:w="65"/>
        <w:gridCol w:w="6"/>
        <w:gridCol w:w="59"/>
        <w:gridCol w:w="8"/>
        <w:gridCol w:w="20"/>
        <w:gridCol w:w="173"/>
        <w:gridCol w:w="14"/>
        <w:gridCol w:w="35"/>
        <w:gridCol w:w="59"/>
        <w:gridCol w:w="28"/>
        <w:gridCol w:w="70"/>
        <w:gridCol w:w="122"/>
        <w:gridCol w:w="3"/>
        <w:gridCol w:w="24"/>
        <w:gridCol w:w="88"/>
        <w:gridCol w:w="45"/>
        <w:gridCol w:w="35"/>
        <w:gridCol w:w="96"/>
        <w:gridCol w:w="10"/>
        <w:gridCol w:w="111"/>
        <w:gridCol w:w="49"/>
        <w:gridCol w:w="26"/>
        <w:gridCol w:w="155"/>
        <w:gridCol w:w="13"/>
        <w:gridCol w:w="72"/>
        <w:gridCol w:w="35"/>
        <w:gridCol w:w="36"/>
        <w:gridCol w:w="107"/>
        <w:gridCol w:w="11"/>
        <w:gridCol w:w="126"/>
        <w:gridCol w:w="21"/>
        <w:gridCol w:w="46"/>
        <w:gridCol w:w="81"/>
        <w:gridCol w:w="3"/>
        <w:gridCol w:w="164"/>
        <w:gridCol w:w="7"/>
        <w:gridCol w:w="56"/>
        <w:gridCol w:w="44"/>
        <w:gridCol w:w="13"/>
        <w:gridCol w:w="188"/>
        <w:gridCol w:w="7"/>
        <w:gridCol w:w="59"/>
        <w:gridCol w:w="30"/>
        <w:gridCol w:w="44"/>
        <w:gridCol w:w="161"/>
        <w:gridCol w:w="21"/>
        <w:gridCol w:w="55"/>
        <w:gridCol w:w="3"/>
        <w:gridCol w:w="34"/>
        <w:gridCol w:w="188"/>
        <w:gridCol w:w="35"/>
        <w:gridCol w:w="24"/>
        <w:gridCol w:w="3"/>
        <w:gridCol w:w="24"/>
        <w:gridCol w:w="67"/>
        <w:gridCol w:w="148"/>
        <w:gridCol w:w="45"/>
        <w:gridCol w:w="4"/>
        <w:gridCol w:w="47"/>
        <w:gridCol w:w="30"/>
        <w:gridCol w:w="203"/>
        <w:gridCol w:w="35"/>
        <w:gridCol w:w="10"/>
        <w:gridCol w:w="26"/>
        <w:gridCol w:w="7"/>
        <w:gridCol w:w="206"/>
        <w:gridCol w:w="61"/>
        <w:gridCol w:w="74"/>
        <w:gridCol w:w="10"/>
        <w:gridCol w:w="36"/>
        <w:gridCol w:w="175"/>
        <w:gridCol w:w="3"/>
        <w:gridCol w:w="43"/>
        <w:gridCol w:w="34"/>
        <w:gridCol w:w="103"/>
        <w:gridCol w:w="29"/>
        <w:gridCol w:w="141"/>
        <w:gridCol w:w="9"/>
        <w:gridCol w:w="92"/>
        <w:gridCol w:w="44"/>
        <w:gridCol w:w="25"/>
        <w:gridCol w:w="104"/>
        <w:gridCol w:w="10"/>
        <w:gridCol w:w="9"/>
        <w:gridCol w:w="246"/>
        <w:gridCol w:w="18"/>
        <w:gridCol w:w="30"/>
        <w:gridCol w:w="56"/>
        <w:gridCol w:w="9"/>
        <w:gridCol w:w="266"/>
        <w:gridCol w:w="246"/>
        <w:gridCol w:w="5"/>
        <w:gridCol w:w="18"/>
      </w:tblGrid>
      <w:tr w:rsidR="00CB6258" w:rsidRPr="00CB6258" w14:paraId="45901ACF" w14:textId="77777777" w:rsidTr="00AC7B8B">
        <w:trPr>
          <w:gridBefore w:val="3"/>
          <w:gridAfter w:val="3"/>
          <w:wBefore w:w="251" w:type="dxa"/>
          <w:wAfter w:w="251" w:type="dxa"/>
          <w:trHeight w:val="346"/>
        </w:trPr>
        <w:tc>
          <w:tcPr>
            <w:tcW w:w="13518" w:type="dxa"/>
            <w:gridSpan w:val="234"/>
            <w:vMerge w:val="restart"/>
            <w:tcBorders>
              <w:top w:val="nil"/>
              <w:left w:val="nil"/>
              <w:bottom w:val="nil"/>
              <w:right w:val="nil"/>
            </w:tcBorders>
            <w:shd w:val="clear" w:color="auto" w:fill="auto"/>
            <w:vAlign w:val="bottom"/>
            <w:hideMark/>
          </w:tcPr>
          <w:p w14:paraId="6873CC5F" w14:textId="77777777" w:rsidR="00CB6258" w:rsidRDefault="00CB6258" w:rsidP="00024E1B">
            <w:pPr>
              <w:tabs>
                <w:tab w:val="left" w:pos="9445"/>
              </w:tabs>
              <w:spacing w:after="0"/>
              <w:jc w:val="center"/>
              <w:rPr>
                <w:rFonts w:ascii="Arial" w:hAnsi="Arial" w:cs="Arial"/>
                <w:b/>
                <w:bCs/>
                <w:sz w:val="24"/>
                <w:szCs w:val="24"/>
              </w:rPr>
            </w:pPr>
            <w:r w:rsidRPr="00E55D0B">
              <w:rPr>
                <w:rFonts w:ascii="Arial" w:hAnsi="Arial" w:cs="Arial"/>
                <w:b/>
                <w:bCs/>
                <w:sz w:val="24"/>
                <w:szCs w:val="24"/>
              </w:rPr>
              <w:lastRenderedPageBreak/>
              <w:t>CUADRO Nº 0</w:t>
            </w:r>
            <w:r>
              <w:rPr>
                <w:rFonts w:ascii="Arial" w:hAnsi="Arial" w:cs="Arial"/>
                <w:b/>
                <w:bCs/>
                <w:sz w:val="24"/>
                <w:szCs w:val="24"/>
              </w:rPr>
              <w:t>7</w:t>
            </w:r>
          </w:p>
          <w:p w14:paraId="3D74404A" w14:textId="77777777" w:rsidR="00CB6258" w:rsidRPr="00CB6258" w:rsidRDefault="00CB6258" w:rsidP="00CB6258">
            <w:pPr>
              <w:spacing w:after="0"/>
              <w:jc w:val="center"/>
              <w:rPr>
                <w:rFonts w:eastAsia="Times New Roman"/>
                <w:b/>
                <w:bCs/>
                <w:color w:val="000000"/>
                <w:sz w:val="18"/>
                <w:szCs w:val="18"/>
                <w:lang w:eastAsia="es-PE"/>
              </w:rPr>
            </w:pPr>
            <w:r w:rsidRPr="00CB6258">
              <w:rPr>
                <w:rFonts w:eastAsia="Times New Roman"/>
                <w:b/>
                <w:bCs/>
                <w:color w:val="000000"/>
                <w:sz w:val="18"/>
                <w:szCs w:val="18"/>
                <w:lang w:eastAsia="es-PE"/>
              </w:rPr>
              <w:t>AREAS CRÍTICAS EN EL CONOCIMIENTO SOBRE  INFECCIONES DE TRANSMISIÓN SEXUAL-VIH/SIDA EN LOS ESTUDIANTES EN LA UNIVERSIDAD  DE CHICLAYO FILIAL JAÉN,  S</w:t>
            </w:r>
            <w:r w:rsidR="00911F3B">
              <w:rPr>
                <w:rFonts w:eastAsia="Times New Roman"/>
                <w:b/>
                <w:bCs/>
                <w:color w:val="000000"/>
                <w:sz w:val="18"/>
                <w:szCs w:val="18"/>
                <w:lang w:eastAsia="es-PE"/>
              </w:rPr>
              <w:t xml:space="preserve">EGÚN CARRERAS PROFESIONALES </w:t>
            </w:r>
          </w:p>
        </w:tc>
        <w:tc>
          <w:tcPr>
            <w:tcW w:w="284" w:type="dxa"/>
            <w:gridSpan w:val="6"/>
            <w:tcBorders>
              <w:top w:val="nil"/>
              <w:left w:val="nil"/>
              <w:bottom w:val="nil"/>
              <w:right w:val="nil"/>
            </w:tcBorders>
            <w:shd w:val="clear" w:color="auto" w:fill="auto"/>
            <w:noWrap/>
            <w:vAlign w:val="bottom"/>
            <w:hideMark/>
          </w:tcPr>
          <w:p w14:paraId="2FD32050" w14:textId="77777777" w:rsidR="00CB6258" w:rsidRPr="00CB6258" w:rsidRDefault="00CB6258" w:rsidP="00CB6258">
            <w:pPr>
              <w:spacing w:after="0"/>
              <w:rPr>
                <w:rFonts w:eastAsia="Times New Roman"/>
                <w:color w:val="000000"/>
                <w:sz w:val="8"/>
                <w:szCs w:val="8"/>
                <w:lang w:eastAsia="es-PE"/>
              </w:rPr>
            </w:pPr>
          </w:p>
        </w:tc>
        <w:tc>
          <w:tcPr>
            <w:tcW w:w="303" w:type="dxa"/>
            <w:gridSpan w:val="4"/>
            <w:tcBorders>
              <w:top w:val="nil"/>
              <w:left w:val="nil"/>
              <w:bottom w:val="nil"/>
              <w:right w:val="nil"/>
            </w:tcBorders>
            <w:shd w:val="clear" w:color="auto" w:fill="auto"/>
            <w:noWrap/>
            <w:vAlign w:val="bottom"/>
            <w:hideMark/>
          </w:tcPr>
          <w:p w14:paraId="518B7733"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6E68CD12" w14:textId="77777777" w:rsidR="00CB6258" w:rsidRPr="00CB6258" w:rsidRDefault="00CB6258" w:rsidP="00CB6258">
            <w:pPr>
              <w:spacing w:after="0"/>
              <w:rPr>
                <w:rFonts w:eastAsia="Times New Roman"/>
                <w:color w:val="000000"/>
                <w:lang w:eastAsia="es-PE"/>
              </w:rPr>
            </w:pPr>
          </w:p>
        </w:tc>
      </w:tr>
      <w:tr w:rsidR="00CB6258" w:rsidRPr="00CB6258" w14:paraId="3971C26B" w14:textId="77777777" w:rsidTr="00AC7B8B">
        <w:trPr>
          <w:gridBefore w:val="3"/>
          <w:gridAfter w:val="3"/>
          <w:wBefore w:w="251" w:type="dxa"/>
          <w:wAfter w:w="251" w:type="dxa"/>
          <w:trHeight w:val="266"/>
        </w:trPr>
        <w:tc>
          <w:tcPr>
            <w:tcW w:w="13518" w:type="dxa"/>
            <w:gridSpan w:val="234"/>
            <w:vMerge/>
            <w:tcBorders>
              <w:top w:val="nil"/>
              <w:left w:val="nil"/>
              <w:bottom w:val="nil"/>
              <w:right w:val="nil"/>
            </w:tcBorders>
            <w:vAlign w:val="center"/>
            <w:hideMark/>
          </w:tcPr>
          <w:p w14:paraId="446146FF" w14:textId="77777777" w:rsidR="00CB6258" w:rsidRPr="00CB6258" w:rsidRDefault="00CB6258" w:rsidP="00CB6258">
            <w:pPr>
              <w:spacing w:after="0"/>
              <w:rPr>
                <w:rFonts w:eastAsia="Times New Roman"/>
                <w:b/>
                <w:bCs/>
                <w:color w:val="000000"/>
                <w:sz w:val="18"/>
                <w:szCs w:val="18"/>
                <w:lang w:eastAsia="es-PE"/>
              </w:rPr>
            </w:pPr>
          </w:p>
        </w:tc>
        <w:tc>
          <w:tcPr>
            <w:tcW w:w="284" w:type="dxa"/>
            <w:gridSpan w:val="6"/>
            <w:tcBorders>
              <w:top w:val="nil"/>
              <w:left w:val="nil"/>
              <w:bottom w:val="nil"/>
              <w:right w:val="nil"/>
            </w:tcBorders>
            <w:shd w:val="clear" w:color="auto" w:fill="auto"/>
            <w:noWrap/>
            <w:vAlign w:val="bottom"/>
            <w:hideMark/>
          </w:tcPr>
          <w:p w14:paraId="62ED8FA2" w14:textId="77777777" w:rsidR="00CB6258" w:rsidRPr="00CB6258" w:rsidRDefault="00CB6258" w:rsidP="00CB6258">
            <w:pPr>
              <w:spacing w:after="0"/>
              <w:rPr>
                <w:rFonts w:eastAsia="Times New Roman"/>
                <w:color w:val="000000"/>
                <w:sz w:val="8"/>
                <w:szCs w:val="8"/>
                <w:lang w:eastAsia="es-PE"/>
              </w:rPr>
            </w:pPr>
          </w:p>
        </w:tc>
        <w:tc>
          <w:tcPr>
            <w:tcW w:w="303" w:type="dxa"/>
            <w:gridSpan w:val="4"/>
            <w:tcBorders>
              <w:top w:val="nil"/>
              <w:left w:val="nil"/>
              <w:bottom w:val="nil"/>
              <w:right w:val="nil"/>
            </w:tcBorders>
            <w:shd w:val="clear" w:color="auto" w:fill="auto"/>
            <w:noWrap/>
            <w:vAlign w:val="bottom"/>
            <w:hideMark/>
          </w:tcPr>
          <w:p w14:paraId="4EAC2260"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3CAFA5A0" w14:textId="77777777" w:rsidR="00CB6258" w:rsidRPr="00CB6258" w:rsidRDefault="00CB6258" w:rsidP="00CB6258">
            <w:pPr>
              <w:spacing w:after="0"/>
              <w:rPr>
                <w:rFonts w:eastAsia="Times New Roman"/>
                <w:color w:val="000000"/>
                <w:lang w:eastAsia="es-PE"/>
              </w:rPr>
            </w:pPr>
          </w:p>
        </w:tc>
      </w:tr>
      <w:tr w:rsidR="00CB6258" w:rsidRPr="00CB6258" w14:paraId="52B96588" w14:textId="77777777" w:rsidTr="00AC7B8B">
        <w:trPr>
          <w:gridBefore w:val="3"/>
          <w:gridAfter w:val="3"/>
          <w:wBefore w:w="251" w:type="dxa"/>
          <w:wAfter w:w="251" w:type="dxa"/>
          <w:trHeight w:val="333"/>
        </w:trPr>
        <w:tc>
          <w:tcPr>
            <w:tcW w:w="1414" w:type="dxa"/>
            <w:gridSpan w:val="1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C4DCC" w14:textId="77777777" w:rsidR="00CB6258" w:rsidRPr="00CB6258" w:rsidRDefault="00CB6258" w:rsidP="00CB6258">
            <w:pPr>
              <w:spacing w:after="0"/>
              <w:jc w:val="center"/>
              <w:rPr>
                <w:rFonts w:eastAsia="Times New Roman"/>
                <w:b/>
                <w:bCs/>
                <w:color w:val="000000"/>
                <w:lang w:eastAsia="es-PE"/>
              </w:rPr>
            </w:pPr>
            <w:r w:rsidRPr="00CB6258">
              <w:rPr>
                <w:rFonts w:eastAsia="Times New Roman"/>
                <w:b/>
                <w:bCs/>
                <w:color w:val="000000"/>
                <w:lang w:eastAsia="es-PE"/>
              </w:rPr>
              <w:t xml:space="preserve">Ítem sobre Conocimiento de ITS- VIH/SIDA </w:t>
            </w:r>
          </w:p>
        </w:tc>
        <w:tc>
          <w:tcPr>
            <w:tcW w:w="13022" w:type="dxa"/>
            <w:gridSpan w:val="231"/>
            <w:tcBorders>
              <w:top w:val="single" w:sz="4" w:space="0" w:color="auto"/>
              <w:left w:val="nil"/>
              <w:bottom w:val="single" w:sz="4" w:space="0" w:color="auto"/>
              <w:right w:val="single" w:sz="4" w:space="0" w:color="auto"/>
            </w:tcBorders>
            <w:shd w:val="clear" w:color="auto" w:fill="auto"/>
            <w:noWrap/>
            <w:vAlign w:val="center"/>
            <w:hideMark/>
          </w:tcPr>
          <w:p w14:paraId="10817D87" w14:textId="77777777" w:rsidR="00CB6258" w:rsidRPr="00CB6258" w:rsidRDefault="00CB6258" w:rsidP="00CB6258">
            <w:pPr>
              <w:spacing w:after="0"/>
              <w:jc w:val="center"/>
              <w:rPr>
                <w:rFonts w:eastAsia="Times New Roman"/>
                <w:b/>
                <w:bCs/>
                <w:color w:val="000000"/>
                <w:sz w:val="18"/>
                <w:szCs w:val="18"/>
                <w:lang w:eastAsia="es-PE"/>
              </w:rPr>
            </w:pPr>
            <w:r w:rsidRPr="00CB6258">
              <w:rPr>
                <w:rFonts w:eastAsia="Times New Roman"/>
                <w:b/>
                <w:bCs/>
                <w:color w:val="000000"/>
                <w:sz w:val="18"/>
                <w:szCs w:val="18"/>
                <w:lang w:eastAsia="es-PE"/>
              </w:rPr>
              <w:t>CARRERAS PROFESIONALES</w:t>
            </w:r>
          </w:p>
        </w:tc>
      </w:tr>
      <w:tr w:rsidR="00CB6258" w:rsidRPr="00CB6258" w14:paraId="5B7C5A2C" w14:textId="77777777" w:rsidTr="00BE3CEF">
        <w:trPr>
          <w:gridBefore w:val="3"/>
          <w:gridAfter w:val="3"/>
          <w:wBefore w:w="251" w:type="dxa"/>
          <w:wAfter w:w="251" w:type="dxa"/>
          <w:trHeight w:val="813"/>
        </w:trPr>
        <w:tc>
          <w:tcPr>
            <w:tcW w:w="1414" w:type="dxa"/>
            <w:gridSpan w:val="1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78E2CE" w14:textId="77777777" w:rsidR="00CB6258" w:rsidRPr="00CB6258" w:rsidRDefault="00CB6258" w:rsidP="00CB6258">
            <w:pPr>
              <w:spacing w:after="0"/>
              <w:rPr>
                <w:rFonts w:eastAsia="Times New Roman"/>
                <w:b/>
                <w:bCs/>
                <w:color w:val="000000"/>
                <w:lang w:eastAsia="es-PE"/>
              </w:rPr>
            </w:pPr>
          </w:p>
        </w:tc>
        <w:tc>
          <w:tcPr>
            <w:tcW w:w="1163" w:type="dxa"/>
            <w:gridSpan w:val="16"/>
            <w:tcBorders>
              <w:top w:val="single" w:sz="4" w:space="0" w:color="auto"/>
              <w:left w:val="nil"/>
              <w:bottom w:val="single" w:sz="4" w:space="0" w:color="auto"/>
              <w:right w:val="single" w:sz="4" w:space="0" w:color="000000"/>
            </w:tcBorders>
            <w:shd w:val="clear" w:color="auto" w:fill="auto"/>
            <w:vAlign w:val="center"/>
            <w:hideMark/>
          </w:tcPr>
          <w:p w14:paraId="11A1CEDB"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Educación Inicial</w:t>
            </w:r>
          </w:p>
        </w:tc>
        <w:tc>
          <w:tcPr>
            <w:tcW w:w="1163" w:type="dxa"/>
            <w:gridSpan w:val="23"/>
            <w:tcBorders>
              <w:top w:val="single" w:sz="4" w:space="0" w:color="auto"/>
              <w:left w:val="nil"/>
              <w:bottom w:val="single" w:sz="4" w:space="0" w:color="auto"/>
              <w:right w:val="single" w:sz="4" w:space="0" w:color="000000"/>
            </w:tcBorders>
            <w:shd w:val="clear" w:color="auto" w:fill="auto"/>
            <w:vAlign w:val="center"/>
            <w:hideMark/>
          </w:tcPr>
          <w:p w14:paraId="07896F1E"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Ingeniería Informática y de sistemas</w:t>
            </w:r>
          </w:p>
        </w:tc>
        <w:tc>
          <w:tcPr>
            <w:tcW w:w="1230" w:type="dxa"/>
            <w:gridSpan w:val="20"/>
            <w:tcBorders>
              <w:top w:val="single" w:sz="4" w:space="0" w:color="auto"/>
              <w:left w:val="nil"/>
              <w:bottom w:val="single" w:sz="4" w:space="0" w:color="auto"/>
              <w:right w:val="single" w:sz="4" w:space="0" w:color="000000"/>
            </w:tcBorders>
            <w:shd w:val="clear" w:color="auto" w:fill="auto"/>
            <w:vAlign w:val="center"/>
            <w:hideMark/>
          </w:tcPr>
          <w:p w14:paraId="3E789748"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Administración</w:t>
            </w:r>
          </w:p>
        </w:tc>
        <w:tc>
          <w:tcPr>
            <w:tcW w:w="1163" w:type="dxa"/>
            <w:gridSpan w:val="25"/>
            <w:tcBorders>
              <w:top w:val="single" w:sz="4" w:space="0" w:color="auto"/>
              <w:left w:val="nil"/>
              <w:bottom w:val="single" w:sz="4" w:space="0" w:color="auto"/>
              <w:right w:val="single" w:sz="4" w:space="0" w:color="000000"/>
            </w:tcBorders>
            <w:shd w:val="clear" w:color="auto" w:fill="auto"/>
            <w:vAlign w:val="center"/>
            <w:hideMark/>
          </w:tcPr>
          <w:p w14:paraId="335086A4"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Psicología</w:t>
            </w:r>
          </w:p>
        </w:tc>
        <w:tc>
          <w:tcPr>
            <w:tcW w:w="1163" w:type="dxa"/>
            <w:gridSpan w:val="24"/>
            <w:tcBorders>
              <w:top w:val="single" w:sz="4" w:space="0" w:color="auto"/>
              <w:left w:val="nil"/>
              <w:bottom w:val="single" w:sz="4" w:space="0" w:color="auto"/>
              <w:right w:val="single" w:sz="4" w:space="0" w:color="000000"/>
            </w:tcBorders>
            <w:shd w:val="clear" w:color="auto" w:fill="auto"/>
            <w:vAlign w:val="center"/>
            <w:hideMark/>
          </w:tcPr>
          <w:p w14:paraId="334A011E"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Tecnología Medica</w:t>
            </w:r>
          </w:p>
        </w:tc>
        <w:tc>
          <w:tcPr>
            <w:tcW w:w="1196" w:type="dxa"/>
            <w:gridSpan w:val="24"/>
            <w:tcBorders>
              <w:top w:val="single" w:sz="4" w:space="0" w:color="auto"/>
              <w:left w:val="nil"/>
              <w:bottom w:val="single" w:sz="4" w:space="0" w:color="auto"/>
              <w:right w:val="single" w:sz="4" w:space="0" w:color="000000"/>
            </w:tcBorders>
            <w:shd w:val="clear" w:color="auto" w:fill="auto"/>
            <w:vAlign w:val="center"/>
            <w:hideMark/>
          </w:tcPr>
          <w:p w14:paraId="3919B6F0"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Educación Física</w:t>
            </w:r>
          </w:p>
        </w:tc>
        <w:tc>
          <w:tcPr>
            <w:tcW w:w="1163" w:type="dxa"/>
            <w:gridSpan w:val="23"/>
            <w:tcBorders>
              <w:top w:val="single" w:sz="4" w:space="0" w:color="auto"/>
              <w:left w:val="nil"/>
              <w:bottom w:val="single" w:sz="4" w:space="0" w:color="auto"/>
              <w:right w:val="single" w:sz="4" w:space="0" w:color="000000"/>
            </w:tcBorders>
            <w:shd w:val="clear" w:color="auto" w:fill="auto"/>
            <w:vAlign w:val="center"/>
            <w:hideMark/>
          </w:tcPr>
          <w:p w14:paraId="2A8BE344"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 xml:space="preserve">Contabilidad </w:t>
            </w:r>
          </w:p>
        </w:tc>
        <w:tc>
          <w:tcPr>
            <w:tcW w:w="1163" w:type="dxa"/>
            <w:gridSpan w:val="19"/>
            <w:tcBorders>
              <w:top w:val="single" w:sz="4" w:space="0" w:color="auto"/>
              <w:left w:val="nil"/>
              <w:bottom w:val="single" w:sz="4" w:space="0" w:color="auto"/>
              <w:right w:val="single" w:sz="4" w:space="0" w:color="000000"/>
            </w:tcBorders>
            <w:shd w:val="clear" w:color="auto" w:fill="auto"/>
            <w:vAlign w:val="center"/>
            <w:hideMark/>
          </w:tcPr>
          <w:p w14:paraId="539A6585"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Enfermería</w:t>
            </w:r>
          </w:p>
        </w:tc>
        <w:tc>
          <w:tcPr>
            <w:tcW w:w="1230" w:type="dxa"/>
            <w:gridSpan w:val="22"/>
            <w:tcBorders>
              <w:top w:val="single" w:sz="4" w:space="0" w:color="auto"/>
              <w:left w:val="nil"/>
              <w:bottom w:val="single" w:sz="4" w:space="0" w:color="auto"/>
              <w:right w:val="single" w:sz="4" w:space="0" w:color="000000"/>
            </w:tcBorders>
            <w:shd w:val="clear" w:color="auto" w:fill="auto"/>
            <w:vAlign w:val="center"/>
            <w:hideMark/>
          </w:tcPr>
          <w:p w14:paraId="65357389"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Derecho</w:t>
            </w:r>
          </w:p>
        </w:tc>
        <w:tc>
          <w:tcPr>
            <w:tcW w:w="1163" w:type="dxa"/>
            <w:gridSpan w:val="18"/>
            <w:tcBorders>
              <w:top w:val="single" w:sz="4" w:space="0" w:color="auto"/>
              <w:left w:val="nil"/>
              <w:bottom w:val="single" w:sz="4" w:space="0" w:color="auto"/>
              <w:right w:val="single" w:sz="4" w:space="0" w:color="000000"/>
            </w:tcBorders>
            <w:shd w:val="clear" w:color="auto" w:fill="auto"/>
            <w:vAlign w:val="center"/>
            <w:hideMark/>
          </w:tcPr>
          <w:p w14:paraId="4E9E2EE7" w14:textId="77777777" w:rsidR="00CB6258" w:rsidRPr="00CB6258" w:rsidRDefault="00CB6258" w:rsidP="00CB6258">
            <w:pPr>
              <w:spacing w:after="0"/>
              <w:jc w:val="center"/>
              <w:rPr>
                <w:rFonts w:ascii="Arial" w:eastAsia="Times New Roman" w:hAnsi="Arial" w:cs="Arial"/>
                <w:color w:val="000000"/>
                <w:sz w:val="16"/>
                <w:szCs w:val="16"/>
                <w:lang w:eastAsia="es-PE"/>
              </w:rPr>
            </w:pPr>
            <w:r w:rsidRPr="00CB6258">
              <w:rPr>
                <w:rFonts w:ascii="Arial" w:eastAsia="Times New Roman" w:hAnsi="Arial" w:cs="Arial"/>
                <w:color w:val="000000"/>
                <w:sz w:val="16"/>
                <w:szCs w:val="16"/>
                <w:lang w:eastAsia="es-PE"/>
              </w:rPr>
              <w:t>Ingeniería Civil</w:t>
            </w:r>
          </w:p>
        </w:tc>
        <w:tc>
          <w:tcPr>
            <w:tcW w:w="1225" w:type="dxa"/>
            <w:gridSpan w:val="17"/>
            <w:tcBorders>
              <w:top w:val="single" w:sz="4" w:space="0" w:color="auto"/>
              <w:left w:val="nil"/>
              <w:bottom w:val="single" w:sz="4" w:space="0" w:color="auto"/>
              <w:right w:val="single" w:sz="4" w:space="0" w:color="auto"/>
            </w:tcBorders>
            <w:shd w:val="clear" w:color="auto" w:fill="auto"/>
            <w:vAlign w:val="center"/>
            <w:hideMark/>
          </w:tcPr>
          <w:p w14:paraId="257A2F7B" w14:textId="77777777" w:rsidR="00CB6258" w:rsidRPr="00CB6258" w:rsidRDefault="00CB6258" w:rsidP="00CB6258">
            <w:pPr>
              <w:spacing w:after="0"/>
              <w:jc w:val="center"/>
              <w:rPr>
                <w:rFonts w:eastAsia="Times New Roman"/>
                <w:color w:val="000000"/>
                <w:sz w:val="16"/>
                <w:szCs w:val="16"/>
                <w:lang w:eastAsia="es-PE"/>
              </w:rPr>
            </w:pPr>
            <w:r w:rsidRPr="00CB6258">
              <w:rPr>
                <w:rFonts w:eastAsia="Times New Roman"/>
                <w:color w:val="000000"/>
                <w:sz w:val="16"/>
                <w:szCs w:val="16"/>
                <w:lang w:eastAsia="es-PE"/>
              </w:rPr>
              <w:t>TOTAL</w:t>
            </w:r>
          </w:p>
        </w:tc>
      </w:tr>
      <w:tr w:rsidR="00BE3CEF" w:rsidRPr="00CB6258" w14:paraId="3E42A7A6" w14:textId="77777777" w:rsidTr="00BE3CEF">
        <w:trPr>
          <w:gridBefore w:val="3"/>
          <w:gridAfter w:val="3"/>
          <w:wBefore w:w="251" w:type="dxa"/>
          <w:wAfter w:w="251" w:type="dxa"/>
          <w:trHeight w:val="306"/>
        </w:trPr>
        <w:tc>
          <w:tcPr>
            <w:tcW w:w="1414" w:type="dxa"/>
            <w:gridSpan w:val="1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9C37AE" w14:textId="77777777" w:rsidR="00CB6258" w:rsidRPr="00CB6258" w:rsidRDefault="00CB6258" w:rsidP="00CB6258">
            <w:pPr>
              <w:spacing w:after="0"/>
              <w:rPr>
                <w:rFonts w:eastAsia="Times New Roman"/>
                <w:b/>
                <w:bCs/>
                <w:color w:val="000000"/>
                <w:lang w:eastAsia="es-PE"/>
              </w:rPr>
            </w:pPr>
          </w:p>
        </w:tc>
        <w:tc>
          <w:tcPr>
            <w:tcW w:w="274" w:type="dxa"/>
            <w:gridSpan w:val="4"/>
            <w:tcBorders>
              <w:top w:val="nil"/>
              <w:left w:val="nil"/>
              <w:bottom w:val="single" w:sz="4" w:space="0" w:color="auto"/>
              <w:right w:val="nil"/>
            </w:tcBorders>
            <w:shd w:val="clear" w:color="auto" w:fill="auto"/>
            <w:noWrap/>
            <w:vAlign w:val="center"/>
            <w:hideMark/>
          </w:tcPr>
          <w:p w14:paraId="2010E50E"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3301191"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4"/>
            <w:tcBorders>
              <w:top w:val="nil"/>
              <w:left w:val="nil"/>
              <w:bottom w:val="single" w:sz="4" w:space="0" w:color="auto"/>
              <w:right w:val="nil"/>
            </w:tcBorders>
            <w:shd w:val="clear" w:color="auto" w:fill="auto"/>
            <w:noWrap/>
            <w:vAlign w:val="center"/>
            <w:hideMark/>
          </w:tcPr>
          <w:p w14:paraId="261ECC75"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069663BF"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527D558D"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D47E0C9"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7"/>
            <w:tcBorders>
              <w:top w:val="nil"/>
              <w:left w:val="nil"/>
              <w:bottom w:val="single" w:sz="4" w:space="0" w:color="auto"/>
              <w:right w:val="nil"/>
            </w:tcBorders>
            <w:shd w:val="clear" w:color="auto" w:fill="auto"/>
            <w:noWrap/>
            <w:vAlign w:val="center"/>
            <w:hideMark/>
          </w:tcPr>
          <w:p w14:paraId="39873B56"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13FC348D"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4"/>
            <w:tcBorders>
              <w:top w:val="nil"/>
              <w:left w:val="nil"/>
              <w:bottom w:val="single" w:sz="4" w:space="0" w:color="auto"/>
              <w:right w:val="nil"/>
            </w:tcBorders>
            <w:shd w:val="clear" w:color="auto" w:fill="auto"/>
            <w:noWrap/>
            <w:vAlign w:val="center"/>
            <w:hideMark/>
          </w:tcPr>
          <w:p w14:paraId="4D78C4B0"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D1E6802"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0288E6ED"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90FCF8A"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6"/>
            <w:tcBorders>
              <w:top w:val="nil"/>
              <w:left w:val="nil"/>
              <w:bottom w:val="single" w:sz="4" w:space="0" w:color="auto"/>
              <w:right w:val="nil"/>
            </w:tcBorders>
            <w:shd w:val="clear" w:color="auto" w:fill="auto"/>
            <w:noWrap/>
            <w:vAlign w:val="center"/>
            <w:hideMark/>
          </w:tcPr>
          <w:p w14:paraId="4E99B8E0"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A564EC0"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6"/>
            <w:tcBorders>
              <w:top w:val="nil"/>
              <w:left w:val="nil"/>
              <w:bottom w:val="single" w:sz="4" w:space="0" w:color="auto"/>
              <w:right w:val="nil"/>
            </w:tcBorders>
            <w:shd w:val="clear" w:color="auto" w:fill="auto"/>
            <w:noWrap/>
            <w:vAlign w:val="center"/>
            <w:hideMark/>
          </w:tcPr>
          <w:p w14:paraId="5C1812BC"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293A139"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6"/>
            <w:tcBorders>
              <w:top w:val="nil"/>
              <w:left w:val="nil"/>
              <w:bottom w:val="single" w:sz="4" w:space="0" w:color="auto"/>
              <w:right w:val="nil"/>
            </w:tcBorders>
            <w:shd w:val="clear" w:color="auto" w:fill="auto"/>
            <w:noWrap/>
            <w:vAlign w:val="center"/>
            <w:hideMark/>
          </w:tcPr>
          <w:p w14:paraId="149CC2E7"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CEDDE6D"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2C7AD284"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EEAE066"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57" w:type="dxa"/>
            <w:gridSpan w:val="4"/>
            <w:tcBorders>
              <w:top w:val="nil"/>
              <w:left w:val="nil"/>
              <w:bottom w:val="single" w:sz="4" w:space="0" w:color="auto"/>
              <w:right w:val="nil"/>
            </w:tcBorders>
            <w:shd w:val="clear" w:color="auto" w:fill="auto"/>
            <w:noWrap/>
            <w:vAlign w:val="center"/>
            <w:hideMark/>
          </w:tcPr>
          <w:p w14:paraId="13AFB014"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5602AF07"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57" w:type="dxa"/>
            <w:gridSpan w:val="4"/>
            <w:tcBorders>
              <w:top w:val="nil"/>
              <w:left w:val="nil"/>
              <w:bottom w:val="single" w:sz="4" w:space="0" w:color="auto"/>
              <w:right w:val="nil"/>
            </w:tcBorders>
            <w:shd w:val="clear" w:color="auto" w:fill="auto"/>
            <w:noWrap/>
            <w:vAlign w:val="center"/>
            <w:hideMark/>
          </w:tcPr>
          <w:p w14:paraId="40018F7C"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6EA7020"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3ADC3A91"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DBF9655"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29F70390"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04506623"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1B6AF062"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094A4C2" w14:textId="77777777" w:rsidR="00CB6258" w:rsidRPr="00CB6258" w:rsidRDefault="00CB6258" w:rsidP="00CB6258">
            <w:pPr>
              <w:spacing w:after="0"/>
              <w:rPr>
                <w:rFonts w:eastAsia="Times New Roman"/>
                <w:color w:val="000000"/>
                <w:sz w:val="8"/>
                <w:szCs w:val="8"/>
                <w:lang w:eastAsia="es-PE"/>
              </w:rPr>
            </w:pPr>
            <w:r w:rsidRPr="00CB6258">
              <w:rPr>
                <w:rFonts w:eastAsia="Times New Roman"/>
                <w:color w:val="000000"/>
                <w:sz w:val="8"/>
                <w:szCs w:val="8"/>
                <w:lang w:eastAsia="es-PE"/>
              </w:rPr>
              <w:t> </w:t>
            </w:r>
          </w:p>
        </w:tc>
        <w:tc>
          <w:tcPr>
            <w:tcW w:w="274" w:type="dxa"/>
            <w:gridSpan w:val="6"/>
            <w:tcBorders>
              <w:top w:val="nil"/>
              <w:left w:val="nil"/>
              <w:bottom w:val="single" w:sz="4" w:space="0" w:color="auto"/>
              <w:right w:val="nil"/>
            </w:tcBorders>
            <w:shd w:val="clear" w:color="auto" w:fill="auto"/>
            <w:noWrap/>
            <w:vAlign w:val="center"/>
            <w:hideMark/>
          </w:tcPr>
          <w:p w14:paraId="1181996B"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3E769ED"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4FD76A96"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620CCE5" w14:textId="77777777" w:rsidR="00CB6258" w:rsidRPr="00CB6258" w:rsidRDefault="00CB6258" w:rsidP="00CB6258">
            <w:pPr>
              <w:spacing w:after="0"/>
              <w:rPr>
                <w:rFonts w:eastAsia="Times New Roman"/>
                <w:color w:val="000000"/>
                <w:sz w:val="12"/>
                <w:szCs w:val="12"/>
                <w:lang w:eastAsia="es-PE"/>
              </w:rPr>
            </w:pPr>
            <w:r w:rsidRPr="00CB6258">
              <w:rPr>
                <w:rFonts w:eastAsia="Times New Roman"/>
                <w:color w:val="000000"/>
                <w:sz w:val="12"/>
                <w:szCs w:val="12"/>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03611CDA"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F9C7864"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274" w:type="dxa"/>
            <w:gridSpan w:val="5"/>
            <w:tcBorders>
              <w:top w:val="nil"/>
              <w:left w:val="nil"/>
              <w:bottom w:val="single" w:sz="4" w:space="0" w:color="auto"/>
              <w:right w:val="nil"/>
            </w:tcBorders>
            <w:shd w:val="clear" w:color="auto" w:fill="auto"/>
            <w:noWrap/>
            <w:vAlign w:val="center"/>
            <w:hideMark/>
          </w:tcPr>
          <w:p w14:paraId="70C359B6"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C</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1557C9A" w14:textId="77777777" w:rsidR="00CB6258" w:rsidRPr="00CB6258" w:rsidRDefault="00CB6258" w:rsidP="00CB6258">
            <w:pPr>
              <w:spacing w:after="0"/>
              <w:rPr>
                <w:rFonts w:eastAsia="Times New Roman"/>
                <w:color w:val="000000"/>
                <w:sz w:val="12"/>
                <w:szCs w:val="12"/>
                <w:lang w:eastAsia="es-PE"/>
              </w:rPr>
            </w:pPr>
            <w:r w:rsidRPr="00CB6258">
              <w:rPr>
                <w:rFonts w:eastAsia="Times New Roman"/>
                <w:color w:val="000000"/>
                <w:sz w:val="12"/>
                <w:szCs w:val="12"/>
                <w:lang w:eastAsia="es-PE"/>
              </w:rPr>
              <w:t> </w:t>
            </w:r>
          </w:p>
        </w:tc>
        <w:tc>
          <w:tcPr>
            <w:tcW w:w="274" w:type="dxa"/>
            <w:gridSpan w:val="3"/>
            <w:tcBorders>
              <w:top w:val="nil"/>
              <w:left w:val="nil"/>
              <w:bottom w:val="single" w:sz="4" w:space="0" w:color="auto"/>
              <w:right w:val="nil"/>
            </w:tcBorders>
            <w:shd w:val="clear" w:color="auto" w:fill="auto"/>
            <w:noWrap/>
            <w:vAlign w:val="center"/>
            <w:hideMark/>
          </w:tcPr>
          <w:p w14:paraId="1799DF90"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D</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52252F6" w14:textId="77777777" w:rsidR="00CB6258" w:rsidRPr="00CB6258" w:rsidRDefault="00CB6258" w:rsidP="00CB6258">
            <w:pPr>
              <w:spacing w:after="0"/>
              <w:rPr>
                <w:rFonts w:eastAsia="Times New Roman"/>
                <w:color w:val="000000"/>
                <w:sz w:val="16"/>
                <w:szCs w:val="16"/>
                <w:lang w:eastAsia="es-PE"/>
              </w:rPr>
            </w:pPr>
            <w:r w:rsidRPr="00CB6258">
              <w:rPr>
                <w:rFonts w:eastAsia="Times New Roman"/>
                <w:color w:val="000000"/>
                <w:sz w:val="16"/>
                <w:szCs w:val="16"/>
                <w:lang w:eastAsia="es-PE"/>
              </w:rPr>
              <w:t> </w:t>
            </w:r>
          </w:p>
        </w:tc>
        <w:tc>
          <w:tcPr>
            <w:tcW w:w="581"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10D54AF6" w14:textId="77777777" w:rsidR="00CB6258" w:rsidRPr="00CB6258" w:rsidRDefault="00CB6258" w:rsidP="00CB6258">
            <w:pPr>
              <w:spacing w:after="0"/>
              <w:jc w:val="center"/>
              <w:rPr>
                <w:rFonts w:eastAsia="Times New Roman"/>
                <w:color w:val="000000"/>
                <w:sz w:val="16"/>
                <w:szCs w:val="16"/>
                <w:lang w:eastAsia="es-PE"/>
              </w:rPr>
            </w:pPr>
            <w:r w:rsidRPr="00CB6258">
              <w:rPr>
                <w:rFonts w:eastAsia="Times New Roman"/>
                <w:color w:val="000000"/>
                <w:sz w:val="16"/>
                <w:szCs w:val="16"/>
                <w:lang w:eastAsia="es-PE"/>
              </w:rPr>
              <w:t>C</w:t>
            </w:r>
          </w:p>
        </w:tc>
        <w:tc>
          <w:tcPr>
            <w:tcW w:w="644"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61A97D8E" w14:textId="77777777" w:rsidR="00CB6258" w:rsidRPr="00CB6258" w:rsidRDefault="00CB6258" w:rsidP="00CB6258">
            <w:pPr>
              <w:spacing w:after="0"/>
              <w:jc w:val="center"/>
              <w:rPr>
                <w:rFonts w:eastAsia="Times New Roman"/>
                <w:color w:val="000000"/>
                <w:sz w:val="16"/>
                <w:szCs w:val="16"/>
                <w:lang w:eastAsia="es-PE"/>
              </w:rPr>
            </w:pPr>
            <w:r w:rsidRPr="00CB6258">
              <w:rPr>
                <w:rFonts w:eastAsia="Times New Roman"/>
                <w:color w:val="000000"/>
                <w:sz w:val="16"/>
                <w:szCs w:val="16"/>
                <w:lang w:eastAsia="es-PE"/>
              </w:rPr>
              <w:t>D</w:t>
            </w:r>
          </w:p>
        </w:tc>
      </w:tr>
      <w:tr w:rsidR="000C4F92" w:rsidRPr="00CB6258" w14:paraId="31F522D7" w14:textId="77777777" w:rsidTr="00BE3CEF">
        <w:trPr>
          <w:gridBefore w:val="3"/>
          <w:gridAfter w:val="3"/>
          <w:wBefore w:w="251" w:type="dxa"/>
          <w:wAfter w:w="251" w:type="dxa"/>
          <w:trHeight w:val="346"/>
        </w:trPr>
        <w:tc>
          <w:tcPr>
            <w:tcW w:w="1414" w:type="dxa"/>
            <w:gridSpan w:val="1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2656D6" w14:textId="77777777" w:rsidR="00CB6258" w:rsidRPr="00CB6258" w:rsidRDefault="00CB6258" w:rsidP="00CB6258">
            <w:pPr>
              <w:spacing w:after="0"/>
              <w:rPr>
                <w:rFonts w:eastAsia="Times New Roman"/>
                <w:b/>
                <w:bCs/>
                <w:color w:val="000000"/>
                <w:lang w:eastAsia="es-PE"/>
              </w:rPr>
            </w:pP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FDE06D1"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3B846CF"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F814699"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D7E156D"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908D922"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37E9B7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B1DC00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F5B8F33"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6917124"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74AE5535"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F07B801"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62AF1FA"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891E812"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080FC18"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F53DA71"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0EF003F6"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8D49EDA"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FDEEAA8"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5DD2A97"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0B7AA9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11729A3"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40A50517"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5C12A03"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E7562B9"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8591E6F"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DF1704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26C1E9D"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38DF654C"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D3DDC9D"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945623A"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5D63A3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6832BAA"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12EE5B5"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F2F3F7F"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2A3D6CF"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2749DB6"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ED33924"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843F4BD"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1210EEA0"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E9F1C2F"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307" w:type="dxa"/>
            <w:gridSpan w:val="4"/>
            <w:tcBorders>
              <w:top w:val="nil"/>
              <w:left w:val="nil"/>
              <w:bottom w:val="single" w:sz="4" w:space="0" w:color="auto"/>
              <w:right w:val="single" w:sz="4" w:space="0" w:color="auto"/>
            </w:tcBorders>
            <w:shd w:val="clear" w:color="auto" w:fill="auto"/>
            <w:noWrap/>
            <w:vAlign w:val="center"/>
            <w:hideMark/>
          </w:tcPr>
          <w:p w14:paraId="2909096C"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ABB3F9C"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c>
          <w:tcPr>
            <w:tcW w:w="313" w:type="dxa"/>
            <w:gridSpan w:val="5"/>
            <w:tcBorders>
              <w:top w:val="nil"/>
              <w:left w:val="nil"/>
              <w:bottom w:val="single" w:sz="4" w:space="0" w:color="auto"/>
              <w:right w:val="single" w:sz="4" w:space="0" w:color="auto"/>
            </w:tcBorders>
            <w:shd w:val="clear" w:color="auto" w:fill="auto"/>
            <w:noWrap/>
            <w:vAlign w:val="center"/>
            <w:hideMark/>
          </w:tcPr>
          <w:p w14:paraId="5C843988"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N</w:t>
            </w:r>
          </w:p>
        </w:tc>
        <w:tc>
          <w:tcPr>
            <w:tcW w:w="331" w:type="dxa"/>
            <w:gridSpan w:val="3"/>
            <w:tcBorders>
              <w:top w:val="nil"/>
              <w:left w:val="nil"/>
              <w:bottom w:val="single" w:sz="4" w:space="0" w:color="auto"/>
              <w:right w:val="single" w:sz="4" w:space="0" w:color="auto"/>
            </w:tcBorders>
            <w:shd w:val="clear" w:color="auto" w:fill="auto"/>
            <w:noWrap/>
            <w:vAlign w:val="center"/>
            <w:hideMark/>
          </w:tcPr>
          <w:p w14:paraId="57A00BE5" w14:textId="77777777" w:rsidR="00CB6258" w:rsidRPr="00CB6258" w:rsidRDefault="00CB6258" w:rsidP="00CB6258">
            <w:pPr>
              <w:spacing w:after="0"/>
              <w:jc w:val="center"/>
              <w:rPr>
                <w:rFonts w:eastAsia="Times New Roman"/>
                <w:color w:val="000000"/>
                <w:sz w:val="18"/>
                <w:szCs w:val="18"/>
                <w:lang w:eastAsia="es-PE"/>
              </w:rPr>
            </w:pPr>
            <w:r w:rsidRPr="00CB6258">
              <w:rPr>
                <w:rFonts w:eastAsia="Times New Roman"/>
                <w:color w:val="000000"/>
                <w:sz w:val="18"/>
                <w:szCs w:val="18"/>
                <w:lang w:eastAsia="es-PE"/>
              </w:rPr>
              <w:t>%</w:t>
            </w:r>
          </w:p>
        </w:tc>
      </w:tr>
      <w:tr w:rsidR="00BE3CEF" w:rsidRPr="00CB6258" w14:paraId="783D6433"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244652FF"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8EABF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0C73A4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61413C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B48A7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D4A943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1243F7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6A2C6D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DB3ECF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A95BF8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DE1800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EFA3CA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0F69D6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001491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C5ECF6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C48660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07F2E2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A1A619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11DB18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B301DD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FF5E24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6F68C7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B77A6C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89</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2846935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690138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04AEDF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5985CE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131A00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07D5F62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65111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5F168BF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F03745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2940F7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5232A6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11F15F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099E54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AFD416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0C24B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8C72F7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6C756D2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FE876F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44288B77"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239</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627B34D0"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2BA5EE93"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50</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17BE3D2B"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r>
      <w:tr w:rsidR="00BE3CEF" w:rsidRPr="00CB6258" w14:paraId="447600F8"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6639E09A"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56A595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BF195C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E0BB7D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29907D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3CE1D7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54E3D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059CD8D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6D38736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9B0C79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7DE6695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B63F4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4B690F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AE522A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36F84B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8421ED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4BA6F6B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F5318E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1EE402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C1F54B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590277D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4EBCD20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CD1CBE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57883EB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0DA347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E1A9D9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E1D12E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C6A3E5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62E692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28C655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F18C39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413B9B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3C9719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218415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79088D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EDF7EB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F0C488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547698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FA8AEB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0542BB2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C12B4F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24B43900"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224</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30FB785D"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78</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3A454693"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65</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0EB1577D"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r>
      <w:tr w:rsidR="00BE3CEF" w:rsidRPr="00CB6258" w14:paraId="2435EE62"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7E100A86"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870AE1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5D47D0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3CE58D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E338A1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A44BD7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A2456E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F27380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5E9E644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D78CC0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1E39290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1E6BED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C340FC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44E1E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3FBEDC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2DE9D3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142860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01D5B3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142450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65FA9F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5F07281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099D44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87133B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49D97C0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777C0C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82B80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7FC623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850214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3519B0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5924DB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48BD4D7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1508C3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A20F61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D8DF32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9B6D3D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5EAF9A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277C41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7A9C8E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78DCC2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65DE5D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EB87C9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26914CF5"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229</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2F421624"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79</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15583354"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60</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73B5E598"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r>
      <w:tr w:rsidR="00BE3CEF" w:rsidRPr="00CB6258" w14:paraId="619243FB"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4406EA50"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4)</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857C83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AA7E4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5F327A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C4412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A95B90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CE71EB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62</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992845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4EC9F8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38</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4AFE8C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B82477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FFBFE3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1544BF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9F3F1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E8DCEC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142907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1AC2B7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50C94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EA700C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7D58A5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629005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DFF40E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468DCD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5EC190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D8969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BA7F1E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4F825E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ED1DEF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446456D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8655D0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43AE182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8E2594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E86E37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7D0FF5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7E0353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F66A14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F45E4E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76B500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AE9FBC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3D6CD5F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35921F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5D782A1D"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252</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65F47545"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87</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6E43D6FE"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37</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3B9BC2F0"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13</w:t>
            </w:r>
          </w:p>
        </w:tc>
      </w:tr>
      <w:tr w:rsidR="00BE3CEF" w:rsidRPr="00CB6258" w14:paraId="03B899DA"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4346E95F"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273BE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D65B7A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2444BB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5119FD5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D195D4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11C691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9F8CB1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1894C1A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DD5BF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C1C411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2FAAA9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56F070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F6E26E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FD8751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E0FE9A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382F1C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1811CE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13FA98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258974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BB0982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0CAA2D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68D6815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82D32B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48FF41D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38E9BA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0F5D30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1AE3F7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54C666D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A651EE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460407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B96E5C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6FB0D5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83BA5F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35AA2A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71F149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E65037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442278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8F303D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0DE81A8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C4DFCA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76E1EC60"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220</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5436260B"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76</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3C5E67E9"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69</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0CC52F69"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r>
      <w:tr w:rsidR="00BE3CEF" w:rsidRPr="00CB6258" w14:paraId="53C1C566"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5BF2F757"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6)</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307B8D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A4A1F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8A9B7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2200AB3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EB4A9A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3DD5B9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E1057C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74031FB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6E392F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538989C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E76BFA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CA2496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8E6939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0B8D0E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D33584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5CF842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50C86A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C96BC5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DC513C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C93900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76</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40950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6457D2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8394E1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6975F17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CBD610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83F707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4C9ED2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29</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019CCBC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742C25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5726B27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29A48D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3E93B5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597682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C82A8C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B92D97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BADF3B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B6B778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4D4DA1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74BFAE1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885E33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67</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4369DC57"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96</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4F36D417"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05735212"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193</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34203C9B"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67</w:t>
            </w:r>
          </w:p>
        </w:tc>
      </w:tr>
      <w:tr w:rsidR="00BE3CEF" w:rsidRPr="00CB6258" w14:paraId="345986BB"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4BBEB1A5"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DB1EDB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DFA73F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C3F411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51AFF27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5F53ED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C7934E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38</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0F001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327C14D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D379C1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396D375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DEFE10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699027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700742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775161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1DC8DD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539B6F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22CD70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D4120E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697E1B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BBBBC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C37330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CAD603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89</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6250310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975FC1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E53CAD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F98F8C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A8C314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4F4B1B9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F6DCBB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022DFC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945816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A83173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21EFA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986095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622136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44FD98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658A1A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13E517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56</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6EC74AB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E8A598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44</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4C9A2E7E"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135</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51F6817F"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47</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78D2CA49"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154</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49A75AF7"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53</w:t>
            </w:r>
          </w:p>
        </w:tc>
      </w:tr>
      <w:tr w:rsidR="00BE3CEF" w:rsidRPr="00CB6258" w14:paraId="764B8130"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699274F8"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8)</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29E416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C40218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352FD5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1CE404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084FB2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8A3B75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4BBDA34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52EB6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C11FFE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9930E2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9936BE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79E4B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EC5AF5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0E3DF1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0F24A5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A1A2B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8FF820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D2D2E0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94C6FF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470C02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4487AAE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3B5000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71CE82F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A829A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F7CE4F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5696E5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8B9D9F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5CEAB51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331F23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E2637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B27EA7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55BC49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C9155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E90CDF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43ABA8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C12843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D6619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0F2EAF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47</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522C002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D0DF75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53</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1BD76A8D"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222</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321F6CE1"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77</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7AA0BC6A"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67</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0369360F"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r>
      <w:tr w:rsidR="00BE3CEF" w:rsidRPr="00CB6258" w14:paraId="5DC71875"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49A800ED"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D3872E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99D6D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7844FB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29F24A1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F101EF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88059F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F095FE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15B214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BCBAFC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002257F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095FC2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4F6E79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F2067E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93EB1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53332D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0832E2D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334049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DA0726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F512A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57E7280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96</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59F734B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7BAD1AD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AEC120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0D7BB77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E39F07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FCA49A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E78C91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38</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3AC7320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6D6F2A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F27249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BB48D3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89ABD0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3521F3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084560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FE5043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FE06CC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FB904B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7F71A8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5DC1877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4775CD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52307D50"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12</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29445987"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3E2B665C"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277</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2202BADB"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96</w:t>
            </w:r>
          </w:p>
        </w:tc>
      </w:tr>
      <w:tr w:rsidR="00BE3CEF" w:rsidRPr="00CB6258" w14:paraId="3EF03BF8"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3A02237C"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F1823D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5C24AAA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5B2B82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344EBB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B7944F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656FD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5256BE9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64DB5C0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E65A3C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C49B89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33BD09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8BD6F1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65ACCF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4753DB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0CDCBE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2154E9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675BF1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E31B2D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3A602B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2C3445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3822260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119EBF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2A7EC55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5C6472B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490C7F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1543C8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7A1D84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46F4386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2256C6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0BBF40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58E414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D6B479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7A63CE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F7C3E7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C754A6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AB5005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CDB64D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7B89E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30AEA48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6EBCB0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64</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0ED7C307"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183</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066198F8"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63</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69362920"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106</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5DD491F5"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37</w:t>
            </w:r>
          </w:p>
        </w:tc>
      </w:tr>
      <w:tr w:rsidR="00BE3CEF" w:rsidRPr="00CB6258" w14:paraId="307A18B3"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21397C60"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5653C3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7C35BC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CA3ABD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5E034D5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FB9CE8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635E4E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46</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6C9BE23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33421F7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54</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ABDD6C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FE61D4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9FE56C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D54FC2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059F31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5CF25B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6E713C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09EEB6F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5ED533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C9DE44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04C6C2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EDF3DD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56</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55410D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5516B04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6275085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3ECD605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7F6FE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99D5DA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51D931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21</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0AA0127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9F18C6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02A3A96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BA69C6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1CBCA6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221BDB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3781AE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1ADE33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6F1BA9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2914E3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B724F8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47</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3B62973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04FB4E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53</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1CDCDEC9"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128</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605B9411"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44</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344C4238"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161</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6C95235A"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56</w:t>
            </w:r>
          </w:p>
        </w:tc>
      </w:tr>
      <w:tr w:rsidR="00BE3CEF" w:rsidRPr="00CB6258" w14:paraId="088E48C0"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57125F2C"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6D9F42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278357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8A8D49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FF0E9C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844EB8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70C867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668F56B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3FDF83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127C14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D2F7BB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1AA060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2B61F9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FE7F1D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036F36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97</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725300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48AF71E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DB277F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2B1745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CC9AC4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FE3559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6F568ED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66B2AEE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6FED148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753A8BB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20EB65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975C66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64929F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1FDCE78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8AB730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4696BF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B61115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5E3328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8169C3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674D4A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B0E2A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97162A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DE2D12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17D896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61</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780CE08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10F5A9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39</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65140755"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246</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4C6A40F6"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85</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234B0B97"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43</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11085AC1"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r>
      <w:tr w:rsidR="00BE3CEF" w:rsidRPr="00CB6258" w14:paraId="18481DBA"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5589AEC9"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E03485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EFAD39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795666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39878AE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FE8FDB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85A0CA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41A34A5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3067BAE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6792A5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1596AC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E62FA3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626BF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7969DB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82E1A9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BBF4F9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55D8F9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215BCE7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A0C368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1955CB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24</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A13D49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96</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65CF907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66E585A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E4678B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4092052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CDBBE7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526E89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0B6EC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149196C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052607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34B2E4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63A9E4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1D7C14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D1E50F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F1569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382F5A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215B95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673291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AFD7C2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14</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0990C19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1601E3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86</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2F731133"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22</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6C678B5F"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5B5A9E0B"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267</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3E6DE071"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r>
      <w:tr w:rsidR="00BE3CEF" w:rsidRPr="00CB6258" w14:paraId="2150B35D"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21A937C6"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14)</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73CD5A2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80979D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E9412F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61A72EE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5BED96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5A68EC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62</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41BFF34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7BE5EC1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38</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E9E6E9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5F05810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133D22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6C119EC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B05CB5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29</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857346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81</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348245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04A6E54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19</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1B62CB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4DDEEC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11E05A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17CBF52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689451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5B2D693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782A2A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04A3360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45CC30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5B2892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5D44A46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15</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2D644B1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BA2010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10F636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665673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B35B26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609D1D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1C3F65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5CDCA7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2DCD17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C5C3F2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9EFD0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72</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2024587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D62466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28</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2E34160B"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217</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1F3E6D0E"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75</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38EA6962"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72</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13D9B064"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25</w:t>
            </w:r>
          </w:p>
        </w:tc>
      </w:tr>
      <w:tr w:rsidR="00BE3CEF" w:rsidRPr="00CB6258" w14:paraId="11BB86CA"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2FFDB1C1"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15)</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29911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5310F8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62E3B3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26A1654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8B7EB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2D9283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FE95E3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76D0245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A0F1EE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21227E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434BBB8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4B650F7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F0F2CA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04302BF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4713E9A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61F8026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281665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393EE1A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C64A92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CBA1EF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0B422BB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0492EFD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1408742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35C127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E3C6DF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0F5277D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9CB486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36A6134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C3D6B0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B407B4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3C7584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27</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41922F8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77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03512A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2F19394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5B743D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35</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2B364C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97</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072E0AE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0C65D76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3A0551D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920E97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7EA93D96"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16</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3DACAF16"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24C5A1C1"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273</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4CDB3CE2"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r>
      <w:tr w:rsidR="00BE3CEF" w:rsidRPr="00CB6258" w14:paraId="187D0DB3" w14:textId="77777777" w:rsidTr="00BE3CEF">
        <w:trPr>
          <w:gridBefore w:val="3"/>
          <w:gridAfter w:val="3"/>
          <w:wBefore w:w="251" w:type="dxa"/>
          <w:wAfter w:w="251" w:type="dxa"/>
          <w:trHeight w:val="266"/>
        </w:trPr>
        <w:tc>
          <w:tcPr>
            <w:tcW w:w="1414" w:type="dxa"/>
            <w:gridSpan w:val="16"/>
            <w:tcBorders>
              <w:top w:val="nil"/>
              <w:left w:val="single" w:sz="4" w:space="0" w:color="auto"/>
              <w:bottom w:val="single" w:sz="4" w:space="0" w:color="auto"/>
              <w:right w:val="single" w:sz="4" w:space="0" w:color="auto"/>
            </w:tcBorders>
            <w:shd w:val="clear" w:color="auto" w:fill="auto"/>
            <w:noWrap/>
            <w:vAlign w:val="bottom"/>
            <w:hideMark/>
          </w:tcPr>
          <w:p w14:paraId="622EC14E" w14:textId="77777777" w:rsidR="00CB6258" w:rsidRPr="00CB6258" w:rsidRDefault="00CB6258" w:rsidP="00CB6258">
            <w:pPr>
              <w:spacing w:after="0"/>
              <w:rPr>
                <w:rFonts w:eastAsia="Times New Roman"/>
                <w:color w:val="000000"/>
                <w:lang w:eastAsia="es-PE"/>
              </w:rPr>
            </w:pPr>
            <w:r w:rsidRPr="00CB6258">
              <w:rPr>
                <w:rFonts w:eastAsia="Times New Roman"/>
                <w:color w:val="000000"/>
                <w:lang w:eastAsia="es-PE"/>
              </w:rPr>
              <w:t>16)</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6BAC9F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36E1FF03"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700F57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1AD6059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FA040A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1DD0A40"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77DF334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26</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8C0336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108161E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5"/>
            <w:tcBorders>
              <w:top w:val="nil"/>
              <w:left w:val="nil"/>
              <w:bottom w:val="single" w:sz="4" w:space="0" w:color="auto"/>
              <w:right w:val="single" w:sz="4" w:space="0" w:color="auto"/>
            </w:tcBorders>
            <w:shd w:val="clear" w:color="auto" w:fill="auto"/>
            <w:noWrap/>
            <w:vAlign w:val="center"/>
            <w:hideMark/>
          </w:tcPr>
          <w:p w14:paraId="4E964A3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76AAE62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54BE712"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1BEC57E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4F54C3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17A2AF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26CEC35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652874E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5C19F11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A433FD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23</w:t>
            </w:r>
          </w:p>
        </w:tc>
        <w:tc>
          <w:tcPr>
            <w:tcW w:w="274" w:type="dxa"/>
            <w:gridSpan w:val="7"/>
            <w:tcBorders>
              <w:top w:val="nil"/>
              <w:left w:val="nil"/>
              <w:bottom w:val="single" w:sz="4" w:space="0" w:color="auto"/>
              <w:right w:val="single" w:sz="4" w:space="0" w:color="auto"/>
            </w:tcBorders>
            <w:shd w:val="clear" w:color="auto" w:fill="auto"/>
            <w:noWrap/>
            <w:vAlign w:val="center"/>
            <w:hideMark/>
          </w:tcPr>
          <w:p w14:paraId="30F533A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92</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49CBAD57"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25C5BF5E"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0</w:t>
            </w:r>
          </w:p>
        </w:tc>
        <w:tc>
          <w:tcPr>
            <w:tcW w:w="257" w:type="dxa"/>
            <w:gridSpan w:val="4"/>
            <w:tcBorders>
              <w:top w:val="nil"/>
              <w:left w:val="nil"/>
              <w:bottom w:val="single" w:sz="4" w:space="0" w:color="auto"/>
              <w:right w:val="single" w:sz="4" w:space="0" w:color="auto"/>
            </w:tcBorders>
            <w:shd w:val="clear" w:color="auto" w:fill="auto"/>
            <w:noWrap/>
            <w:vAlign w:val="center"/>
            <w:hideMark/>
          </w:tcPr>
          <w:p w14:paraId="2E4B4E0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w:t>
            </w:r>
          </w:p>
        </w:tc>
        <w:tc>
          <w:tcPr>
            <w:tcW w:w="341" w:type="dxa"/>
            <w:gridSpan w:val="8"/>
            <w:tcBorders>
              <w:top w:val="nil"/>
              <w:left w:val="nil"/>
              <w:bottom w:val="single" w:sz="4" w:space="0" w:color="auto"/>
              <w:right w:val="single" w:sz="4" w:space="0" w:color="auto"/>
            </w:tcBorders>
            <w:shd w:val="clear" w:color="auto" w:fill="auto"/>
            <w:noWrap/>
            <w:vAlign w:val="center"/>
            <w:hideMark/>
          </w:tcPr>
          <w:p w14:paraId="19FDCE1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100</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38D931BC"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7F55D528"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1ADF53E6"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36</w:t>
            </w:r>
          </w:p>
        </w:tc>
        <w:tc>
          <w:tcPr>
            <w:tcW w:w="341" w:type="dxa"/>
            <w:gridSpan w:val="7"/>
            <w:tcBorders>
              <w:top w:val="nil"/>
              <w:left w:val="nil"/>
              <w:bottom w:val="single" w:sz="4" w:space="0" w:color="auto"/>
              <w:right w:val="single" w:sz="4" w:space="0" w:color="auto"/>
            </w:tcBorders>
            <w:shd w:val="clear" w:color="auto" w:fill="auto"/>
            <w:noWrap/>
            <w:vAlign w:val="center"/>
            <w:hideMark/>
          </w:tcPr>
          <w:p w14:paraId="04A2557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95</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62B608A1"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341" w:type="dxa"/>
            <w:gridSpan w:val="4"/>
            <w:tcBorders>
              <w:top w:val="nil"/>
              <w:left w:val="nil"/>
              <w:bottom w:val="single" w:sz="4" w:space="0" w:color="auto"/>
              <w:right w:val="single" w:sz="4" w:space="0" w:color="auto"/>
            </w:tcBorders>
            <w:shd w:val="clear" w:color="auto" w:fill="auto"/>
            <w:noWrap/>
            <w:vAlign w:val="center"/>
            <w:hideMark/>
          </w:tcPr>
          <w:p w14:paraId="7C75E41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6"/>
            <w:tcBorders>
              <w:top w:val="nil"/>
              <w:left w:val="nil"/>
              <w:bottom w:val="single" w:sz="4" w:space="0" w:color="auto"/>
              <w:right w:val="single" w:sz="4" w:space="0" w:color="auto"/>
            </w:tcBorders>
            <w:shd w:val="clear" w:color="auto" w:fill="auto"/>
            <w:noWrap/>
            <w:vAlign w:val="center"/>
            <w:hideMark/>
          </w:tcPr>
          <w:p w14:paraId="51BD7F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33</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6DC1325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7B58BDA"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7AC2E60F"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11</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200D2AD"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32</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49EE8D4"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89</w:t>
            </w:r>
          </w:p>
        </w:tc>
        <w:tc>
          <w:tcPr>
            <w:tcW w:w="274" w:type="dxa"/>
            <w:gridSpan w:val="5"/>
            <w:tcBorders>
              <w:top w:val="nil"/>
              <w:left w:val="nil"/>
              <w:bottom w:val="single" w:sz="4" w:space="0" w:color="auto"/>
              <w:right w:val="single" w:sz="4" w:space="0" w:color="auto"/>
            </w:tcBorders>
            <w:shd w:val="clear" w:color="auto" w:fill="auto"/>
            <w:noWrap/>
            <w:vAlign w:val="center"/>
            <w:hideMark/>
          </w:tcPr>
          <w:p w14:paraId="2F56C669"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2</w:t>
            </w:r>
          </w:p>
        </w:tc>
        <w:tc>
          <w:tcPr>
            <w:tcW w:w="274" w:type="dxa"/>
            <w:gridSpan w:val="4"/>
            <w:tcBorders>
              <w:top w:val="nil"/>
              <w:left w:val="nil"/>
              <w:bottom w:val="single" w:sz="4" w:space="0" w:color="auto"/>
              <w:right w:val="single" w:sz="4" w:space="0" w:color="auto"/>
            </w:tcBorders>
            <w:shd w:val="clear" w:color="auto" w:fill="auto"/>
            <w:noWrap/>
            <w:vAlign w:val="center"/>
            <w:hideMark/>
          </w:tcPr>
          <w:p w14:paraId="2F06893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274" w:type="dxa"/>
            <w:gridSpan w:val="3"/>
            <w:tcBorders>
              <w:top w:val="nil"/>
              <w:left w:val="nil"/>
              <w:bottom w:val="single" w:sz="4" w:space="0" w:color="auto"/>
              <w:right w:val="single" w:sz="4" w:space="0" w:color="auto"/>
            </w:tcBorders>
            <w:shd w:val="clear" w:color="auto" w:fill="auto"/>
            <w:noWrap/>
            <w:vAlign w:val="center"/>
            <w:hideMark/>
          </w:tcPr>
          <w:p w14:paraId="28CB632B"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34</w:t>
            </w:r>
          </w:p>
        </w:tc>
        <w:tc>
          <w:tcPr>
            <w:tcW w:w="341" w:type="dxa"/>
            <w:gridSpan w:val="6"/>
            <w:tcBorders>
              <w:top w:val="nil"/>
              <w:left w:val="nil"/>
              <w:bottom w:val="single" w:sz="4" w:space="0" w:color="auto"/>
              <w:right w:val="single" w:sz="4" w:space="0" w:color="auto"/>
            </w:tcBorders>
            <w:shd w:val="clear" w:color="auto" w:fill="auto"/>
            <w:noWrap/>
            <w:vAlign w:val="center"/>
            <w:hideMark/>
          </w:tcPr>
          <w:p w14:paraId="1DA82E15" w14:textId="77777777" w:rsidR="00CB6258" w:rsidRPr="00CB6258" w:rsidRDefault="00CB6258" w:rsidP="00CB6258">
            <w:pPr>
              <w:spacing w:after="0"/>
              <w:jc w:val="center"/>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c>
          <w:tcPr>
            <w:tcW w:w="307" w:type="dxa"/>
            <w:gridSpan w:val="4"/>
            <w:tcBorders>
              <w:top w:val="nil"/>
              <w:left w:val="nil"/>
              <w:bottom w:val="single" w:sz="4" w:space="0" w:color="auto"/>
              <w:right w:val="single" w:sz="4" w:space="0" w:color="auto"/>
            </w:tcBorders>
            <w:shd w:val="clear" w:color="auto" w:fill="auto"/>
            <w:noWrap/>
            <w:vAlign w:val="bottom"/>
            <w:hideMark/>
          </w:tcPr>
          <w:p w14:paraId="57FC9DB7"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18</w:t>
            </w:r>
          </w:p>
        </w:tc>
        <w:tc>
          <w:tcPr>
            <w:tcW w:w="274" w:type="dxa"/>
            <w:gridSpan w:val="5"/>
            <w:tcBorders>
              <w:top w:val="nil"/>
              <w:left w:val="nil"/>
              <w:bottom w:val="single" w:sz="4" w:space="0" w:color="auto"/>
              <w:right w:val="single" w:sz="4" w:space="0" w:color="auto"/>
            </w:tcBorders>
            <w:shd w:val="clear" w:color="auto" w:fill="auto"/>
            <w:noWrap/>
            <w:vAlign w:val="bottom"/>
            <w:hideMark/>
          </w:tcPr>
          <w:p w14:paraId="113B5744"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6</w:t>
            </w:r>
          </w:p>
        </w:tc>
        <w:tc>
          <w:tcPr>
            <w:tcW w:w="313" w:type="dxa"/>
            <w:gridSpan w:val="5"/>
            <w:tcBorders>
              <w:top w:val="nil"/>
              <w:left w:val="nil"/>
              <w:bottom w:val="single" w:sz="4" w:space="0" w:color="auto"/>
              <w:right w:val="single" w:sz="4" w:space="0" w:color="auto"/>
            </w:tcBorders>
            <w:shd w:val="clear" w:color="auto" w:fill="auto"/>
            <w:noWrap/>
            <w:vAlign w:val="bottom"/>
            <w:hideMark/>
          </w:tcPr>
          <w:p w14:paraId="2C8F80C1" w14:textId="77777777" w:rsidR="00CB6258" w:rsidRPr="00CB6258" w:rsidRDefault="00CB6258" w:rsidP="00CB6258">
            <w:pPr>
              <w:spacing w:after="0"/>
              <w:jc w:val="right"/>
              <w:rPr>
                <w:rFonts w:ascii="Arial" w:eastAsia="Times New Roman" w:hAnsi="Arial" w:cs="Arial"/>
                <w:color w:val="000000"/>
                <w:sz w:val="10"/>
                <w:szCs w:val="10"/>
                <w:lang w:eastAsia="es-PE"/>
              </w:rPr>
            </w:pPr>
            <w:r w:rsidRPr="00CB6258">
              <w:rPr>
                <w:rFonts w:ascii="Arial" w:eastAsia="Times New Roman" w:hAnsi="Arial" w:cs="Arial"/>
                <w:color w:val="000000"/>
                <w:sz w:val="10"/>
                <w:szCs w:val="10"/>
                <w:lang w:eastAsia="es-PE"/>
              </w:rPr>
              <w:t>271</w:t>
            </w:r>
          </w:p>
        </w:tc>
        <w:tc>
          <w:tcPr>
            <w:tcW w:w="331" w:type="dxa"/>
            <w:gridSpan w:val="3"/>
            <w:tcBorders>
              <w:top w:val="nil"/>
              <w:left w:val="nil"/>
              <w:bottom w:val="single" w:sz="4" w:space="0" w:color="auto"/>
              <w:right w:val="single" w:sz="4" w:space="0" w:color="auto"/>
            </w:tcBorders>
            <w:shd w:val="clear" w:color="auto" w:fill="auto"/>
            <w:noWrap/>
            <w:vAlign w:val="bottom"/>
            <w:hideMark/>
          </w:tcPr>
          <w:p w14:paraId="184B36AB" w14:textId="77777777" w:rsidR="00CB6258" w:rsidRPr="00CB6258" w:rsidRDefault="00CB6258" w:rsidP="00CB6258">
            <w:pPr>
              <w:spacing w:after="0"/>
              <w:jc w:val="right"/>
              <w:rPr>
                <w:rFonts w:ascii="Arial" w:eastAsia="Times New Roman" w:hAnsi="Arial" w:cs="Arial"/>
                <w:color w:val="000000"/>
                <w:sz w:val="12"/>
                <w:szCs w:val="12"/>
                <w:lang w:eastAsia="es-PE"/>
              </w:rPr>
            </w:pPr>
            <w:r w:rsidRPr="00CB6258">
              <w:rPr>
                <w:rFonts w:ascii="Arial" w:eastAsia="Times New Roman" w:hAnsi="Arial" w:cs="Arial"/>
                <w:color w:val="000000"/>
                <w:sz w:val="12"/>
                <w:szCs w:val="12"/>
                <w:lang w:eastAsia="es-PE"/>
              </w:rPr>
              <w:t>94</w:t>
            </w:r>
          </w:p>
        </w:tc>
      </w:tr>
      <w:tr w:rsidR="000C4F92" w:rsidRPr="00CB6258" w14:paraId="7C4DAA79" w14:textId="77777777" w:rsidTr="00BE3CEF">
        <w:trPr>
          <w:gridBefore w:val="3"/>
          <w:gridAfter w:val="3"/>
          <w:wBefore w:w="251" w:type="dxa"/>
          <w:wAfter w:w="251" w:type="dxa"/>
          <w:trHeight w:val="279"/>
        </w:trPr>
        <w:tc>
          <w:tcPr>
            <w:tcW w:w="1414" w:type="dxa"/>
            <w:gridSpan w:val="16"/>
            <w:tcBorders>
              <w:top w:val="nil"/>
              <w:left w:val="nil"/>
              <w:bottom w:val="nil"/>
              <w:right w:val="nil"/>
            </w:tcBorders>
            <w:shd w:val="clear" w:color="auto" w:fill="auto"/>
            <w:noWrap/>
            <w:vAlign w:val="bottom"/>
            <w:hideMark/>
          </w:tcPr>
          <w:p w14:paraId="10833BC3" w14:textId="77777777" w:rsidR="00CB6258" w:rsidRPr="00CB6258" w:rsidRDefault="00CB6258" w:rsidP="00CB6258">
            <w:pPr>
              <w:spacing w:after="0"/>
              <w:rPr>
                <w:rFonts w:eastAsia="Times New Roman"/>
                <w:color w:val="000000"/>
                <w:lang w:eastAsia="es-PE"/>
              </w:rPr>
            </w:pPr>
          </w:p>
        </w:tc>
        <w:tc>
          <w:tcPr>
            <w:tcW w:w="274" w:type="dxa"/>
            <w:gridSpan w:val="4"/>
            <w:tcBorders>
              <w:top w:val="nil"/>
              <w:left w:val="nil"/>
              <w:bottom w:val="nil"/>
              <w:right w:val="nil"/>
            </w:tcBorders>
            <w:shd w:val="clear" w:color="auto" w:fill="auto"/>
            <w:noWrap/>
            <w:vAlign w:val="bottom"/>
            <w:hideMark/>
          </w:tcPr>
          <w:p w14:paraId="15985001" w14:textId="77777777" w:rsidR="00CB6258" w:rsidRPr="00CB6258" w:rsidRDefault="00CB6258" w:rsidP="00CB6258">
            <w:pPr>
              <w:spacing w:after="0"/>
              <w:rPr>
                <w:rFonts w:eastAsia="Times New Roman"/>
                <w:color w:val="000000"/>
                <w:sz w:val="18"/>
                <w:szCs w:val="18"/>
                <w:lang w:eastAsia="es-PE"/>
              </w:rPr>
            </w:pPr>
          </w:p>
        </w:tc>
        <w:tc>
          <w:tcPr>
            <w:tcW w:w="274" w:type="dxa"/>
            <w:gridSpan w:val="4"/>
            <w:tcBorders>
              <w:top w:val="nil"/>
              <w:left w:val="nil"/>
              <w:bottom w:val="nil"/>
              <w:right w:val="nil"/>
            </w:tcBorders>
            <w:shd w:val="clear" w:color="auto" w:fill="auto"/>
            <w:noWrap/>
            <w:vAlign w:val="center"/>
            <w:hideMark/>
          </w:tcPr>
          <w:p w14:paraId="0F41F7A1" w14:textId="77777777" w:rsidR="00CB6258" w:rsidRPr="00CB6258" w:rsidRDefault="00CB6258" w:rsidP="00CB6258">
            <w:pPr>
              <w:spacing w:after="0"/>
              <w:jc w:val="center"/>
              <w:rPr>
                <w:rFonts w:eastAsia="Times New Roman"/>
                <w:color w:val="000000"/>
                <w:sz w:val="8"/>
                <w:szCs w:val="8"/>
                <w:lang w:eastAsia="es-PE"/>
              </w:rPr>
            </w:pPr>
          </w:p>
        </w:tc>
        <w:tc>
          <w:tcPr>
            <w:tcW w:w="274" w:type="dxa"/>
            <w:gridSpan w:val="4"/>
            <w:tcBorders>
              <w:top w:val="nil"/>
              <w:left w:val="nil"/>
              <w:bottom w:val="nil"/>
              <w:right w:val="nil"/>
            </w:tcBorders>
            <w:shd w:val="clear" w:color="auto" w:fill="auto"/>
            <w:noWrap/>
            <w:vAlign w:val="center"/>
            <w:hideMark/>
          </w:tcPr>
          <w:p w14:paraId="70C596FB" w14:textId="77777777" w:rsidR="00CB6258" w:rsidRPr="00CB6258" w:rsidRDefault="00CB6258" w:rsidP="00CB6258">
            <w:pPr>
              <w:spacing w:after="0"/>
              <w:jc w:val="center"/>
              <w:rPr>
                <w:rFonts w:eastAsia="Times New Roman"/>
                <w:color w:val="000000"/>
                <w:sz w:val="18"/>
                <w:szCs w:val="18"/>
                <w:lang w:eastAsia="es-PE"/>
              </w:rPr>
            </w:pPr>
          </w:p>
        </w:tc>
        <w:tc>
          <w:tcPr>
            <w:tcW w:w="341" w:type="dxa"/>
            <w:gridSpan w:val="4"/>
            <w:tcBorders>
              <w:top w:val="nil"/>
              <w:left w:val="single" w:sz="4" w:space="0" w:color="auto"/>
              <w:bottom w:val="single" w:sz="4" w:space="0" w:color="auto"/>
              <w:right w:val="single" w:sz="4" w:space="0" w:color="auto"/>
            </w:tcBorders>
            <w:shd w:val="clear" w:color="auto" w:fill="auto"/>
            <w:noWrap/>
            <w:vAlign w:val="bottom"/>
            <w:hideMark/>
          </w:tcPr>
          <w:p w14:paraId="673DFD90" w14:textId="77777777" w:rsidR="00CB6258" w:rsidRPr="00CB6258" w:rsidRDefault="00CB6258" w:rsidP="00CB6258">
            <w:pPr>
              <w:spacing w:after="0"/>
              <w:rPr>
                <w:rFonts w:eastAsia="Times New Roman"/>
                <w:b/>
                <w:bCs/>
                <w:color w:val="000000"/>
                <w:sz w:val="24"/>
                <w:szCs w:val="24"/>
                <w:lang w:eastAsia="es-PE"/>
              </w:rPr>
            </w:pPr>
            <w:r w:rsidRPr="00CB6258">
              <w:rPr>
                <w:rFonts w:eastAsia="Times New Roman"/>
                <w:b/>
                <w:bCs/>
                <w:color w:val="000000"/>
                <w:sz w:val="24"/>
                <w:szCs w:val="24"/>
                <w:lang w:eastAsia="es-PE"/>
              </w:rPr>
              <w:t> </w:t>
            </w:r>
          </w:p>
        </w:tc>
        <w:tc>
          <w:tcPr>
            <w:tcW w:w="274" w:type="dxa"/>
            <w:gridSpan w:val="5"/>
            <w:tcBorders>
              <w:top w:val="nil"/>
              <w:left w:val="nil"/>
              <w:bottom w:val="nil"/>
              <w:right w:val="nil"/>
            </w:tcBorders>
            <w:shd w:val="clear" w:color="auto" w:fill="auto"/>
            <w:noWrap/>
            <w:vAlign w:val="center"/>
            <w:hideMark/>
          </w:tcPr>
          <w:p w14:paraId="50356A2F" w14:textId="77777777" w:rsidR="00CB6258" w:rsidRPr="00CB6258" w:rsidRDefault="00CB6258" w:rsidP="00CB6258">
            <w:pPr>
              <w:spacing w:after="0"/>
              <w:jc w:val="center"/>
              <w:rPr>
                <w:rFonts w:eastAsia="Times New Roman"/>
                <w:color w:val="000000"/>
                <w:sz w:val="18"/>
                <w:szCs w:val="18"/>
                <w:lang w:eastAsia="es-PE"/>
              </w:rPr>
            </w:pPr>
          </w:p>
        </w:tc>
        <w:tc>
          <w:tcPr>
            <w:tcW w:w="274" w:type="dxa"/>
            <w:gridSpan w:val="6"/>
            <w:tcBorders>
              <w:top w:val="nil"/>
              <w:left w:val="nil"/>
              <w:bottom w:val="nil"/>
              <w:right w:val="nil"/>
            </w:tcBorders>
            <w:shd w:val="clear" w:color="auto" w:fill="auto"/>
            <w:noWrap/>
            <w:vAlign w:val="center"/>
            <w:hideMark/>
          </w:tcPr>
          <w:p w14:paraId="2C3763FE" w14:textId="77777777" w:rsidR="00CB6258" w:rsidRPr="00CB6258" w:rsidRDefault="00CB6258" w:rsidP="00CB6258">
            <w:pPr>
              <w:spacing w:after="0"/>
              <w:jc w:val="center"/>
              <w:rPr>
                <w:rFonts w:eastAsia="Times New Roman"/>
                <w:color w:val="000000"/>
                <w:sz w:val="8"/>
                <w:szCs w:val="8"/>
                <w:lang w:eastAsia="es-PE"/>
              </w:rPr>
            </w:pPr>
          </w:p>
        </w:tc>
        <w:tc>
          <w:tcPr>
            <w:tcW w:w="274" w:type="dxa"/>
            <w:gridSpan w:val="7"/>
            <w:tcBorders>
              <w:top w:val="nil"/>
              <w:left w:val="nil"/>
              <w:bottom w:val="nil"/>
              <w:right w:val="nil"/>
            </w:tcBorders>
            <w:shd w:val="clear" w:color="auto" w:fill="auto"/>
            <w:noWrap/>
            <w:vAlign w:val="center"/>
            <w:hideMark/>
          </w:tcPr>
          <w:p w14:paraId="6403D5B9" w14:textId="77777777" w:rsidR="00CB6258" w:rsidRPr="00CB6258" w:rsidRDefault="00CB6258" w:rsidP="00CB6258">
            <w:pPr>
              <w:spacing w:after="0"/>
              <w:jc w:val="center"/>
              <w:rPr>
                <w:rFonts w:eastAsia="Times New Roman"/>
                <w:color w:val="000000"/>
                <w:sz w:val="18"/>
                <w:szCs w:val="18"/>
                <w:lang w:eastAsia="es-PE"/>
              </w:rPr>
            </w:pPr>
          </w:p>
        </w:tc>
        <w:tc>
          <w:tcPr>
            <w:tcW w:w="341" w:type="dxa"/>
            <w:gridSpan w:val="5"/>
            <w:tcBorders>
              <w:top w:val="nil"/>
              <w:left w:val="nil"/>
              <w:bottom w:val="nil"/>
              <w:right w:val="nil"/>
            </w:tcBorders>
            <w:shd w:val="clear" w:color="auto" w:fill="auto"/>
            <w:noWrap/>
            <w:vAlign w:val="center"/>
            <w:hideMark/>
          </w:tcPr>
          <w:p w14:paraId="022AFADE" w14:textId="77777777" w:rsidR="00CB6258" w:rsidRPr="00CB6258" w:rsidRDefault="00CB6258" w:rsidP="00CB6258">
            <w:pPr>
              <w:spacing w:after="0"/>
              <w:jc w:val="center"/>
              <w:rPr>
                <w:rFonts w:eastAsia="Times New Roman"/>
                <w:color w:val="000000"/>
                <w:sz w:val="18"/>
                <w:szCs w:val="18"/>
                <w:lang w:eastAsia="es-PE"/>
              </w:rPr>
            </w:pPr>
          </w:p>
        </w:tc>
        <w:tc>
          <w:tcPr>
            <w:tcW w:w="274" w:type="dxa"/>
            <w:gridSpan w:val="4"/>
            <w:tcBorders>
              <w:top w:val="nil"/>
              <w:left w:val="nil"/>
              <w:bottom w:val="nil"/>
              <w:right w:val="nil"/>
            </w:tcBorders>
            <w:shd w:val="clear" w:color="auto" w:fill="auto"/>
            <w:noWrap/>
            <w:vAlign w:val="bottom"/>
            <w:hideMark/>
          </w:tcPr>
          <w:p w14:paraId="45E6D643" w14:textId="77777777" w:rsidR="00CB6258" w:rsidRPr="00CB6258" w:rsidRDefault="00CB6258" w:rsidP="00CB6258">
            <w:pPr>
              <w:spacing w:after="0"/>
              <w:rPr>
                <w:rFonts w:eastAsia="Times New Roman"/>
                <w:color w:val="000000"/>
                <w:sz w:val="18"/>
                <w:szCs w:val="18"/>
                <w:lang w:eastAsia="es-PE"/>
              </w:rPr>
            </w:pPr>
          </w:p>
        </w:tc>
        <w:tc>
          <w:tcPr>
            <w:tcW w:w="341" w:type="dxa"/>
            <w:gridSpan w:val="5"/>
            <w:tcBorders>
              <w:top w:val="nil"/>
              <w:left w:val="nil"/>
              <w:bottom w:val="nil"/>
              <w:right w:val="nil"/>
            </w:tcBorders>
            <w:shd w:val="clear" w:color="auto" w:fill="auto"/>
            <w:noWrap/>
            <w:vAlign w:val="bottom"/>
            <w:hideMark/>
          </w:tcPr>
          <w:p w14:paraId="43B6AA59" w14:textId="77777777" w:rsidR="00CB6258" w:rsidRPr="00CB6258" w:rsidRDefault="00CB6258" w:rsidP="00CB6258">
            <w:pPr>
              <w:spacing w:after="0"/>
              <w:rPr>
                <w:rFonts w:eastAsia="Times New Roman"/>
                <w:color w:val="000000"/>
                <w:sz w:val="8"/>
                <w:szCs w:val="8"/>
                <w:lang w:eastAsia="es-PE"/>
              </w:rPr>
            </w:pPr>
          </w:p>
        </w:tc>
        <w:tc>
          <w:tcPr>
            <w:tcW w:w="274" w:type="dxa"/>
            <w:gridSpan w:val="5"/>
            <w:tcBorders>
              <w:top w:val="nil"/>
              <w:left w:val="nil"/>
              <w:bottom w:val="single" w:sz="4" w:space="0" w:color="auto"/>
              <w:right w:val="nil"/>
            </w:tcBorders>
            <w:shd w:val="clear" w:color="auto" w:fill="auto"/>
            <w:noWrap/>
            <w:vAlign w:val="bottom"/>
            <w:hideMark/>
          </w:tcPr>
          <w:p w14:paraId="51B1F94A"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single" w:sz="4" w:space="0" w:color="auto"/>
              <w:right w:val="nil"/>
            </w:tcBorders>
            <w:shd w:val="clear" w:color="auto" w:fill="auto"/>
            <w:noWrap/>
            <w:vAlign w:val="bottom"/>
            <w:hideMark/>
          </w:tcPr>
          <w:p w14:paraId="33B5675F" w14:textId="77777777" w:rsidR="00CB6258" w:rsidRPr="00CB6258" w:rsidRDefault="00CB6258" w:rsidP="00CB6258">
            <w:pPr>
              <w:spacing w:after="0"/>
              <w:rPr>
                <w:rFonts w:eastAsia="Times New Roman"/>
                <w:color w:val="000000"/>
                <w:sz w:val="18"/>
                <w:szCs w:val="18"/>
                <w:lang w:eastAsia="es-PE"/>
              </w:rPr>
            </w:pPr>
          </w:p>
        </w:tc>
        <w:tc>
          <w:tcPr>
            <w:tcW w:w="274" w:type="dxa"/>
            <w:gridSpan w:val="6"/>
            <w:tcBorders>
              <w:top w:val="nil"/>
              <w:left w:val="nil"/>
              <w:bottom w:val="single" w:sz="4" w:space="0" w:color="auto"/>
              <w:right w:val="nil"/>
            </w:tcBorders>
            <w:shd w:val="clear" w:color="auto" w:fill="auto"/>
            <w:noWrap/>
            <w:vAlign w:val="bottom"/>
            <w:hideMark/>
          </w:tcPr>
          <w:p w14:paraId="514B7908"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single" w:sz="4" w:space="0" w:color="auto"/>
              <w:right w:val="nil"/>
            </w:tcBorders>
            <w:shd w:val="clear" w:color="auto" w:fill="auto"/>
            <w:noWrap/>
            <w:vAlign w:val="bottom"/>
            <w:hideMark/>
          </w:tcPr>
          <w:p w14:paraId="576F19B9" w14:textId="77777777" w:rsidR="00CB6258" w:rsidRPr="00CB6258" w:rsidRDefault="00CB6258" w:rsidP="00CB6258">
            <w:pPr>
              <w:spacing w:after="0"/>
              <w:rPr>
                <w:rFonts w:eastAsia="Times New Roman"/>
                <w:color w:val="000000"/>
                <w:sz w:val="8"/>
                <w:szCs w:val="8"/>
                <w:lang w:eastAsia="es-PE"/>
              </w:rPr>
            </w:pPr>
          </w:p>
        </w:tc>
        <w:tc>
          <w:tcPr>
            <w:tcW w:w="274" w:type="dxa"/>
            <w:gridSpan w:val="6"/>
            <w:tcBorders>
              <w:top w:val="nil"/>
              <w:left w:val="nil"/>
              <w:bottom w:val="single" w:sz="4" w:space="0" w:color="auto"/>
              <w:right w:val="nil"/>
            </w:tcBorders>
            <w:shd w:val="clear" w:color="auto" w:fill="auto"/>
            <w:noWrap/>
            <w:vAlign w:val="bottom"/>
            <w:hideMark/>
          </w:tcPr>
          <w:p w14:paraId="5C3AA4AC" w14:textId="77777777" w:rsidR="00CB6258" w:rsidRPr="00CB6258" w:rsidRDefault="00CB6258" w:rsidP="00CB6258">
            <w:pPr>
              <w:spacing w:after="0"/>
              <w:rPr>
                <w:rFonts w:eastAsia="Times New Roman"/>
                <w:color w:val="000000"/>
                <w:sz w:val="18"/>
                <w:szCs w:val="18"/>
                <w:lang w:eastAsia="es-PE"/>
              </w:rPr>
            </w:pPr>
          </w:p>
        </w:tc>
        <w:tc>
          <w:tcPr>
            <w:tcW w:w="274" w:type="dxa"/>
            <w:gridSpan w:val="7"/>
            <w:tcBorders>
              <w:top w:val="nil"/>
              <w:left w:val="nil"/>
              <w:bottom w:val="single" w:sz="4" w:space="0" w:color="auto"/>
              <w:right w:val="nil"/>
            </w:tcBorders>
            <w:shd w:val="clear" w:color="auto" w:fill="auto"/>
            <w:noWrap/>
            <w:vAlign w:val="bottom"/>
            <w:hideMark/>
          </w:tcPr>
          <w:p w14:paraId="50CC4BDA" w14:textId="77777777" w:rsidR="00CB6258" w:rsidRPr="00CB6258" w:rsidRDefault="00CB6258" w:rsidP="00CB6258">
            <w:pPr>
              <w:spacing w:after="0"/>
              <w:rPr>
                <w:rFonts w:eastAsia="Times New Roman"/>
                <w:color w:val="000000"/>
                <w:sz w:val="18"/>
                <w:szCs w:val="18"/>
                <w:lang w:eastAsia="es-PE"/>
              </w:rPr>
            </w:pPr>
          </w:p>
        </w:tc>
        <w:tc>
          <w:tcPr>
            <w:tcW w:w="274" w:type="dxa"/>
            <w:gridSpan w:val="6"/>
            <w:tcBorders>
              <w:top w:val="nil"/>
              <w:left w:val="nil"/>
              <w:bottom w:val="nil"/>
              <w:right w:val="nil"/>
            </w:tcBorders>
            <w:shd w:val="clear" w:color="auto" w:fill="auto"/>
            <w:noWrap/>
            <w:vAlign w:val="bottom"/>
            <w:hideMark/>
          </w:tcPr>
          <w:p w14:paraId="4886BD37"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nil"/>
              <w:right w:val="nil"/>
            </w:tcBorders>
            <w:shd w:val="clear" w:color="auto" w:fill="auto"/>
            <w:noWrap/>
            <w:vAlign w:val="bottom"/>
            <w:hideMark/>
          </w:tcPr>
          <w:p w14:paraId="7415CAB5" w14:textId="77777777" w:rsidR="00CB6258" w:rsidRPr="00CB6258" w:rsidRDefault="00CB6258" w:rsidP="00CB6258">
            <w:pPr>
              <w:spacing w:after="0"/>
              <w:rPr>
                <w:rFonts w:eastAsia="Times New Roman"/>
                <w:color w:val="000000"/>
                <w:sz w:val="8"/>
                <w:szCs w:val="8"/>
                <w:lang w:eastAsia="es-PE"/>
              </w:rPr>
            </w:pPr>
          </w:p>
        </w:tc>
        <w:tc>
          <w:tcPr>
            <w:tcW w:w="274" w:type="dxa"/>
            <w:gridSpan w:val="5"/>
            <w:tcBorders>
              <w:top w:val="nil"/>
              <w:left w:val="nil"/>
              <w:bottom w:val="nil"/>
              <w:right w:val="nil"/>
            </w:tcBorders>
            <w:shd w:val="clear" w:color="auto" w:fill="auto"/>
            <w:noWrap/>
            <w:vAlign w:val="bottom"/>
            <w:hideMark/>
          </w:tcPr>
          <w:p w14:paraId="030E78E5" w14:textId="77777777" w:rsidR="00CB6258" w:rsidRPr="00CB6258" w:rsidRDefault="00CB6258" w:rsidP="00CB6258">
            <w:pPr>
              <w:spacing w:after="0"/>
              <w:rPr>
                <w:rFonts w:eastAsia="Times New Roman"/>
                <w:color w:val="000000"/>
                <w:sz w:val="18"/>
                <w:szCs w:val="18"/>
                <w:lang w:eastAsia="es-PE"/>
              </w:rPr>
            </w:pPr>
          </w:p>
        </w:tc>
        <w:tc>
          <w:tcPr>
            <w:tcW w:w="274" w:type="dxa"/>
            <w:gridSpan w:val="7"/>
            <w:tcBorders>
              <w:top w:val="nil"/>
              <w:left w:val="nil"/>
              <w:bottom w:val="nil"/>
              <w:right w:val="nil"/>
            </w:tcBorders>
            <w:shd w:val="clear" w:color="auto" w:fill="auto"/>
            <w:noWrap/>
            <w:vAlign w:val="bottom"/>
            <w:hideMark/>
          </w:tcPr>
          <w:p w14:paraId="5D409579" w14:textId="77777777" w:rsidR="00CB6258" w:rsidRPr="00CB6258" w:rsidRDefault="00CB6258" w:rsidP="00CB6258">
            <w:pPr>
              <w:spacing w:after="0"/>
              <w:rPr>
                <w:rFonts w:eastAsia="Times New Roman"/>
                <w:color w:val="000000"/>
                <w:sz w:val="18"/>
                <w:szCs w:val="18"/>
                <w:lang w:eastAsia="es-PE"/>
              </w:rPr>
            </w:pPr>
          </w:p>
        </w:tc>
        <w:tc>
          <w:tcPr>
            <w:tcW w:w="257" w:type="dxa"/>
            <w:gridSpan w:val="4"/>
            <w:tcBorders>
              <w:top w:val="nil"/>
              <w:left w:val="nil"/>
              <w:bottom w:val="nil"/>
              <w:right w:val="nil"/>
            </w:tcBorders>
            <w:shd w:val="clear" w:color="auto" w:fill="auto"/>
            <w:noWrap/>
            <w:vAlign w:val="bottom"/>
            <w:hideMark/>
          </w:tcPr>
          <w:p w14:paraId="11B32A37" w14:textId="77777777" w:rsidR="00CB6258" w:rsidRPr="00CB6258" w:rsidRDefault="00CB6258" w:rsidP="00CB6258">
            <w:pPr>
              <w:spacing w:after="0"/>
              <w:rPr>
                <w:rFonts w:eastAsia="Times New Roman"/>
                <w:color w:val="000000"/>
                <w:sz w:val="14"/>
                <w:szCs w:val="14"/>
                <w:lang w:eastAsia="es-PE"/>
              </w:rPr>
            </w:pPr>
          </w:p>
        </w:tc>
        <w:tc>
          <w:tcPr>
            <w:tcW w:w="341" w:type="dxa"/>
            <w:gridSpan w:val="8"/>
            <w:tcBorders>
              <w:top w:val="nil"/>
              <w:left w:val="nil"/>
              <w:bottom w:val="nil"/>
              <w:right w:val="nil"/>
            </w:tcBorders>
            <w:shd w:val="clear" w:color="auto" w:fill="auto"/>
            <w:noWrap/>
            <w:vAlign w:val="bottom"/>
            <w:hideMark/>
          </w:tcPr>
          <w:p w14:paraId="21672FA3" w14:textId="77777777" w:rsidR="00CB6258" w:rsidRPr="00CB6258" w:rsidRDefault="00CB6258" w:rsidP="00CB6258">
            <w:pPr>
              <w:spacing w:after="0"/>
              <w:rPr>
                <w:rFonts w:eastAsia="Times New Roman"/>
                <w:color w:val="000000"/>
                <w:sz w:val="14"/>
                <w:szCs w:val="14"/>
                <w:lang w:eastAsia="es-PE"/>
              </w:rPr>
            </w:pPr>
          </w:p>
        </w:tc>
        <w:tc>
          <w:tcPr>
            <w:tcW w:w="257" w:type="dxa"/>
            <w:gridSpan w:val="4"/>
            <w:tcBorders>
              <w:top w:val="nil"/>
              <w:left w:val="nil"/>
              <w:bottom w:val="nil"/>
              <w:right w:val="nil"/>
            </w:tcBorders>
            <w:shd w:val="clear" w:color="auto" w:fill="auto"/>
            <w:noWrap/>
            <w:vAlign w:val="bottom"/>
            <w:hideMark/>
          </w:tcPr>
          <w:p w14:paraId="0E9B47C6" w14:textId="77777777" w:rsidR="00CB6258" w:rsidRPr="00CB6258" w:rsidRDefault="00CB6258" w:rsidP="00CB6258">
            <w:pPr>
              <w:spacing w:after="0"/>
              <w:rPr>
                <w:rFonts w:eastAsia="Times New Roman"/>
                <w:color w:val="000000"/>
                <w:sz w:val="14"/>
                <w:szCs w:val="14"/>
                <w:lang w:eastAsia="es-PE"/>
              </w:rPr>
            </w:pPr>
          </w:p>
        </w:tc>
        <w:tc>
          <w:tcPr>
            <w:tcW w:w="341" w:type="dxa"/>
            <w:gridSpan w:val="8"/>
            <w:tcBorders>
              <w:top w:val="nil"/>
              <w:left w:val="nil"/>
              <w:bottom w:val="nil"/>
              <w:right w:val="nil"/>
            </w:tcBorders>
            <w:shd w:val="clear" w:color="auto" w:fill="auto"/>
            <w:noWrap/>
            <w:vAlign w:val="bottom"/>
            <w:hideMark/>
          </w:tcPr>
          <w:p w14:paraId="761D3C4F"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5A9FAA8B" w14:textId="77777777" w:rsidR="00CB6258" w:rsidRPr="00CB6258" w:rsidRDefault="00CB6258" w:rsidP="00CB6258">
            <w:pPr>
              <w:spacing w:after="0"/>
              <w:rPr>
                <w:rFonts w:eastAsia="Times New Roman"/>
                <w:color w:val="000000"/>
                <w:sz w:val="14"/>
                <w:szCs w:val="14"/>
                <w:lang w:eastAsia="es-PE"/>
              </w:rPr>
            </w:pPr>
          </w:p>
        </w:tc>
        <w:tc>
          <w:tcPr>
            <w:tcW w:w="274" w:type="dxa"/>
            <w:gridSpan w:val="6"/>
            <w:tcBorders>
              <w:top w:val="nil"/>
              <w:left w:val="nil"/>
              <w:bottom w:val="nil"/>
              <w:right w:val="nil"/>
            </w:tcBorders>
            <w:shd w:val="clear" w:color="auto" w:fill="auto"/>
            <w:noWrap/>
            <w:vAlign w:val="bottom"/>
            <w:hideMark/>
          </w:tcPr>
          <w:p w14:paraId="3A5E7C79"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55DA0FF6" w14:textId="77777777" w:rsidR="00CB6258" w:rsidRPr="00CB6258" w:rsidRDefault="00CB6258" w:rsidP="00CB6258">
            <w:pPr>
              <w:spacing w:after="0"/>
              <w:rPr>
                <w:rFonts w:eastAsia="Times New Roman"/>
                <w:color w:val="000000"/>
                <w:sz w:val="14"/>
                <w:szCs w:val="14"/>
                <w:lang w:eastAsia="es-PE"/>
              </w:rPr>
            </w:pPr>
          </w:p>
        </w:tc>
        <w:tc>
          <w:tcPr>
            <w:tcW w:w="341" w:type="dxa"/>
            <w:gridSpan w:val="7"/>
            <w:tcBorders>
              <w:top w:val="nil"/>
              <w:left w:val="nil"/>
              <w:bottom w:val="nil"/>
              <w:right w:val="nil"/>
            </w:tcBorders>
            <w:shd w:val="clear" w:color="auto" w:fill="auto"/>
            <w:noWrap/>
            <w:vAlign w:val="bottom"/>
            <w:hideMark/>
          </w:tcPr>
          <w:p w14:paraId="29A340B0"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76F55E20" w14:textId="77777777" w:rsidR="00CB6258" w:rsidRPr="00CB6258" w:rsidRDefault="00CB6258" w:rsidP="00CB6258">
            <w:pPr>
              <w:spacing w:after="0"/>
              <w:rPr>
                <w:rFonts w:eastAsia="Times New Roman"/>
                <w:color w:val="000000"/>
                <w:sz w:val="14"/>
                <w:szCs w:val="14"/>
                <w:lang w:eastAsia="es-PE"/>
              </w:rPr>
            </w:pPr>
          </w:p>
        </w:tc>
        <w:tc>
          <w:tcPr>
            <w:tcW w:w="341" w:type="dxa"/>
            <w:gridSpan w:val="4"/>
            <w:tcBorders>
              <w:top w:val="nil"/>
              <w:left w:val="nil"/>
              <w:bottom w:val="nil"/>
              <w:right w:val="nil"/>
            </w:tcBorders>
            <w:shd w:val="clear" w:color="auto" w:fill="auto"/>
            <w:noWrap/>
            <w:vAlign w:val="bottom"/>
            <w:hideMark/>
          </w:tcPr>
          <w:p w14:paraId="3E28E8B0" w14:textId="77777777" w:rsidR="00CB6258" w:rsidRPr="00CB6258" w:rsidRDefault="00CB6258" w:rsidP="00CB6258">
            <w:pPr>
              <w:spacing w:after="0"/>
              <w:rPr>
                <w:rFonts w:eastAsia="Times New Roman"/>
                <w:color w:val="000000"/>
                <w:sz w:val="14"/>
                <w:szCs w:val="14"/>
                <w:lang w:eastAsia="es-PE"/>
              </w:rPr>
            </w:pPr>
          </w:p>
        </w:tc>
        <w:tc>
          <w:tcPr>
            <w:tcW w:w="274" w:type="dxa"/>
            <w:gridSpan w:val="6"/>
            <w:tcBorders>
              <w:top w:val="nil"/>
              <w:left w:val="nil"/>
              <w:bottom w:val="nil"/>
              <w:right w:val="nil"/>
            </w:tcBorders>
            <w:shd w:val="clear" w:color="auto" w:fill="auto"/>
            <w:noWrap/>
            <w:vAlign w:val="bottom"/>
            <w:hideMark/>
          </w:tcPr>
          <w:p w14:paraId="4273738A" w14:textId="77777777" w:rsidR="00CB6258" w:rsidRPr="00CB6258" w:rsidRDefault="00CB6258" w:rsidP="00CB6258">
            <w:pPr>
              <w:spacing w:after="0"/>
              <w:rPr>
                <w:rFonts w:eastAsia="Times New Roman"/>
                <w:color w:val="000000"/>
                <w:sz w:val="14"/>
                <w:szCs w:val="14"/>
                <w:lang w:eastAsia="es-PE"/>
              </w:rPr>
            </w:pPr>
          </w:p>
        </w:tc>
        <w:tc>
          <w:tcPr>
            <w:tcW w:w="274" w:type="dxa"/>
            <w:gridSpan w:val="4"/>
            <w:tcBorders>
              <w:top w:val="nil"/>
              <w:left w:val="nil"/>
              <w:bottom w:val="nil"/>
              <w:right w:val="nil"/>
            </w:tcBorders>
            <w:shd w:val="clear" w:color="auto" w:fill="auto"/>
            <w:noWrap/>
            <w:vAlign w:val="bottom"/>
            <w:hideMark/>
          </w:tcPr>
          <w:p w14:paraId="62245989"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278BC5E5" w14:textId="77777777" w:rsidR="00CB6258" w:rsidRPr="00CB6258" w:rsidRDefault="00CB6258" w:rsidP="00CB6258">
            <w:pPr>
              <w:spacing w:after="0"/>
              <w:rPr>
                <w:rFonts w:eastAsia="Times New Roman"/>
                <w:color w:val="000000"/>
                <w:sz w:val="14"/>
                <w:szCs w:val="14"/>
                <w:lang w:eastAsia="es-PE"/>
              </w:rPr>
            </w:pPr>
          </w:p>
        </w:tc>
        <w:tc>
          <w:tcPr>
            <w:tcW w:w="341" w:type="dxa"/>
            <w:gridSpan w:val="6"/>
            <w:tcBorders>
              <w:top w:val="nil"/>
              <w:left w:val="nil"/>
              <w:bottom w:val="nil"/>
              <w:right w:val="nil"/>
            </w:tcBorders>
            <w:shd w:val="clear" w:color="auto" w:fill="auto"/>
            <w:noWrap/>
            <w:vAlign w:val="bottom"/>
            <w:hideMark/>
          </w:tcPr>
          <w:p w14:paraId="3833B5F6"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32D87B0E" w14:textId="77777777" w:rsidR="00CB6258" w:rsidRPr="00CB6258" w:rsidRDefault="00CB6258" w:rsidP="00CB6258">
            <w:pPr>
              <w:spacing w:after="0"/>
              <w:rPr>
                <w:rFonts w:eastAsia="Times New Roman"/>
                <w:color w:val="000000"/>
                <w:sz w:val="14"/>
                <w:szCs w:val="14"/>
                <w:lang w:eastAsia="es-PE"/>
              </w:rPr>
            </w:pPr>
          </w:p>
        </w:tc>
        <w:tc>
          <w:tcPr>
            <w:tcW w:w="341" w:type="dxa"/>
            <w:gridSpan w:val="6"/>
            <w:tcBorders>
              <w:top w:val="nil"/>
              <w:left w:val="nil"/>
              <w:bottom w:val="nil"/>
              <w:right w:val="nil"/>
            </w:tcBorders>
            <w:shd w:val="clear" w:color="auto" w:fill="auto"/>
            <w:noWrap/>
            <w:vAlign w:val="bottom"/>
            <w:hideMark/>
          </w:tcPr>
          <w:p w14:paraId="35F59603" w14:textId="77777777" w:rsidR="00CB6258" w:rsidRPr="00CB6258" w:rsidRDefault="00CB6258" w:rsidP="00CB6258">
            <w:pPr>
              <w:spacing w:after="0"/>
              <w:rPr>
                <w:rFonts w:eastAsia="Times New Roman"/>
                <w:color w:val="000000"/>
                <w:sz w:val="14"/>
                <w:szCs w:val="14"/>
                <w:lang w:eastAsia="es-PE"/>
              </w:rPr>
            </w:pPr>
          </w:p>
        </w:tc>
        <w:tc>
          <w:tcPr>
            <w:tcW w:w="274" w:type="dxa"/>
            <w:gridSpan w:val="5"/>
            <w:tcBorders>
              <w:top w:val="nil"/>
              <w:left w:val="nil"/>
              <w:bottom w:val="nil"/>
              <w:right w:val="nil"/>
            </w:tcBorders>
            <w:shd w:val="clear" w:color="auto" w:fill="auto"/>
            <w:noWrap/>
            <w:vAlign w:val="bottom"/>
            <w:hideMark/>
          </w:tcPr>
          <w:p w14:paraId="2988C756" w14:textId="77777777" w:rsidR="00CB6258" w:rsidRPr="00CB6258" w:rsidRDefault="00CB6258" w:rsidP="00CB6258">
            <w:pPr>
              <w:spacing w:after="0"/>
              <w:rPr>
                <w:rFonts w:eastAsia="Times New Roman"/>
                <w:color w:val="000000"/>
                <w:sz w:val="14"/>
                <w:szCs w:val="14"/>
                <w:lang w:eastAsia="es-PE"/>
              </w:rPr>
            </w:pPr>
          </w:p>
        </w:tc>
        <w:tc>
          <w:tcPr>
            <w:tcW w:w="274" w:type="dxa"/>
            <w:gridSpan w:val="4"/>
            <w:tcBorders>
              <w:top w:val="nil"/>
              <w:left w:val="nil"/>
              <w:bottom w:val="nil"/>
              <w:right w:val="nil"/>
            </w:tcBorders>
            <w:shd w:val="clear" w:color="auto" w:fill="auto"/>
            <w:noWrap/>
            <w:vAlign w:val="bottom"/>
            <w:hideMark/>
          </w:tcPr>
          <w:p w14:paraId="7F53E456" w14:textId="77777777" w:rsidR="00CB6258" w:rsidRPr="00CB6258" w:rsidRDefault="00CB6258" w:rsidP="00CB6258">
            <w:pPr>
              <w:spacing w:after="0"/>
              <w:rPr>
                <w:rFonts w:eastAsia="Times New Roman"/>
                <w:color w:val="000000"/>
                <w:sz w:val="14"/>
                <w:szCs w:val="14"/>
                <w:lang w:eastAsia="es-PE"/>
              </w:rPr>
            </w:pPr>
          </w:p>
        </w:tc>
        <w:tc>
          <w:tcPr>
            <w:tcW w:w="274" w:type="dxa"/>
            <w:gridSpan w:val="3"/>
            <w:tcBorders>
              <w:top w:val="nil"/>
              <w:left w:val="nil"/>
              <w:bottom w:val="nil"/>
              <w:right w:val="nil"/>
            </w:tcBorders>
            <w:shd w:val="clear" w:color="auto" w:fill="auto"/>
            <w:noWrap/>
            <w:vAlign w:val="bottom"/>
            <w:hideMark/>
          </w:tcPr>
          <w:p w14:paraId="506BBCFD" w14:textId="77777777" w:rsidR="00CB6258" w:rsidRPr="00CB6258" w:rsidRDefault="00CB6258" w:rsidP="00CB6258">
            <w:pPr>
              <w:spacing w:after="0"/>
              <w:rPr>
                <w:rFonts w:eastAsia="Times New Roman"/>
                <w:color w:val="000000"/>
                <w:sz w:val="14"/>
                <w:szCs w:val="14"/>
                <w:lang w:eastAsia="es-PE"/>
              </w:rPr>
            </w:pPr>
          </w:p>
        </w:tc>
        <w:tc>
          <w:tcPr>
            <w:tcW w:w="341" w:type="dxa"/>
            <w:gridSpan w:val="6"/>
            <w:tcBorders>
              <w:top w:val="nil"/>
              <w:left w:val="nil"/>
              <w:bottom w:val="nil"/>
              <w:right w:val="nil"/>
            </w:tcBorders>
            <w:shd w:val="clear" w:color="auto" w:fill="auto"/>
            <w:noWrap/>
            <w:vAlign w:val="bottom"/>
            <w:hideMark/>
          </w:tcPr>
          <w:p w14:paraId="503E1897" w14:textId="77777777" w:rsidR="00CB6258" w:rsidRPr="00CB6258" w:rsidRDefault="00CB6258" w:rsidP="00CB6258">
            <w:pPr>
              <w:spacing w:after="0"/>
              <w:rPr>
                <w:rFonts w:eastAsia="Times New Roman"/>
                <w:color w:val="000000"/>
                <w:sz w:val="14"/>
                <w:szCs w:val="14"/>
                <w:lang w:eastAsia="es-PE"/>
              </w:rPr>
            </w:pPr>
          </w:p>
        </w:tc>
        <w:tc>
          <w:tcPr>
            <w:tcW w:w="307" w:type="dxa"/>
            <w:gridSpan w:val="4"/>
            <w:tcBorders>
              <w:top w:val="nil"/>
              <w:left w:val="nil"/>
              <w:bottom w:val="nil"/>
              <w:right w:val="nil"/>
            </w:tcBorders>
            <w:shd w:val="clear" w:color="auto" w:fill="auto"/>
            <w:noWrap/>
            <w:vAlign w:val="bottom"/>
            <w:hideMark/>
          </w:tcPr>
          <w:p w14:paraId="79423B29" w14:textId="77777777" w:rsidR="00CB6258" w:rsidRPr="00CB6258" w:rsidRDefault="00CB6258" w:rsidP="00CB6258">
            <w:pPr>
              <w:spacing w:after="0"/>
              <w:rPr>
                <w:rFonts w:eastAsia="Times New Roman"/>
                <w:color w:val="000000"/>
                <w:lang w:eastAsia="es-PE"/>
              </w:rPr>
            </w:pPr>
          </w:p>
        </w:tc>
        <w:tc>
          <w:tcPr>
            <w:tcW w:w="274" w:type="dxa"/>
            <w:gridSpan w:val="5"/>
            <w:tcBorders>
              <w:top w:val="nil"/>
              <w:left w:val="nil"/>
              <w:bottom w:val="nil"/>
              <w:right w:val="nil"/>
            </w:tcBorders>
            <w:shd w:val="clear" w:color="auto" w:fill="auto"/>
            <w:noWrap/>
            <w:vAlign w:val="bottom"/>
            <w:hideMark/>
          </w:tcPr>
          <w:p w14:paraId="7CE479B8" w14:textId="77777777" w:rsidR="00CB6258" w:rsidRPr="00CB6258" w:rsidRDefault="00CB6258" w:rsidP="00CB6258">
            <w:pPr>
              <w:spacing w:after="0"/>
              <w:rPr>
                <w:rFonts w:eastAsia="Times New Roman"/>
                <w:b/>
                <w:bCs/>
                <w:color w:val="000000"/>
                <w:sz w:val="8"/>
                <w:szCs w:val="8"/>
                <w:lang w:eastAsia="es-PE"/>
              </w:rPr>
            </w:pPr>
          </w:p>
        </w:tc>
        <w:tc>
          <w:tcPr>
            <w:tcW w:w="313" w:type="dxa"/>
            <w:gridSpan w:val="5"/>
            <w:tcBorders>
              <w:top w:val="nil"/>
              <w:left w:val="nil"/>
              <w:bottom w:val="nil"/>
              <w:right w:val="nil"/>
            </w:tcBorders>
            <w:shd w:val="clear" w:color="auto" w:fill="auto"/>
            <w:noWrap/>
            <w:vAlign w:val="bottom"/>
            <w:hideMark/>
          </w:tcPr>
          <w:p w14:paraId="641E825A"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017B8FF0" w14:textId="77777777" w:rsidR="00CB6258" w:rsidRPr="00CB6258" w:rsidRDefault="00CB6258" w:rsidP="00CB6258">
            <w:pPr>
              <w:spacing w:after="0"/>
              <w:rPr>
                <w:rFonts w:eastAsia="Times New Roman"/>
                <w:color w:val="000000"/>
                <w:lang w:eastAsia="es-PE"/>
              </w:rPr>
            </w:pPr>
          </w:p>
        </w:tc>
      </w:tr>
      <w:tr w:rsidR="00CB6258" w:rsidRPr="00CB6258" w14:paraId="69297FA6" w14:textId="77777777" w:rsidTr="00BE3CEF">
        <w:trPr>
          <w:gridBefore w:val="3"/>
          <w:gridAfter w:val="3"/>
          <w:wBefore w:w="251" w:type="dxa"/>
          <w:wAfter w:w="251" w:type="dxa"/>
          <w:trHeight w:val="212"/>
        </w:trPr>
        <w:tc>
          <w:tcPr>
            <w:tcW w:w="1962" w:type="dxa"/>
            <w:gridSpan w:val="2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91DE51" w14:textId="77777777" w:rsidR="00CB6258" w:rsidRPr="00CB6258" w:rsidRDefault="00CB6258" w:rsidP="00CB6258">
            <w:pPr>
              <w:spacing w:after="0"/>
              <w:jc w:val="center"/>
              <w:rPr>
                <w:rFonts w:eastAsia="Times New Roman"/>
                <w:color w:val="000000"/>
                <w:sz w:val="24"/>
                <w:szCs w:val="24"/>
                <w:lang w:eastAsia="es-PE"/>
              </w:rPr>
            </w:pPr>
            <w:r w:rsidRPr="00CB6258">
              <w:rPr>
                <w:rFonts w:eastAsia="Times New Roman"/>
                <w:color w:val="000000"/>
                <w:sz w:val="24"/>
                <w:szCs w:val="24"/>
                <w:lang w:eastAsia="es-PE"/>
              </w:rPr>
              <w:t>C = CONOCE</w:t>
            </w:r>
          </w:p>
        </w:tc>
        <w:tc>
          <w:tcPr>
            <w:tcW w:w="274" w:type="dxa"/>
            <w:gridSpan w:val="4"/>
            <w:tcBorders>
              <w:top w:val="single" w:sz="4" w:space="0" w:color="auto"/>
              <w:left w:val="nil"/>
              <w:bottom w:val="single" w:sz="4" w:space="0" w:color="auto"/>
              <w:right w:val="single" w:sz="4" w:space="0" w:color="auto"/>
            </w:tcBorders>
            <w:shd w:val="clear" w:color="auto" w:fill="auto"/>
            <w:noWrap/>
            <w:vAlign w:val="center"/>
            <w:hideMark/>
          </w:tcPr>
          <w:p w14:paraId="590AA044" w14:textId="77777777" w:rsidR="00CB6258" w:rsidRPr="00CB6258" w:rsidRDefault="00CB6258" w:rsidP="00CB6258">
            <w:pPr>
              <w:spacing w:after="0"/>
              <w:jc w:val="center"/>
              <w:rPr>
                <w:rFonts w:eastAsia="Times New Roman"/>
                <w:color w:val="000000"/>
                <w:sz w:val="24"/>
                <w:szCs w:val="24"/>
                <w:lang w:eastAsia="es-PE"/>
              </w:rPr>
            </w:pPr>
            <w:r w:rsidRPr="00CB6258">
              <w:rPr>
                <w:rFonts w:eastAsia="Times New Roman"/>
                <w:color w:val="000000"/>
                <w:sz w:val="24"/>
                <w:szCs w:val="24"/>
                <w:lang w:eastAsia="es-PE"/>
              </w:rPr>
              <w:t> </w:t>
            </w:r>
          </w:p>
        </w:tc>
        <w:tc>
          <w:tcPr>
            <w:tcW w:w="1778" w:type="dxa"/>
            <w:gridSpan w:val="31"/>
            <w:tcBorders>
              <w:top w:val="single" w:sz="4" w:space="0" w:color="auto"/>
              <w:left w:val="nil"/>
              <w:bottom w:val="single" w:sz="4" w:space="0" w:color="auto"/>
              <w:right w:val="single" w:sz="4" w:space="0" w:color="000000"/>
            </w:tcBorders>
            <w:shd w:val="clear" w:color="auto" w:fill="auto"/>
            <w:noWrap/>
            <w:vAlign w:val="bottom"/>
            <w:hideMark/>
          </w:tcPr>
          <w:p w14:paraId="07B33E8D" w14:textId="77777777" w:rsidR="00CB6258" w:rsidRPr="00CB6258" w:rsidRDefault="00CB6258" w:rsidP="00CB6258">
            <w:pPr>
              <w:spacing w:after="0"/>
              <w:jc w:val="center"/>
              <w:rPr>
                <w:rFonts w:eastAsia="Times New Roman"/>
                <w:b/>
                <w:bCs/>
                <w:color w:val="000000"/>
                <w:sz w:val="24"/>
                <w:szCs w:val="24"/>
                <w:lang w:eastAsia="es-PE"/>
              </w:rPr>
            </w:pPr>
            <w:r w:rsidRPr="00CB6258">
              <w:rPr>
                <w:rFonts w:eastAsia="Times New Roman"/>
                <w:b/>
                <w:bCs/>
                <w:color w:val="000000"/>
                <w:sz w:val="24"/>
                <w:szCs w:val="24"/>
                <w:lang w:eastAsia="es-PE"/>
              </w:rPr>
              <w:t>D= DESCONOCE</w:t>
            </w:r>
          </w:p>
        </w:tc>
        <w:tc>
          <w:tcPr>
            <w:tcW w:w="341" w:type="dxa"/>
            <w:gridSpan w:val="5"/>
            <w:tcBorders>
              <w:top w:val="nil"/>
              <w:left w:val="nil"/>
              <w:bottom w:val="nil"/>
              <w:right w:val="nil"/>
            </w:tcBorders>
            <w:shd w:val="clear" w:color="auto" w:fill="auto"/>
            <w:noWrap/>
            <w:vAlign w:val="bottom"/>
            <w:hideMark/>
          </w:tcPr>
          <w:p w14:paraId="027365A4" w14:textId="77777777" w:rsidR="00CB6258" w:rsidRPr="00CB6258" w:rsidRDefault="00CB6258" w:rsidP="00CB6258">
            <w:pPr>
              <w:spacing w:after="0"/>
              <w:rPr>
                <w:rFonts w:eastAsia="Times New Roman"/>
                <w:color w:val="000000"/>
                <w:sz w:val="8"/>
                <w:szCs w:val="8"/>
                <w:lang w:eastAsia="es-PE"/>
              </w:rPr>
            </w:pPr>
          </w:p>
        </w:tc>
        <w:tc>
          <w:tcPr>
            <w:tcW w:w="1778" w:type="dxa"/>
            <w:gridSpan w:val="3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F03D2" w14:textId="77777777" w:rsidR="00CB6258" w:rsidRPr="00CB6258" w:rsidRDefault="00CB6258" w:rsidP="00CB6258">
            <w:pPr>
              <w:spacing w:after="0"/>
              <w:jc w:val="center"/>
              <w:rPr>
                <w:rFonts w:eastAsia="Times New Roman"/>
                <w:b/>
                <w:bCs/>
                <w:color w:val="000000"/>
                <w:sz w:val="24"/>
                <w:szCs w:val="24"/>
                <w:lang w:eastAsia="es-PE"/>
              </w:rPr>
            </w:pPr>
            <w:r w:rsidRPr="00CB6258">
              <w:rPr>
                <w:rFonts w:eastAsia="Times New Roman"/>
                <w:b/>
                <w:bCs/>
                <w:color w:val="000000"/>
                <w:sz w:val="24"/>
                <w:szCs w:val="24"/>
                <w:lang w:eastAsia="es-PE"/>
              </w:rPr>
              <w:t>T = TOTAL</w:t>
            </w:r>
          </w:p>
        </w:tc>
        <w:tc>
          <w:tcPr>
            <w:tcW w:w="274" w:type="dxa"/>
            <w:gridSpan w:val="6"/>
            <w:tcBorders>
              <w:top w:val="nil"/>
              <w:left w:val="single" w:sz="4" w:space="0" w:color="auto"/>
              <w:bottom w:val="nil"/>
              <w:right w:val="nil"/>
            </w:tcBorders>
            <w:shd w:val="clear" w:color="auto" w:fill="auto"/>
            <w:noWrap/>
            <w:vAlign w:val="bottom"/>
            <w:hideMark/>
          </w:tcPr>
          <w:p w14:paraId="7B124E74"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nil"/>
              <w:right w:val="nil"/>
            </w:tcBorders>
            <w:shd w:val="clear" w:color="auto" w:fill="auto"/>
            <w:noWrap/>
            <w:vAlign w:val="bottom"/>
            <w:hideMark/>
          </w:tcPr>
          <w:p w14:paraId="0858ADB5" w14:textId="77777777" w:rsidR="00CB6258" w:rsidRPr="00CB6258" w:rsidRDefault="00CB6258" w:rsidP="00CB6258">
            <w:pPr>
              <w:spacing w:after="0"/>
              <w:rPr>
                <w:rFonts w:eastAsia="Times New Roman"/>
                <w:color w:val="000000"/>
                <w:sz w:val="8"/>
                <w:szCs w:val="8"/>
                <w:lang w:eastAsia="es-PE"/>
              </w:rPr>
            </w:pPr>
          </w:p>
        </w:tc>
        <w:tc>
          <w:tcPr>
            <w:tcW w:w="274" w:type="dxa"/>
            <w:gridSpan w:val="5"/>
            <w:tcBorders>
              <w:top w:val="nil"/>
              <w:left w:val="nil"/>
              <w:bottom w:val="nil"/>
              <w:right w:val="nil"/>
            </w:tcBorders>
            <w:shd w:val="clear" w:color="auto" w:fill="auto"/>
            <w:noWrap/>
            <w:vAlign w:val="bottom"/>
            <w:hideMark/>
          </w:tcPr>
          <w:p w14:paraId="4D0CAC14" w14:textId="77777777" w:rsidR="00CB6258" w:rsidRPr="00CB6258" w:rsidRDefault="00CB6258" w:rsidP="00CB6258">
            <w:pPr>
              <w:spacing w:after="0"/>
              <w:rPr>
                <w:rFonts w:eastAsia="Times New Roman"/>
                <w:color w:val="000000"/>
                <w:sz w:val="18"/>
                <w:szCs w:val="18"/>
                <w:lang w:eastAsia="es-PE"/>
              </w:rPr>
            </w:pPr>
          </w:p>
        </w:tc>
        <w:tc>
          <w:tcPr>
            <w:tcW w:w="274" w:type="dxa"/>
            <w:gridSpan w:val="7"/>
            <w:tcBorders>
              <w:top w:val="nil"/>
              <w:left w:val="nil"/>
              <w:bottom w:val="nil"/>
              <w:right w:val="nil"/>
            </w:tcBorders>
            <w:shd w:val="clear" w:color="auto" w:fill="auto"/>
            <w:noWrap/>
            <w:vAlign w:val="bottom"/>
            <w:hideMark/>
          </w:tcPr>
          <w:p w14:paraId="7A32655C" w14:textId="77777777" w:rsidR="00CB6258" w:rsidRPr="00CB6258" w:rsidRDefault="00CB6258" w:rsidP="00CB6258">
            <w:pPr>
              <w:spacing w:after="0"/>
              <w:rPr>
                <w:rFonts w:eastAsia="Times New Roman"/>
                <w:color w:val="000000"/>
                <w:sz w:val="18"/>
                <w:szCs w:val="18"/>
                <w:lang w:eastAsia="es-PE"/>
              </w:rPr>
            </w:pPr>
          </w:p>
        </w:tc>
        <w:tc>
          <w:tcPr>
            <w:tcW w:w="6506" w:type="dxa"/>
            <w:gridSpan w:val="116"/>
            <w:tcBorders>
              <w:top w:val="nil"/>
              <w:left w:val="nil"/>
              <w:bottom w:val="nil"/>
              <w:right w:val="nil"/>
            </w:tcBorders>
            <w:shd w:val="clear" w:color="auto" w:fill="auto"/>
            <w:noWrap/>
            <w:vAlign w:val="bottom"/>
            <w:hideMark/>
          </w:tcPr>
          <w:p w14:paraId="7A67826A"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 xml:space="preserve">9) Presencia de ulceras y secreciones en las ITS </w:t>
            </w:r>
          </w:p>
        </w:tc>
        <w:tc>
          <w:tcPr>
            <w:tcW w:w="303" w:type="dxa"/>
            <w:gridSpan w:val="4"/>
            <w:tcBorders>
              <w:top w:val="nil"/>
              <w:left w:val="nil"/>
              <w:bottom w:val="nil"/>
              <w:right w:val="nil"/>
            </w:tcBorders>
            <w:shd w:val="clear" w:color="auto" w:fill="auto"/>
            <w:noWrap/>
            <w:vAlign w:val="bottom"/>
            <w:hideMark/>
          </w:tcPr>
          <w:p w14:paraId="7003106B"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4099D913" w14:textId="77777777" w:rsidR="00CB6258" w:rsidRPr="00CB6258" w:rsidRDefault="00CB6258" w:rsidP="00CB6258">
            <w:pPr>
              <w:spacing w:after="0"/>
              <w:rPr>
                <w:rFonts w:eastAsia="Times New Roman"/>
                <w:color w:val="000000"/>
                <w:lang w:eastAsia="es-PE"/>
              </w:rPr>
            </w:pPr>
          </w:p>
        </w:tc>
      </w:tr>
      <w:tr w:rsidR="00CB6258" w:rsidRPr="00CB6258" w14:paraId="336CE953"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12E3A9"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1) Definición de ITS</w:t>
            </w:r>
          </w:p>
        </w:tc>
        <w:tc>
          <w:tcPr>
            <w:tcW w:w="274" w:type="dxa"/>
            <w:gridSpan w:val="7"/>
            <w:tcBorders>
              <w:top w:val="nil"/>
              <w:left w:val="nil"/>
              <w:bottom w:val="nil"/>
              <w:right w:val="nil"/>
            </w:tcBorders>
            <w:shd w:val="clear" w:color="auto" w:fill="auto"/>
            <w:noWrap/>
            <w:vAlign w:val="bottom"/>
            <w:hideMark/>
          </w:tcPr>
          <w:p w14:paraId="07B4BADE"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nil"/>
            </w:tcBorders>
            <w:shd w:val="clear" w:color="auto" w:fill="auto"/>
            <w:noWrap/>
            <w:vAlign w:val="bottom"/>
            <w:hideMark/>
          </w:tcPr>
          <w:p w14:paraId="3B717C7D"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10) Fases de la infección por VIH</w:t>
            </w:r>
          </w:p>
        </w:tc>
        <w:tc>
          <w:tcPr>
            <w:tcW w:w="303" w:type="dxa"/>
            <w:gridSpan w:val="4"/>
            <w:tcBorders>
              <w:top w:val="nil"/>
              <w:left w:val="nil"/>
              <w:bottom w:val="nil"/>
              <w:right w:val="nil"/>
            </w:tcBorders>
            <w:shd w:val="clear" w:color="auto" w:fill="auto"/>
            <w:noWrap/>
            <w:vAlign w:val="bottom"/>
            <w:hideMark/>
          </w:tcPr>
          <w:p w14:paraId="0BC196D6"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1CC457E7" w14:textId="77777777" w:rsidR="00CB6258" w:rsidRPr="00CB6258" w:rsidRDefault="00CB6258" w:rsidP="00CB6258">
            <w:pPr>
              <w:spacing w:after="0"/>
              <w:rPr>
                <w:rFonts w:eastAsia="Times New Roman"/>
                <w:color w:val="000000"/>
                <w:lang w:eastAsia="es-PE"/>
              </w:rPr>
            </w:pPr>
          </w:p>
        </w:tc>
      </w:tr>
      <w:tr w:rsidR="00CB6258" w:rsidRPr="00CB6258" w14:paraId="47B42784"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3FD5AA"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 xml:space="preserve">2) Definición de  SIDA </w:t>
            </w:r>
          </w:p>
        </w:tc>
        <w:tc>
          <w:tcPr>
            <w:tcW w:w="274" w:type="dxa"/>
            <w:gridSpan w:val="7"/>
            <w:tcBorders>
              <w:top w:val="nil"/>
              <w:left w:val="nil"/>
              <w:bottom w:val="nil"/>
              <w:right w:val="nil"/>
            </w:tcBorders>
            <w:shd w:val="clear" w:color="auto" w:fill="auto"/>
            <w:noWrap/>
            <w:vAlign w:val="bottom"/>
            <w:hideMark/>
          </w:tcPr>
          <w:p w14:paraId="4FF4C3A8"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nil"/>
            </w:tcBorders>
            <w:shd w:val="clear" w:color="auto" w:fill="auto"/>
            <w:noWrap/>
            <w:vAlign w:val="bottom"/>
            <w:hideMark/>
          </w:tcPr>
          <w:p w14:paraId="7C02E942"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11) Fases de la infección por VIH: síntomas y signos de la inmunodeficiencia</w:t>
            </w:r>
          </w:p>
        </w:tc>
        <w:tc>
          <w:tcPr>
            <w:tcW w:w="303" w:type="dxa"/>
            <w:gridSpan w:val="4"/>
            <w:tcBorders>
              <w:top w:val="nil"/>
              <w:left w:val="nil"/>
              <w:bottom w:val="nil"/>
              <w:right w:val="nil"/>
            </w:tcBorders>
            <w:shd w:val="clear" w:color="auto" w:fill="auto"/>
            <w:noWrap/>
            <w:vAlign w:val="bottom"/>
            <w:hideMark/>
          </w:tcPr>
          <w:p w14:paraId="16BB7207"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3012437F" w14:textId="77777777" w:rsidR="00CB6258" w:rsidRPr="00CB6258" w:rsidRDefault="00CB6258" w:rsidP="00CB6258">
            <w:pPr>
              <w:spacing w:after="0"/>
              <w:rPr>
                <w:rFonts w:eastAsia="Times New Roman"/>
                <w:color w:val="000000"/>
                <w:lang w:eastAsia="es-PE"/>
              </w:rPr>
            </w:pPr>
          </w:p>
        </w:tc>
      </w:tr>
      <w:tr w:rsidR="00CB6258" w:rsidRPr="00CB6258" w14:paraId="66B6D4AB"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5CDEA0"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3) Tipo de linfocito al que afecta el VIH</w:t>
            </w:r>
          </w:p>
        </w:tc>
        <w:tc>
          <w:tcPr>
            <w:tcW w:w="274" w:type="dxa"/>
            <w:gridSpan w:val="7"/>
            <w:tcBorders>
              <w:top w:val="nil"/>
              <w:left w:val="nil"/>
              <w:bottom w:val="nil"/>
              <w:right w:val="nil"/>
            </w:tcBorders>
            <w:shd w:val="clear" w:color="auto" w:fill="auto"/>
            <w:noWrap/>
            <w:vAlign w:val="bottom"/>
            <w:hideMark/>
          </w:tcPr>
          <w:p w14:paraId="36D57AA4"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nil"/>
            </w:tcBorders>
            <w:shd w:val="clear" w:color="auto" w:fill="auto"/>
            <w:noWrap/>
            <w:vAlign w:val="bottom"/>
            <w:hideMark/>
          </w:tcPr>
          <w:p w14:paraId="36CEA93D"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 xml:space="preserve">12) Prueba de laboratorio para identificar anticuerpos contra el VIH  </w:t>
            </w:r>
          </w:p>
        </w:tc>
        <w:tc>
          <w:tcPr>
            <w:tcW w:w="303" w:type="dxa"/>
            <w:gridSpan w:val="4"/>
            <w:tcBorders>
              <w:top w:val="nil"/>
              <w:left w:val="nil"/>
              <w:bottom w:val="nil"/>
              <w:right w:val="nil"/>
            </w:tcBorders>
            <w:shd w:val="clear" w:color="auto" w:fill="auto"/>
            <w:noWrap/>
            <w:vAlign w:val="bottom"/>
            <w:hideMark/>
          </w:tcPr>
          <w:p w14:paraId="313F63D3"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67E5673F" w14:textId="77777777" w:rsidR="00CB6258" w:rsidRPr="00CB6258" w:rsidRDefault="00CB6258" w:rsidP="00CB6258">
            <w:pPr>
              <w:spacing w:after="0"/>
              <w:rPr>
                <w:rFonts w:eastAsia="Times New Roman"/>
                <w:color w:val="000000"/>
                <w:lang w:eastAsia="es-PE"/>
              </w:rPr>
            </w:pPr>
          </w:p>
        </w:tc>
      </w:tr>
      <w:tr w:rsidR="00CB6258" w:rsidRPr="00CB6258" w14:paraId="47B45117"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099CD5"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 xml:space="preserve">4) Principal forma de transmisión de las Infecciones de Transmisión  Sexual </w:t>
            </w:r>
          </w:p>
        </w:tc>
        <w:tc>
          <w:tcPr>
            <w:tcW w:w="274" w:type="dxa"/>
            <w:gridSpan w:val="7"/>
            <w:tcBorders>
              <w:top w:val="nil"/>
              <w:left w:val="nil"/>
              <w:bottom w:val="nil"/>
              <w:right w:val="nil"/>
            </w:tcBorders>
            <w:shd w:val="clear" w:color="auto" w:fill="auto"/>
            <w:noWrap/>
            <w:vAlign w:val="bottom"/>
            <w:hideMark/>
          </w:tcPr>
          <w:p w14:paraId="7ED262C1"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nil"/>
            </w:tcBorders>
            <w:shd w:val="clear" w:color="auto" w:fill="auto"/>
            <w:noWrap/>
            <w:vAlign w:val="bottom"/>
            <w:hideMark/>
          </w:tcPr>
          <w:p w14:paraId="68237BF9"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13) Pruebas de laboratorio para diagnosticar ser portador del  VIH</w:t>
            </w:r>
          </w:p>
        </w:tc>
        <w:tc>
          <w:tcPr>
            <w:tcW w:w="303" w:type="dxa"/>
            <w:gridSpan w:val="4"/>
            <w:tcBorders>
              <w:top w:val="nil"/>
              <w:left w:val="nil"/>
              <w:bottom w:val="nil"/>
              <w:right w:val="nil"/>
            </w:tcBorders>
            <w:shd w:val="clear" w:color="auto" w:fill="auto"/>
            <w:noWrap/>
            <w:vAlign w:val="bottom"/>
            <w:hideMark/>
          </w:tcPr>
          <w:p w14:paraId="3457F505"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2D5F9A6F" w14:textId="77777777" w:rsidR="00CB6258" w:rsidRPr="00CB6258" w:rsidRDefault="00CB6258" w:rsidP="00CB6258">
            <w:pPr>
              <w:spacing w:after="0"/>
              <w:rPr>
                <w:rFonts w:eastAsia="Times New Roman"/>
                <w:color w:val="000000"/>
                <w:lang w:eastAsia="es-PE"/>
              </w:rPr>
            </w:pPr>
          </w:p>
        </w:tc>
      </w:tr>
      <w:tr w:rsidR="00CB6258" w:rsidRPr="00CB6258" w14:paraId="7E21CC13"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97C51B"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 xml:space="preserve">5) Tres principales formas de transmisión  del VIH  </w:t>
            </w:r>
          </w:p>
        </w:tc>
        <w:tc>
          <w:tcPr>
            <w:tcW w:w="274" w:type="dxa"/>
            <w:gridSpan w:val="7"/>
            <w:tcBorders>
              <w:top w:val="nil"/>
              <w:left w:val="nil"/>
              <w:bottom w:val="nil"/>
              <w:right w:val="nil"/>
            </w:tcBorders>
            <w:shd w:val="clear" w:color="auto" w:fill="auto"/>
            <w:noWrap/>
            <w:vAlign w:val="bottom"/>
            <w:hideMark/>
          </w:tcPr>
          <w:p w14:paraId="38719046" w14:textId="77777777" w:rsidR="00CB6258" w:rsidRPr="00CB6258" w:rsidRDefault="00CB6258" w:rsidP="00CB6258">
            <w:pPr>
              <w:spacing w:after="0"/>
              <w:rPr>
                <w:rFonts w:eastAsia="Times New Roman"/>
                <w:color w:val="000000"/>
                <w:sz w:val="16"/>
                <w:szCs w:val="16"/>
                <w:lang w:eastAsia="es-PE"/>
              </w:rPr>
            </w:pPr>
          </w:p>
        </w:tc>
        <w:tc>
          <w:tcPr>
            <w:tcW w:w="6809" w:type="dxa"/>
            <w:gridSpan w:val="120"/>
            <w:tcBorders>
              <w:top w:val="nil"/>
              <w:left w:val="nil"/>
              <w:bottom w:val="nil"/>
              <w:right w:val="nil"/>
            </w:tcBorders>
            <w:shd w:val="clear" w:color="auto" w:fill="auto"/>
            <w:noWrap/>
            <w:vAlign w:val="bottom"/>
            <w:hideMark/>
          </w:tcPr>
          <w:p w14:paraId="77B8A3D2"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 xml:space="preserve">14) Pruebas de laboratorio para diagnosticar  Infecciones de Transmisión  Sexual  </w:t>
            </w:r>
          </w:p>
        </w:tc>
        <w:tc>
          <w:tcPr>
            <w:tcW w:w="331" w:type="dxa"/>
            <w:gridSpan w:val="3"/>
            <w:tcBorders>
              <w:top w:val="nil"/>
              <w:left w:val="nil"/>
              <w:bottom w:val="nil"/>
              <w:right w:val="nil"/>
            </w:tcBorders>
            <w:shd w:val="clear" w:color="auto" w:fill="auto"/>
            <w:noWrap/>
            <w:vAlign w:val="bottom"/>
            <w:hideMark/>
          </w:tcPr>
          <w:p w14:paraId="017199B1" w14:textId="77777777" w:rsidR="00CB6258" w:rsidRPr="00CB6258" w:rsidRDefault="00CB6258" w:rsidP="00CB6258">
            <w:pPr>
              <w:spacing w:after="0"/>
              <w:rPr>
                <w:rFonts w:eastAsia="Times New Roman"/>
                <w:color w:val="000000"/>
                <w:lang w:eastAsia="es-PE"/>
              </w:rPr>
            </w:pPr>
          </w:p>
        </w:tc>
      </w:tr>
      <w:tr w:rsidR="00CB6258" w:rsidRPr="00CB6258" w14:paraId="15EE2D0B" w14:textId="77777777" w:rsidTr="00AC7B8B">
        <w:trPr>
          <w:gridBefore w:val="3"/>
          <w:gridAfter w:val="3"/>
          <w:wBefore w:w="251" w:type="dxa"/>
          <w:wAfter w:w="251" w:type="dxa"/>
          <w:trHeight w:val="173"/>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9EFE9E"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 xml:space="preserve">6) Infecciones de Transmisión  Sexual y su agente patógeno </w:t>
            </w:r>
          </w:p>
        </w:tc>
        <w:tc>
          <w:tcPr>
            <w:tcW w:w="274" w:type="dxa"/>
            <w:gridSpan w:val="7"/>
            <w:tcBorders>
              <w:top w:val="nil"/>
              <w:left w:val="nil"/>
              <w:bottom w:val="nil"/>
              <w:right w:val="nil"/>
            </w:tcBorders>
            <w:shd w:val="clear" w:color="auto" w:fill="auto"/>
            <w:noWrap/>
            <w:vAlign w:val="bottom"/>
            <w:hideMark/>
          </w:tcPr>
          <w:p w14:paraId="7B9AF997"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nil"/>
            </w:tcBorders>
            <w:shd w:val="clear" w:color="auto" w:fill="auto"/>
            <w:noWrap/>
            <w:vAlign w:val="bottom"/>
            <w:hideMark/>
          </w:tcPr>
          <w:p w14:paraId="0366225A" w14:textId="77777777" w:rsidR="00CB6258" w:rsidRPr="00CB6258" w:rsidRDefault="00CB6258" w:rsidP="00CB6258">
            <w:pPr>
              <w:spacing w:after="0"/>
              <w:rPr>
                <w:rFonts w:ascii="Arial" w:eastAsia="Times New Roman" w:hAnsi="Arial" w:cs="Arial"/>
                <w:b/>
                <w:bCs/>
                <w:color w:val="000000"/>
                <w:sz w:val="14"/>
                <w:szCs w:val="14"/>
                <w:lang w:eastAsia="es-PE"/>
              </w:rPr>
            </w:pPr>
            <w:r w:rsidRPr="00CB6258">
              <w:rPr>
                <w:rFonts w:ascii="Arial" w:eastAsia="Times New Roman" w:hAnsi="Arial" w:cs="Arial"/>
                <w:b/>
                <w:bCs/>
                <w:color w:val="000000"/>
                <w:sz w:val="14"/>
                <w:szCs w:val="14"/>
                <w:lang w:eastAsia="es-PE"/>
              </w:rPr>
              <w:t>15) Tratamiento de las Infecciones de Transmisión  Sexual</w:t>
            </w:r>
          </w:p>
        </w:tc>
        <w:tc>
          <w:tcPr>
            <w:tcW w:w="303" w:type="dxa"/>
            <w:gridSpan w:val="4"/>
            <w:tcBorders>
              <w:top w:val="nil"/>
              <w:left w:val="nil"/>
              <w:bottom w:val="nil"/>
              <w:right w:val="nil"/>
            </w:tcBorders>
            <w:shd w:val="clear" w:color="auto" w:fill="auto"/>
            <w:noWrap/>
            <w:vAlign w:val="bottom"/>
            <w:hideMark/>
          </w:tcPr>
          <w:p w14:paraId="004079FE"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4494A797" w14:textId="77777777" w:rsidR="00CB6258" w:rsidRPr="00CB6258" w:rsidRDefault="00CB6258" w:rsidP="00CB6258">
            <w:pPr>
              <w:spacing w:after="0"/>
              <w:rPr>
                <w:rFonts w:eastAsia="Times New Roman"/>
                <w:color w:val="000000"/>
                <w:lang w:eastAsia="es-PE"/>
              </w:rPr>
            </w:pPr>
          </w:p>
        </w:tc>
      </w:tr>
      <w:tr w:rsidR="00CB6258" w:rsidRPr="00CB6258" w14:paraId="2A1F6402" w14:textId="77777777" w:rsidTr="00AC7B8B">
        <w:trPr>
          <w:gridBefore w:val="3"/>
          <w:gridAfter w:val="3"/>
          <w:wBefore w:w="251" w:type="dxa"/>
          <w:wAfter w:w="251" w:type="dxa"/>
          <w:trHeight w:val="186"/>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42B10C"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lastRenderedPageBreak/>
              <w:t xml:space="preserve"> 7) Signos y síntomas de las Infecciones de Transmisión  Sexual- VIH/SIDA</w:t>
            </w:r>
          </w:p>
        </w:tc>
        <w:tc>
          <w:tcPr>
            <w:tcW w:w="274" w:type="dxa"/>
            <w:gridSpan w:val="7"/>
            <w:tcBorders>
              <w:top w:val="nil"/>
              <w:left w:val="nil"/>
              <w:bottom w:val="nil"/>
              <w:right w:val="nil"/>
            </w:tcBorders>
            <w:shd w:val="clear" w:color="auto" w:fill="auto"/>
            <w:noWrap/>
            <w:vAlign w:val="bottom"/>
            <w:hideMark/>
          </w:tcPr>
          <w:p w14:paraId="328F0016" w14:textId="77777777" w:rsidR="00CB6258" w:rsidRPr="00CB6258" w:rsidRDefault="00CB6258" w:rsidP="00CB6258">
            <w:pPr>
              <w:spacing w:after="0"/>
              <w:rPr>
                <w:rFonts w:eastAsia="Times New Roman"/>
                <w:color w:val="000000"/>
                <w:sz w:val="16"/>
                <w:szCs w:val="16"/>
                <w:lang w:eastAsia="es-PE"/>
              </w:rPr>
            </w:pPr>
          </w:p>
        </w:tc>
        <w:tc>
          <w:tcPr>
            <w:tcW w:w="6506" w:type="dxa"/>
            <w:gridSpan w:val="116"/>
            <w:tcBorders>
              <w:top w:val="nil"/>
              <w:left w:val="nil"/>
              <w:bottom w:val="nil"/>
              <w:right w:val="single" w:sz="4" w:space="0" w:color="000000"/>
            </w:tcBorders>
            <w:shd w:val="clear" w:color="auto" w:fill="auto"/>
            <w:noWrap/>
            <w:vAlign w:val="bottom"/>
            <w:hideMark/>
          </w:tcPr>
          <w:p w14:paraId="33032708"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16) Complicaciones de las Infecciones de Transmisión  Sexual</w:t>
            </w:r>
          </w:p>
        </w:tc>
        <w:tc>
          <w:tcPr>
            <w:tcW w:w="303" w:type="dxa"/>
            <w:gridSpan w:val="4"/>
            <w:tcBorders>
              <w:top w:val="nil"/>
              <w:left w:val="nil"/>
              <w:bottom w:val="nil"/>
              <w:right w:val="nil"/>
            </w:tcBorders>
            <w:shd w:val="clear" w:color="auto" w:fill="auto"/>
            <w:noWrap/>
            <w:vAlign w:val="bottom"/>
            <w:hideMark/>
          </w:tcPr>
          <w:p w14:paraId="1AFD2BFC"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7D8D205C" w14:textId="77777777" w:rsidR="00CB6258" w:rsidRPr="00CB6258" w:rsidRDefault="00CB6258" w:rsidP="00CB6258">
            <w:pPr>
              <w:spacing w:after="0"/>
              <w:rPr>
                <w:rFonts w:eastAsia="Times New Roman"/>
                <w:color w:val="000000"/>
                <w:lang w:eastAsia="es-PE"/>
              </w:rPr>
            </w:pPr>
          </w:p>
        </w:tc>
      </w:tr>
      <w:tr w:rsidR="00CB6258" w:rsidRPr="00CB6258" w14:paraId="1116FFE1" w14:textId="77777777" w:rsidTr="00AC7B8B">
        <w:trPr>
          <w:gridBefore w:val="3"/>
          <w:gridAfter w:val="3"/>
          <w:wBefore w:w="251" w:type="dxa"/>
          <w:wAfter w:w="251" w:type="dxa"/>
          <w:trHeight w:val="212"/>
        </w:trPr>
        <w:tc>
          <w:tcPr>
            <w:tcW w:w="7022" w:type="dxa"/>
            <w:gridSpan w:val="1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4C5A80" w14:textId="77777777" w:rsidR="00CB6258" w:rsidRPr="00CB6258" w:rsidRDefault="00CB6258" w:rsidP="00CB6258">
            <w:pPr>
              <w:spacing w:after="0"/>
              <w:rPr>
                <w:rFonts w:eastAsia="Times New Roman"/>
                <w:b/>
                <w:bCs/>
                <w:color w:val="000000"/>
                <w:sz w:val="14"/>
                <w:szCs w:val="14"/>
                <w:lang w:eastAsia="es-PE"/>
              </w:rPr>
            </w:pPr>
            <w:r w:rsidRPr="00CB6258">
              <w:rPr>
                <w:rFonts w:eastAsia="Times New Roman"/>
                <w:b/>
                <w:bCs/>
                <w:color w:val="000000"/>
                <w:sz w:val="14"/>
                <w:szCs w:val="14"/>
                <w:lang w:eastAsia="es-PE"/>
              </w:rPr>
              <w:t xml:space="preserve"> 8) Agente patógeno de las  ITS VIH/SIDA  : virus y bacterias</w:t>
            </w:r>
          </w:p>
        </w:tc>
        <w:tc>
          <w:tcPr>
            <w:tcW w:w="274" w:type="dxa"/>
            <w:gridSpan w:val="7"/>
            <w:tcBorders>
              <w:top w:val="nil"/>
              <w:left w:val="nil"/>
              <w:bottom w:val="nil"/>
              <w:right w:val="nil"/>
            </w:tcBorders>
            <w:shd w:val="clear" w:color="auto" w:fill="auto"/>
            <w:noWrap/>
            <w:vAlign w:val="bottom"/>
            <w:hideMark/>
          </w:tcPr>
          <w:p w14:paraId="393895B3" w14:textId="77777777" w:rsidR="00CB6258" w:rsidRPr="00CB6258" w:rsidRDefault="00CB6258" w:rsidP="00CB6258">
            <w:pPr>
              <w:spacing w:after="0"/>
              <w:rPr>
                <w:rFonts w:eastAsia="Times New Roman"/>
                <w:color w:val="000000"/>
                <w:sz w:val="18"/>
                <w:szCs w:val="18"/>
                <w:lang w:eastAsia="es-PE"/>
              </w:rPr>
            </w:pPr>
          </w:p>
        </w:tc>
        <w:tc>
          <w:tcPr>
            <w:tcW w:w="257" w:type="dxa"/>
            <w:gridSpan w:val="4"/>
            <w:tcBorders>
              <w:top w:val="nil"/>
              <w:left w:val="nil"/>
              <w:bottom w:val="nil"/>
              <w:right w:val="nil"/>
            </w:tcBorders>
            <w:shd w:val="clear" w:color="auto" w:fill="auto"/>
            <w:noWrap/>
            <w:vAlign w:val="bottom"/>
            <w:hideMark/>
          </w:tcPr>
          <w:p w14:paraId="4AD3CC84" w14:textId="77777777" w:rsidR="00CB6258" w:rsidRPr="00CB6258" w:rsidRDefault="00CB6258" w:rsidP="00CB6258">
            <w:pPr>
              <w:spacing w:after="0"/>
              <w:rPr>
                <w:rFonts w:eastAsia="Times New Roman"/>
                <w:color w:val="000000"/>
                <w:sz w:val="18"/>
                <w:szCs w:val="18"/>
                <w:lang w:eastAsia="es-PE"/>
              </w:rPr>
            </w:pPr>
          </w:p>
        </w:tc>
        <w:tc>
          <w:tcPr>
            <w:tcW w:w="341" w:type="dxa"/>
            <w:gridSpan w:val="8"/>
            <w:tcBorders>
              <w:top w:val="nil"/>
              <w:left w:val="nil"/>
              <w:bottom w:val="nil"/>
              <w:right w:val="nil"/>
            </w:tcBorders>
            <w:shd w:val="clear" w:color="auto" w:fill="auto"/>
            <w:noWrap/>
            <w:vAlign w:val="bottom"/>
            <w:hideMark/>
          </w:tcPr>
          <w:p w14:paraId="3A59D1A6" w14:textId="77777777" w:rsidR="00CB6258" w:rsidRPr="00CB6258" w:rsidRDefault="00CB6258" w:rsidP="00CB6258">
            <w:pPr>
              <w:spacing w:after="0"/>
              <w:rPr>
                <w:rFonts w:eastAsia="Times New Roman"/>
                <w:color w:val="000000"/>
                <w:sz w:val="8"/>
                <w:szCs w:val="8"/>
                <w:lang w:eastAsia="es-PE"/>
              </w:rPr>
            </w:pPr>
          </w:p>
        </w:tc>
        <w:tc>
          <w:tcPr>
            <w:tcW w:w="257" w:type="dxa"/>
            <w:gridSpan w:val="4"/>
            <w:tcBorders>
              <w:top w:val="nil"/>
              <w:left w:val="nil"/>
              <w:bottom w:val="nil"/>
              <w:right w:val="nil"/>
            </w:tcBorders>
            <w:shd w:val="clear" w:color="auto" w:fill="auto"/>
            <w:noWrap/>
            <w:vAlign w:val="bottom"/>
            <w:hideMark/>
          </w:tcPr>
          <w:p w14:paraId="22CCA426" w14:textId="77777777" w:rsidR="00CB6258" w:rsidRPr="00CB6258" w:rsidRDefault="00CB6258" w:rsidP="00CB6258">
            <w:pPr>
              <w:spacing w:after="0"/>
              <w:rPr>
                <w:rFonts w:eastAsia="Times New Roman"/>
                <w:color w:val="000000"/>
                <w:sz w:val="18"/>
                <w:szCs w:val="18"/>
                <w:lang w:eastAsia="es-PE"/>
              </w:rPr>
            </w:pPr>
          </w:p>
        </w:tc>
        <w:tc>
          <w:tcPr>
            <w:tcW w:w="341" w:type="dxa"/>
            <w:gridSpan w:val="8"/>
            <w:tcBorders>
              <w:top w:val="nil"/>
              <w:left w:val="nil"/>
              <w:bottom w:val="nil"/>
              <w:right w:val="nil"/>
            </w:tcBorders>
            <w:shd w:val="clear" w:color="auto" w:fill="auto"/>
            <w:noWrap/>
            <w:vAlign w:val="bottom"/>
            <w:hideMark/>
          </w:tcPr>
          <w:p w14:paraId="1FC20D4A" w14:textId="77777777" w:rsidR="00CB6258" w:rsidRPr="00CB6258" w:rsidRDefault="00CB6258" w:rsidP="00CB6258">
            <w:pPr>
              <w:spacing w:after="0"/>
              <w:rPr>
                <w:rFonts w:eastAsia="Times New Roman"/>
                <w:color w:val="000000"/>
                <w:sz w:val="18"/>
                <w:szCs w:val="18"/>
                <w:lang w:eastAsia="es-PE"/>
              </w:rPr>
            </w:pPr>
          </w:p>
        </w:tc>
        <w:tc>
          <w:tcPr>
            <w:tcW w:w="274" w:type="dxa"/>
            <w:gridSpan w:val="5"/>
            <w:tcBorders>
              <w:top w:val="nil"/>
              <w:left w:val="nil"/>
              <w:bottom w:val="nil"/>
              <w:right w:val="nil"/>
            </w:tcBorders>
            <w:shd w:val="clear" w:color="auto" w:fill="auto"/>
            <w:noWrap/>
            <w:vAlign w:val="bottom"/>
            <w:hideMark/>
          </w:tcPr>
          <w:p w14:paraId="72848E4C" w14:textId="77777777" w:rsidR="00CB6258" w:rsidRPr="00CB6258" w:rsidRDefault="00CB6258" w:rsidP="00CB6258">
            <w:pPr>
              <w:spacing w:after="0"/>
              <w:rPr>
                <w:rFonts w:eastAsia="Times New Roman"/>
                <w:color w:val="000000"/>
                <w:sz w:val="18"/>
                <w:szCs w:val="18"/>
                <w:lang w:eastAsia="es-PE"/>
              </w:rPr>
            </w:pPr>
          </w:p>
        </w:tc>
        <w:tc>
          <w:tcPr>
            <w:tcW w:w="274" w:type="dxa"/>
            <w:gridSpan w:val="6"/>
            <w:tcBorders>
              <w:top w:val="nil"/>
              <w:left w:val="nil"/>
              <w:bottom w:val="nil"/>
              <w:right w:val="nil"/>
            </w:tcBorders>
            <w:shd w:val="clear" w:color="auto" w:fill="auto"/>
            <w:noWrap/>
            <w:vAlign w:val="bottom"/>
            <w:hideMark/>
          </w:tcPr>
          <w:p w14:paraId="6253DF36" w14:textId="77777777" w:rsidR="00CB6258" w:rsidRPr="00CB6258" w:rsidRDefault="00CB6258" w:rsidP="00CB6258">
            <w:pPr>
              <w:spacing w:after="0"/>
              <w:rPr>
                <w:rFonts w:eastAsia="Times New Roman"/>
                <w:color w:val="000000"/>
                <w:sz w:val="8"/>
                <w:szCs w:val="8"/>
                <w:lang w:eastAsia="es-PE"/>
              </w:rPr>
            </w:pPr>
          </w:p>
        </w:tc>
        <w:tc>
          <w:tcPr>
            <w:tcW w:w="274" w:type="dxa"/>
            <w:gridSpan w:val="5"/>
            <w:tcBorders>
              <w:top w:val="nil"/>
              <w:left w:val="nil"/>
              <w:bottom w:val="nil"/>
              <w:right w:val="nil"/>
            </w:tcBorders>
            <w:shd w:val="clear" w:color="auto" w:fill="auto"/>
            <w:noWrap/>
            <w:vAlign w:val="bottom"/>
            <w:hideMark/>
          </w:tcPr>
          <w:p w14:paraId="46A70025" w14:textId="77777777" w:rsidR="00CB6258" w:rsidRPr="00CB6258" w:rsidRDefault="00CB6258" w:rsidP="00CB6258">
            <w:pPr>
              <w:spacing w:after="0"/>
              <w:rPr>
                <w:rFonts w:eastAsia="Times New Roman"/>
                <w:color w:val="000000"/>
                <w:sz w:val="18"/>
                <w:szCs w:val="18"/>
                <w:lang w:eastAsia="es-PE"/>
              </w:rPr>
            </w:pPr>
          </w:p>
        </w:tc>
        <w:tc>
          <w:tcPr>
            <w:tcW w:w="341" w:type="dxa"/>
            <w:gridSpan w:val="7"/>
            <w:tcBorders>
              <w:top w:val="nil"/>
              <w:left w:val="nil"/>
              <w:bottom w:val="nil"/>
              <w:right w:val="nil"/>
            </w:tcBorders>
            <w:shd w:val="clear" w:color="auto" w:fill="auto"/>
            <w:noWrap/>
            <w:vAlign w:val="bottom"/>
            <w:hideMark/>
          </w:tcPr>
          <w:p w14:paraId="0FBD6A01" w14:textId="77777777" w:rsidR="00CB6258" w:rsidRPr="00CB6258" w:rsidRDefault="00CB6258" w:rsidP="00CB6258">
            <w:pPr>
              <w:spacing w:after="0"/>
              <w:rPr>
                <w:rFonts w:eastAsia="Times New Roman"/>
                <w:color w:val="000000"/>
                <w:sz w:val="18"/>
                <w:szCs w:val="18"/>
                <w:lang w:eastAsia="es-PE"/>
              </w:rPr>
            </w:pPr>
          </w:p>
        </w:tc>
        <w:tc>
          <w:tcPr>
            <w:tcW w:w="274" w:type="dxa"/>
            <w:gridSpan w:val="5"/>
            <w:tcBorders>
              <w:top w:val="nil"/>
              <w:left w:val="nil"/>
              <w:bottom w:val="nil"/>
              <w:right w:val="nil"/>
            </w:tcBorders>
            <w:shd w:val="clear" w:color="auto" w:fill="auto"/>
            <w:noWrap/>
            <w:vAlign w:val="bottom"/>
            <w:hideMark/>
          </w:tcPr>
          <w:p w14:paraId="709864AE" w14:textId="77777777" w:rsidR="00CB6258" w:rsidRPr="00CB6258" w:rsidRDefault="00CB6258" w:rsidP="00CB6258">
            <w:pPr>
              <w:spacing w:after="0"/>
              <w:rPr>
                <w:rFonts w:eastAsia="Times New Roman"/>
                <w:color w:val="000000"/>
                <w:sz w:val="18"/>
                <w:szCs w:val="18"/>
                <w:lang w:eastAsia="es-PE"/>
              </w:rPr>
            </w:pPr>
          </w:p>
        </w:tc>
        <w:tc>
          <w:tcPr>
            <w:tcW w:w="341" w:type="dxa"/>
            <w:gridSpan w:val="4"/>
            <w:tcBorders>
              <w:top w:val="nil"/>
              <w:left w:val="nil"/>
              <w:bottom w:val="nil"/>
              <w:right w:val="nil"/>
            </w:tcBorders>
            <w:shd w:val="clear" w:color="auto" w:fill="auto"/>
            <w:noWrap/>
            <w:vAlign w:val="bottom"/>
            <w:hideMark/>
          </w:tcPr>
          <w:p w14:paraId="215B4985" w14:textId="77777777" w:rsidR="00CB6258" w:rsidRPr="00CB6258" w:rsidRDefault="00CB6258" w:rsidP="00CB6258">
            <w:pPr>
              <w:spacing w:after="0"/>
              <w:rPr>
                <w:rFonts w:eastAsia="Times New Roman"/>
                <w:color w:val="000000"/>
                <w:sz w:val="8"/>
                <w:szCs w:val="8"/>
                <w:lang w:eastAsia="es-PE"/>
              </w:rPr>
            </w:pPr>
          </w:p>
        </w:tc>
        <w:tc>
          <w:tcPr>
            <w:tcW w:w="274" w:type="dxa"/>
            <w:gridSpan w:val="6"/>
            <w:tcBorders>
              <w:top w:val="nil"/>
              <w:left w:val="nil"/>
              <w:bottom w:val="nil"/>
              <w:right w:val="nil"/>
            </w:tcBorders>
            <w:shd w:val="clear" w:color="auto" w:fill="auto"/>
            <w:noWrap/>
            <w:vAlign w:val="bottom"/>
            <w:hideMark/>
          </w:tcPr>
          <w:p w14:paraId="462032C8" w14:textId="77777777" w:rsidR="00CB6258" w:rsidRPr="00CB6258" w:rsidRDefault="00CB6258" w:rsidP="00CB6258">
            <w:pPr>
              <w:spacing w:after="0"/>
              <w:rPr>
                <w:rFonts w:eastAsia="Times New Roman"/>
                <w:color w:val="000000"/>
                <w:sz w:val="18"/>
                <w:szCs w:val="18"/>
                <w:lang w:eastAsia="es-PE"/>
              </w:rPr>
            </w:pPr>
          </w:p>
        </w:tc>
        <w:tc>
          <w:tcPr>
            <w:tcW w:w="274" w:type="dxa"/>
            <w:gridSpan w:val="4"/>
            <w:tcBorders>
              <w:top w:val="nil"/>
              <w:left w:val="nil"/>
              <w:bottom w:val="nil"/>
              <w:right w:val="nil"/>
            </w:tcBorders>
            <w:shd w:val="clear" w:color="auto" w:fill="auto"/>
            <w:noWrap/>
            <w:vAlign w:val="bottom"/>
            <w:hideMark/>
          </w:tcPr>
          <w:p w14:paraId="5C48F6B9" w14:textId="77777777" w:rsidR="00CB6258" w:rsidRPr="00CB6258" w:rsidRDefault="00CB6258" w:rsidP="00CB6258">
            <w:pPr>
              <w:spacing w:after="0"/>
              <w:rPr>
                <w:rFonts w:eastAsia="Times New Roman"/>
                <w:color w:val="000000"/>
                <w:sz w:val="18"/>
                <w:szCs w:val="18"/>
                <w:lang w:eastAsia="es-PE"/>
              </w:rPr>
            </w:pPr>
          </w:p>
        </w:tc>
        <w:tc>
          <w:tcPr>
            <w:tcW w:w="274" w:type="dxa"/>
            <w:gridSpan w:val="5"/>
            <w:tcBorders>
              <w:top w:val="nil"/>
              <w:left w:val="nil"/>
              <w:bottom w:val="nil"/>
              <w:right w:val="nil"/>
            </w:tcBorders>
            <w:shd w:val="clear" w:color="auto" w:fill="auto"/>
            <w:noWrap/>
            <w:vAlign w:val="bottom"/>
            <w:hideMark/>
          </w:tcPr>
          <w:p w14:paraId="762E0FC3"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nil"/>
              <w:right w:val="nil"/>
            </w:tcBorders>
            <w:shd w:val="clear" w:color="auto" w:fill="auto"/>
            <w:noWrap/>
            <w:vAlign w:val="bottom"/>
            <w:hideMark/>
          </w:tcPr>
          <w:p w14:paraId="601FB602" w14:textId="77777777" w:rsidR="00CB6258" w:rsidRPr="00CB6258" w:rsidRDefault="00CB6258" w:rsidP="00CB6258">
            <w:pPr>
              <w:spacing w:after="0"/>
              <w:rPr>
                <w:rFonts w:eastAsia="Times New Roman"/>
                <w:color w:val="000000"/>
                <w:sz w:val="12"/>
                <w:szCs w:val="12"/>
                <w:lang w:eastAsia="es-PE"/>
              </w:rPr>
            </w:pPr>
          </w:p>
        </w:tc>
        <w:tc>
          <w:tcPr>
            <w:tcW w:w="274" w:type="dxa"/>
            <w:gridSpan w:val="5"/>
            <w:tcBorders>
              <w:top w:val="nil"/>
              <w:left w:val="nil"/>
              <w:bottom w:val="nil"/>
              <w:right w:val="nil"/>
            </w:tcBorders>
            <w:shd w:val="clear" w:color="auto" w:fill="auto"/>
            <w:noWrap/>
            <w:vAlign w:val="bottom"/>
            <w:hideMark/>
          </w:tcPr>
          <w:p w14:paraId="3B964278"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nil"/>
              <w:right w:val="nil"/>
            </w:tcBorders>
            <w:shd w:val="clear" w:color="auto" w:fill="auto"/>
            <w:noWrap/>
            <w:vAlign w:val="bottom"/>
            <w:hideMark/>
          </w:tcPr>
          <w:p w14:paraId="0E80C3F9" w14:textId="77777777" w:rsidR="00CB6258" w:rsidRPr="00CB6258" w:rsidRDefault="00CB6258" w:rsidP="00CB6258">
            <w:pPr>
              <w:spacing w:after="0"/>
              <w:rPr>
                <w:rFonts w:eastAsia="Times New Roman"/>
                <w:color w:val="000000"/>
                <w:sz w:val="18"/>
                <w:szCs w:val="18"/>
                <w:lang w:eastAsia="es-PE"/>
              </w:rPr>
            </w:pPr>
          </w:p>
        </w:tc>
        <w:tc>
          <w:tcPr>
            <w:tcW w:w="274" w:type="dxa"/>
            <w:gridSpan w:val="5"/>
            <w:tcBorders>
              <w:top w:val="nil"/>
              <w:left w:val="nil"/>
              <w:bottom w:val="nil"/>
              <w:right w:val="nil"/>
            </w:tcBorders>
            <w:shd w:val="clear" w:color="auto" w:fill="auto"/>
            <w:noWrap/>
            <w:vAlign w:val="bottom"/>
            <w:hideMark/>
          </w:tcPr>
          <w:p w14:paraId="7CEADAC8" w14:textId="77777777" w:rsidR="00CB6258" w:rsidRPr="00CB6258" w:rsidRDefault="00CB6258" w:rsidP="00CB6258">
            <w:pPr>
              <w:spacing w:after="0"/>
              <w:rPr>
                <w:rFonts w:eastAsia="Times New Roman"/>
                <w:color w:val="000000"/>
                <w:sz w:val="18"/>
                <w:szCs w:val="18"/>
                <w:lang w:eastAsia="es-PE"/>
              </w:rPr>
            </w:pPr>
          </w:p>
        </w:tc>
        <w:tc>
          <w:tcPr>
            <w:tcW w:w="274" w:type="dxa"/>
            <w:gridSpan w:val="4"/>
            <w:tcBorders>
              <w:top w:val="nil"/>
              <w:left w:val="nil"/>
              <w:bottom w:val="nil"/>
              <w:right w:val="nil"/>
            </w:tcBorders>
            <w:shd w:val="clear" w:color="auto" w:fill="auto"/>
            <w:noWrap/>
            <w:vAlign w:val="bottom"/>
            <w:hideMark/>
          </w:tcPr>
          <w:p w14:paraId="58D814C1" w14:textId="77777777" w:rsidR="00CB6258" w:rsidRPr="00CB6258" w:rsidRDefault="00CB6258" w:rsidP="00CB6258">
            <w:pPr>
              <w:spacing w:after="0"/>
              <w:rPr>
                <w:rFonts w:eastAsia="Times New Roman"/>
                <w:color w:val="000000"/>
                <w:sz w:val="12"/>
                <w:szCs w:val="12"/>
                <w:lang w:eastAsia="es-PE"/>
              </w:rPr>
            </w:pPr>
          </w:p>
        </w:tc>
        <w:tc>
          <w:tcPr>
            <w:tcW w:w="274" w:type="dxa"/>
            <w:gridSpan w:val="3"/>
            <w:tcBorders>
              <w:top w:val="nil"/>
              <w:left w:val="nil"/>
              <w:bottom w:val="nil"/>
              <w:right w:val="nil"/>
            </w:tcBorders>
            <w:shd w:val="clear" w:color="auto" w:fill="auto"/>
            <w:noWrap/>
            <w:vAlign w:val="bottom"/>
            <w:hideMark/>
          </w:tcPr>
          <w:p w14:paraId="74A111BE" w14:textId="77777777" w:rsidR="00CB6258" w:rsidRPr="00CB6258" w:rsidRDefault="00CB6258" w:rsidP="00CB6258">
            <w:pPr>
              <w:spacing w:after="0"/>
              <w:rPr>
                <w:rFonts w:eastAsia="Times New Roman"/>
                <w:color w:val="000000"/>
                <w:sz w:val="18"/>
                <w:szCs w:val="18"/>
                <w:lang w:eastAsia="es-PE"/>
              </w:rPr>
            </w:pPr>
          </w:p>
        </w:tc>
        <w:tc>
          <w:tcPr>
            <w:tcW w:w="341" w:type="dxa"/>
            <w:gridSpan w:val="6"/>
            <w:tcBorders>
              <w:top w:val="nil"/>
              <w:left w:val="nil"/>
              <w:bottom w:val="nil"/>
              <w:right w:val="nil"/>
            </w:tcBorders>
            <w:shd w:val="clear" w:color="auto" w:fill="auto"/>
            <w:noWrap/>
            <w:vAlign w:val="bottom"/>
            <w:hideMark/>
          </w:tcPr>
          <w:p w14:paraId="623299DC" w14:textId="77777777" w:rsidR="00CB6258" w:rsidRPr="00CB6258" w:rsidRDefault="00CB6258" w:rsidP="00CB6258">
            <w:pPr>
              <w:spacing w:after="0"/>
              <w:rPr>
                <w:rFonts w:eastAsia="Times New Roman"/>
                <w:color w:val="000000"/>
                <w:sz w:val="18"/>
                <w:szCs w:val="18"/>
                <w:lang w:eastAsia="es-PE"/>
              </w:rPr>
            </w:pPr>
          </w:p>
        </w:tc>
        <w:tc>
          <w:tcPr>
            <w:tcW w:w="307" w:type="dxa"/>
            <w:gridSpan w:val="4"/>
            <w:tcBorders>
              <w:top w:val="nil"/>
              <w:left w:val="nil"/>
              <w:bottom w:val="nil"/>
              <w:right w:val="nil"/>
            </w:tcBorders>
            <w:shd w:val="clear" w:color="auto" w:fill="auto"/>
            <w:noWrap/>
            <w:vAlign w:val="bottom"/>
            <w:hideMark/>
          </w:tcPr>
          <w:p w14:paraId="4A45863B" w14:textId="77777777" w:rsidR="00CB6258" w:rsidRPr="00CB6258" w:rsidRDefault="00CB6258" w:rsidP="00CB6258">
            <w:pPr>
              <w:spacing w:after="0"/>
              <w:rPr>
                <w:rFonts w:eastAsia="Times New Roman"/>
                <w:color w:val="000000"/>
                <w:lang w:eastAsia="es-PE"/>
              </w:rPr>
            </w:pPr>
          </w:p>
        </w:tc>
        <w:tc>
          <w:tcPr>
            <w:tcW w:w="274" w:type="dxa"/>
            <w:gridSpan w:val="5"/>
            <w:tcBorders>
              <w:top w:val="nil"/>
              <w:left w:val="nil"/>
              <w:bottom w:val="nil"/>
              <w:right w:val="nil"/>
            </w:tcBorders>
            <w:shd w:val="clear" w:color="auto" w:fill="auto"/>
            <w:noWrap/>
            <w:vAlign w:val="bottom"/>
            <w:hideMark/>
          </w:tcPr>
          <w:p w14:paraId="683B6231" w14:textId="77777777" w:rsidR="00CB6258" w:rsidRPr="00CB6258" w:rsidRDefault="00CB6258" w:rsidP="00CB6258">
            <w:pPr>
              <w:spacing w:after="0"/>
              <w:rPr>
                <w:rFonts w:eastAsia="Times New Roman"/>
                <w:color w:val="000000"/>
                <w:sz w:val="8"/>
                <w:szCs w:val="8"/>
                <w:lang w:eastAsia="es-PE"/>
              </w:rPr>
            </w:pPr>
          </w:p>
        </w:tc>
        <w:tc>
          <w:tcPr>
            <w:tcW w:w="313" w:type="dxa"/>
            <w:gridSpan w:val="5"/>
            <w:tcBorders>
              <w:top w:val="nil"/>
              <w:left w:val="nil"/>
              <w:bottom w:val="nil"/>
              <w:right w:val="nil"/>
            </w:tcBorders>
            <w:shd w:val="clear" w:color="auto" w:fill="auto"/>
            <w:noWrap/>
            <w:vAlign w:val="bottom"/>
            <w:hideMark/>
          </w:tcPr>
          <w:p w14:paraId="4932ED0F" w14:textId="77777777" w:rsidR="00CB6258" w:rsidRPr="00CB6258" w:rsidRDefault="00CB6258" w:rsidP="00CB6258">
            <w:pPr>
              <w:spacing w:after="0"/>
              <w:rPr>
                <w:rFonts w:eastAsia="Times New Roman"/>
                <w:color w:val="000000"/>
                <w:lang w:eastAsia="es-PE"/>
              </w:rPr>
            </w:pPr>
          </w:p>
        </w:tc>
        <w:tc>
          <w:tcPr>
            <w:tcW w:w="331" w:type="dxa"/>
            <w:gridSpan w:val="3"/>
            <w:tcBorders>
              <w:top w:val="nil"/>
              <w:left w:val="nil"/>
              <w:bottom w:val="nil"/>
              <w:right w:val="nil"/>
            </w:tcBorders>
            <w:shd w:val="clear" w:color="auto" w:fill="auto"/>
            <w:noWrap/>
            <w:vAlign w:val="bottom"/>
            <w:hideMark/>
          </w:tcPr>
          <w:p w14:paraId="41BD2A92" w14:textId="77777777" w:rsidR="00CB6258" w:rsidRPr="00CB6258" w:rsidRDefault="00CB6258" w:rsidP="00CB6258">
            <w:pPr>
              <w:spacing w:after="0"/>
              <w:rPr>
                <w:rFonts w:eastAsia="Times New Roman"/>
                <w:color w:val="000000"/>
                <w:lang w:eastAsia="es-PE"/>
              </w:rPr>
            </w:pPr>
          </w:p>
        </w:tc>
      </w:tr>
      <w:tr w:rsidR="00044672" w:rsidRPr="000F2E90" w14:paraId="0CCF6B41" w14:textId="77777777" w:rsidTr="00AC7B8B">
        <w:trPr>
          <w:gridBefore w:val="1"/>
          <w:gridAfter w:val="1"/>
          <w:trHeight w:val="406"/>
        </w:trPr>
        <w:tc>
          <w:tcPr>
            <w:tcW w:w="13769" w:type="dxa"/>
            <w:gridSpan w:val="236"/>
            <w:vMerge w:val="restart"/>
            <w:tcBorders>
              <w:top w:val="nil"/>
              <w:left w:val="nil"/>
              <w:bottom w:val="nil"/>
              <w:right w:val="nil"/>
            </w:tcBorders>
            <w:shd w:val="clear" w:color="auto" w:fill="auto"/>
            <w:vAlign w:val="bottom"/>
            <w:hideMark/>
          </w:tcPr>
          <w:p w14:paraId="3A63103D" w14:textId="77777777" w:rsidR="00044672" w:rsidRPr="00F22267" w:rsidRDefault="000C4F92" w:rsidP="00044672">
            <w:pPr>
              <w:spacing w:after="0"/>
              <w:jc w:val="center"/>
              <w:rPr>
                <w:rFonts w:ascii="Arial" w:hAnsi="Arial" w:cs="Arial"/>
                <w:b/>
                <w:bCs/>
                <w:sz w:val="18"/>
                <w:szCs w:val="18"/>
              </w:rPr>
            </w:pPr>
            <w:r w:rsidRPr="00F22267">
              <w:rPr>
                <w:rFonts w:ascii="Arial" w:hAnsi="Arial" w:cs="Arial"/>
                <w:b/>
                <w:bCs/>
                <w:sz w:val="18"/>
                <w:szCs w:val="18"/>
              </w:rPr>
              <w:t>CUADRO Nº 08</w:t>
            </w:r>
          </w:p>
          <w:p w14:paraId="0572C22A" w14:textId="77777777" w:rsidR="00044672" w:rsidRPr="00F22267" w:rsidRDefault="00044672" w:rsidP="00044672">
            <w:pPr>
              <w:spacing w:after="0"/>
              <w:jc w:val="center"/>
              <w:rPr>
                <w:rFonts w:ascii="Arial" w:hAnsi="Arial" w:cs="Arial"/>
                <w:b/>
                <w:bCs/>
                <w:sz w:val="18"/>
                <w:szCs w:val="18"/>
              </w:rPr>
            </w:pPr>
          </w:p>
          <w:p w14:paraId="1E8F7C1C" w14:textId="77777777" w:rsidR="00044672" w:rsidRPr="000F2E90" w:rsidRDefault="00044672" w:rsidP="00044672">
            <w:pPr>
              <w:spacing w:after="0"/>
              <w:jc w:val="center"/>
              <w:rPr>
                <w:rFonts w:eastAsia="Times New Roman"/>
                <w:b/>
                <w:bCs/>
                <w:color w:val="000000"/>
                <w:sz w:val="12"/>
                <w:szCs w:val="12"/>
                <w:lang w:eastAsia="es-PE"/>
              </w:rPr>
            </w:pPr>
            <w:r w:rsidRPr="00F22267">
              <w:rPr>
                <w:rFonts w:ascii="Arial" w:eastAsia="Times New Roman" w:hAnsi="Arial" w:cs="Arial"/>
                <w:b/>
                <w:bCs/>
                <w:color w:val="000000"/>
                <w:sz w:val="18"/>
                <w:szCs w:val="18"/>
                <w:lang w:eastAsia="es-PE"/>
              </w:rPr>
              <w:t>AREAS CRÍTICAS EN  EL CONOCIMIENTO SOBRE   MEDIDAS  PREVENTIVAS DE LAS INFECCIONES DE TRANSMISIÓN SEXUAL - VIH/SIDA EN LOS ESTUDIANTES DE LA UNIVERSIDAD  DE CHICLAYO FILIAL JAÉN,  SEGÚN CARRERAS PROFESIONALES 2016</w:t>
            </w:r>
          </w:p>
        </w:tc>
        <w:tc>
          <w:tcPr>
            <w:tcW w:w="284" w:type="dxa"/>
            <w:gridSpan w:val="6"/>
            <w:tcBorders>
              <w:top w:val="nil"/>
              <w:left w:val="nil"/>
              <w:bottom w:val="nil"/>
              <w:right w:val="nil"/>
            </w:tcBorders>
            <w:shd w:val="clear" w:color="auto" w:fill="auto"/>
            <w:noWrap/>
            <w:vAlign w:val="bottom"/>
            <w:hideMark/>
          </w:tcPr>
          <w:p w14:paraId="0198F027" w14:textId="77777777" w:rsidR="00044672" w:rsidRPr="000F2E90" w:rsidRDefault="00044672" w:rsidP="00044672">
            <w:pPr>
              <w:spacing w:after="0"/>
              <w:rPr>
                <w:rFonts w:eastAsia="Times New Roman"/>
                <w:color w:val="000000"/>
                <w:sz w:val="12"/>
                <w:szCs w:val="12"/>
                <w:lang w:eastAsia="es-PE"/>
              </w:rPr>
            </w:pPr>
          </w:p>
        </w:tc>
        <w:tc>
          <w:tcPr>
            <w:tcW w:w="359" w:type="dxa"/>
            <w:gridSpan w:val="5"/>
            <w:tcBorders>
              <w:top w:val="nil"/>
              <w:left w:val="nil"/>
              <w:bottom w:val="nil"/>
              <w:right w:val="nil"/>
            </w:tcBorders>
            <w:shd w:val="clear" w:color="auto" w:fill="auto"/>
            <w:noWrap/>
            <w:vAlign w:val="bottom"/>
            <w:hideMark/>
          </w:tcPr>
          <w:p w14:paraId="6341C190" w14:textId="77777777" w:rsidR="00044672" w:rsidRPr="000F2E90" w:rsidRDefault="00044672" w:rsidP="00044672">
            <w:pPr>
              <w:spacing w:after="0"/>
              <w:rPr>
                <w:rFonts w:eastAsia="Times New Roman"/>
                <w:color w:val="000000"/>
                <w:sz w:val="12"/>
                <w:szCs w:val="12"/>
                <w:lang w:eastAsia="es-PE"/>
              </w:rPr>
            </w:pPr>
          </w:p>
        </w:tc>
        <w:tc>
          <w:tcPr>
            <w:tcW w:w="526" w:type="dxa"/>
            <w:gridSpan w:val="4"/>
            <w:tcBorders>
              <w:top w:val="nil"/>
              <w:left w:val="nil"/>
              <w:bottom w:val="nil"/>
              <w:right w:val="nil"/>
            </w:tcBorders>
            <w:shd w:val="clear" w:color="auto" w:fill="auto"/>
            <w:noWrap/>
            <w:vAlign w:val="bottom"/>
            <w:hideMark/>
          </w:tcPr>
          <w:p w14:paraId="6CAB9065" w14:textId="77777777" w:rsidR="00044672" w:rsidRPr="000F2E90" w:rsidRDefault="00044672" w:rsidP="00044672">
            <w:pPr>
              <w:spacing w:after="0"/>
              <w:rPr>
                <w:rFonts w:eastAsia="Times New Roman"/>
                <w:color w:val="000000"/>
                <w:sz w:val="12"/>
                <w:szCs w:val="12"/>
                <w:lang w:eastAsia="es-PE"/>
              </w:rPr>
            </w:pPr>
          </w:p>
        </w:tc>
      </w:tr>
      <w:tr w:rsidR="00044672" w:rsidRPr="000F2E90" w14:paraId="7C51ADEB" w14:textId="77777777" w:rsidTr="00AC7B8B">
        <w:trPr>
          <w:gridBefore w:val="1"/>
          <w:gridAfter w:val="1"/>
          <w:trHeight w:val="312"/>
        </w:trPr>
        <w:tc>
          <w:tcPr>
            <w:tcW w:w="13769" w:type="dxa"/>
            <w:gridSpan w:val="236"/>
            <w:vMerge/>
            <w:tcBorders>
              <w:top w:val="nil"/>
              <w:left w:val="nil"/>
              <w:bottom w:val="nil"/>
              <w:right w:val="nil"/>
            </w:tcBorders>
            <w:vAlign w:val="center"/>
            <w:hideMark/>
          </w:tcPr>
          <w:p w14:paraId="0C525A22" w14:textId="77777777" w:rsidR="00044672" w:rsidRPr="000F2E90" w:rsidRDefault="00044672" w:rsidP="00044672">
            <w:pPr>
              <w:spacing w:after="0"/>
              <w:rPr>
                <w:rFonts w:eastAsia="Times New Roman"/>
                <w:b/>
                <w:bCs/>
                <w:color w:val="000000"/>
                <w:sz w:val="12"/>
                <w:szCs w:val="12"/>
                <w:lang w:eastAsia="es-PE"/>
              </w:rPr>
            </w:pPr>
          </w:p>
        </w:tc>
        <w:tc>
          <w:tcPr>
            <w:tcW w:w="284" w:type="dxa"/>
            <w:gridSpan w:val="6"/>
            <w:tcBorders>
              <w:top w:val="nil"/>
              <w:left w:val="nil"/>
              <w:bottom w:val="nil"/>
              <w:right w:val="nil"/>
            </w:tcBorders>
            <w:shd w:val="clear" w:color="auto" w:fill="auto"/>
            <w:noWrap/>
            <w:vAlign w:val="bottom"/>
            <w:hideMark/>
          </w:tcPr>
          <w:p w14:paraId="4E5882B2" w14:textId="77777777" w:rsidR="00044672" w:rsidRPr="000F2E90" w:rsidRDefault="00044672" w:rsidP="00044672">
            <w:pPr>
              <w:spacing w:after="0"/>
              <w:rPr>
                <w:rFonts w:eastAsia="Times New Roman"/>
                <w:color w:val="000000"/>
                <w:sz w:val="12"/>
                <w:szCs w:val="12"/>
                <w:lang w:eastAsia="es-PE"/>
              </w:rPr>
            </w:pPr>
          </w:p>
        </w:tc>
        <w:tc>
          <w:tcPr>
            <w:tcW w:w="359" w:type="dxa"/>
            <w:gridSpan w:val="5"/>
            <w:tcBorders>
              <w:top w:val="nil"/>
              <w:left w:val="nil"/>
              <w:bottom w:val="nil"/>
              <w:right w:val="nil"/>
            </w:tcBorders>
            <w:shd w:val="clear" w:color="auto" w:fill="auto"/>
            <w:noWrap/>
            <w:vAlign w:val="bottom"/>
            <w:hideMark/>
          </w:tcPr>
          <w:p w14:paraId="349AD748" w14:textId="77777777" w:rsidR="00044672" w:rsidRPr="000F2E90" w:rsidRDefault="00044672" w:rsidP="00044672">
            <w:pPr>
              <w:spacing w:after="0"/>
              <w:rPr>
                <w:rFonts w:eastAsia="Times New Roman"/>
                <w:color w:val="000000"/>
                <w:sz w:val="12"/>
                <w:szCs w:val="12"/>
                <w:lang w:eastAsia="es-PE"/>
              </w:rPr>
            </w:pPr>
          </w:p>
        </w:tc>
        <w:tc>
          <w:tcPr>
            <w:tcW w:w="526" w:type="dxa"/>
            <w:gridSpan w:val="4"/>
            <w:tcBorders>
              <w:top w:val="nil"/>
              <w:left w:val="nil"/>
              <w:bottom w:val="nil"/>
              <w:right w:val="nil"/>
            </w:tcBorders>
            <w:shd w:val="clear" w:color="auto" w:fill="auto"/>
            <w:noWrap/>
            <w:vAlign w:val="bottom"/>
            <w:hideMark/>
          </w:tcPr>
          <w:p w14:paraId="3341BF39" w14:textId="77777777" w:rsidR="00044672" w:rsidRPr="000F2E90" w:rsidRDefault="00044672" w:rsidP="00044672">
            <w:pPr>
              <w:spacing w:after="0"/>
              <w:rPr>
                <w:rFonts w:eastAsia="Times New Roman"/>
                <w:color w:val="000000"/>
                <w:sz w:val="12"/>
                <w:szCs w:val="12"/>
                <w:lang w:eastAsia="es-PE"/>
              </w:rPr>
            </w:pPr>
          </w:p>
        </w:tc>
      </w:tr>
      <w:tr w:rsidR="00044672" w:rsidRPr="000F2E90" w14:paraId="481C5BFD" w14:textId="77777777" w:rsidTr="00AC7B8B">
        <w:trPr>
          <w:gridBefore w:val="1"/>
          <w:gridAfter w:val="1"/>
          <w:trHeight w:val="390"/>
        </w:trPr>
        <w:tc>
          <w:tcPr>
            <w:tcW w:w="1228"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8A03C2" w14:textId="77777777" w:rsidR="00044672" w:rsidRPr="00AC7B8B" w:rsidRDefault="00390112" w:rsidP="00CC7F0C">
            <w:pPr>
              <w:spacing w:after="0"/>
              <w:jc w:val="center"/>
              <w:rPr>
                <w:rFonts w:eastAsia="Times New Roman"/>
                <w:b/>
                <w:bCs/>
                <w:sz w:val="16"/>
                <w:szCs w:val="16"/>
                <w:lang w:eastAsia="es-PE"/>
              </w:rPr>
            </w:pPr>
            <w:r w:rsidRPr="00AC7B8B">
              <w:rPr>
                <w:rFonts w:eastAsia="Times New Roman"/>
                <w:b/>
                <w:bCs/>
                <w:sz w:val="16"/>
                <w:szCs w:val="16"/>
                <w:lang w:eastAsia="es-PE"/>
              </w:rPr>
              <w:t>CONOCIMIENTO DE LAS MEDIDAS PREVENTIVAS EN ITSVIH/SIDA</w:t>
            </w:r>
          </w:p>
        </w:tc>
        <w:tc>
          <w:tcPr>
            <w:tcW w:w="13710" w:type="dxa"/>
            <w:gridSpan w:val="240"/>
            <w:tcBorders>
              <w:top w:val="single" w:sz="4" w:space="0" w:color="auto"/>
              <w:left w:val="nil"/>
              <w:bottom w:val="single" w:sz="4" w:space="0" w:color="auto"/>
              <w:right w:val="single" w:sz="4" w:space="0" w:color="auto"/>
            </w:tcBorders>
            <w:shd w:val="clear" w:color="auto" w:fill="auto"/>
            <w:noWrap/>
            <w:vAlign w:val="center"/>
            <w:hideMark/>
          </w:tcPr>
          <w:p w14:paraId="1DBF1F31" w14:textId="77777777" w:rsidR="00044672" w:rsidRPr="00AC7B8B" w:rsidRDefault="00390112" w:rsidP="00CC7F0C">
            <w:pPr>
              <w:spacing w:after="0"/>
              <w:jc w:val="center"/>
              <w:rPr>
                <w:rFonts w:eastAsia="Times New Roman"/>
                <w:b/>
                <w:bCs/>
                <w:sz w:val="12"/>
                <w:szCs w:val="12"/>
                <w:lang w:eastAsia="es-PE"/>
              </w:rPr>
            </w:pPr>
            <w:r w:rsidRPr="00AC7B8B">
              <w:rPr>
                <w:rFonts w:eastAsia="Times New Roman"/>
                <w:b/>
                <w:bCs/>
                <w:sz w:val="12"/>
                <w:szCs w:val="12"/>
                <w:lang w:eastAsia="es-PE"/>
              </w:rPr>
              <w:t>CARRERAS PROFESIONALES</w:t>
            </w:r>
          </w:p>
        </w:tc>
      </w:tr>
      <w:tr w:rsidR="00390112" w:rsidRPr="000F2E90" w14:paraId="202A8E0B" w14:textId="77777777" w:rsidTr="00AC7B8B">
        <w:trPr>
          <w:gridBefore w:val="1"/>
          <w:gridAfter w:val="1"/>
          <w:trHeight w:val="952"/>
        </w:trPr>
        <w:tc>
          <w:tcPr>
            <w:tcW w:w="1228" w:type="dxa"/>
            <w:gridSpan w:val="11"/>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01D3CD" w14:textId="77777777" w:rsidR="00044672" w:rsidRPr="00AC7B8B" w:rsidRDefault="00044672" w:rsidP="00CC7F0C">
            <w:pPr>
              <w:spacing w:after="0"/>
              <w:jc w:val="center"/>
              <w:rPr>
                <w:rFonts w:eastAsia="Times New Roman"/>
                <w:b/>
                <w:bCs/>
                <w:sz w:val="12"/>
                <w:szCs w:val="12"/>
                <w:lang w:eastAsia="es-PE"/>
              </w:rPr>
            </w:pPr>
          </w:p>
        </w:tc>
        <w:tc>
          <w:tcPr>
            <w:tcW w:w="1102" w:type="dxa"/>
            <w:gridSpan w:val="17"/>
            <w:tcBorders>
              <w:top w:val="single" w:sz="4" w:space="0" w:color="auto"/>
              <w:left w:val="nil"/>
              <w:bottom w:val="single" w:sz="4" w:space="0" w:color="auto"/>
              <w:right w:val="single" w:sz="4" w:space="0" w:color="000000"/>
            </w:tcBorders>
            <w:shd w:val="clear" w:color="auto" w:fill="auto"/>
            <w:vAlign w:val="center"/>
            <w:hideMark/>
          </w:tcPr>
          <w:p w14:paraId="78271F9C"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EDUCACIÓN INICIAL</w:t>
            </w:r>
          </w:p>
        </w:tc>
        <w:tc>
          <w:tcPr>
            <w:tcW w:w="1244" w:type="dxa"/>
            <w:gridSpan w:val="20"/>
            <w:tcBorders>
              <w:top w:val="single" w:sz="4" w:space="0" w:color="auto"/>
              <w:left w:val="nil"/>
              <w:bottom w:val="single" w:sz="4" w:space="0" w:color="auto"/>
              <w:right w:val="single" w:sz="4" w:space="0" w:color="000000"/>
            </w:tcBorders>
            <w:shd w:val="clear" w:color="auto" w:fill="auto"/>
            <w:vAlign w:val="center"/>
            <w:hideMark/>
          </w:tcPr>
          <w:p w14:paraId="0FF49019"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INGENIERÍA INFORMÁTICA Y DE SISTEMAS</w:t>
            </w:r>
          </w:p>
        </w:tc>
        <w:tc>
          <w:tcPr>
            <w:tcW w:w="1527" w:type="dxa"/>
            <w:gridSpan w:val="26"/>
            <w:tcBorders>
              <w:top w:val="single" w:sz="4" w:space="0" w:color="auto"/>
              <w:left w:val="nil"/>
              <w:bottom w:val="single" w:sz="4" w:space="0" w:color="auto"/>
              <w:right w:val="single" w:sz="4" w:space="0" w:color="000000"/>
            </w:tcBorders>
            <w:shd w:val="clear" w:color="auto" w:fill="auto"/>
            <w:vAlign w:val="center"/>
            <w:hideMark/>
          </w:tcPr>
          <w:p w14:paraId="3448D331"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ADMINISTRACIÓN</w:t>
            </w:r>
          </w:p>
        </w:tc>
        <w:tc>
          <w:tcPr>
            <w:tcW w:w="1127" w:type="dxa"/>
            <w:gridSpan w:val="23"/>
            <w:tcBorders>
              <w:top w:val="single" w:sz="4" w:space="0" w:color="auto"/>
              <w:left w:val="nil"/>
              <w:bottom w:val="single" w:sz="4" w:space="0" w:color="auto"/>
              <w:right w:val="single" w:sz="4" w:space="0" w:color="000000"/>
            </w:tcBorders>
            <w:shd w:val="clear" w:color="auto" w:fill="auto"/>
            <w:vAlign w:val="center"/>
            <w:hideMark/>
          </w:tcPr>
          <w:p w14:paraId="68DADCE9"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PSICOLOGÍA</w:t>
            </w:r>
          </w:p>
        </w:tc>
        <w:tc>
          <w:tcPr>
            <w:tcW w:w="1190" w:type="dxa"/>
            <w:gridSpan w:val="25"/>
            <w:tcBorders>
              <w:top w:val="single" w:sz="4" w:space="0" w:color="auto"/>
              <w:left w:val="nil"/>
              <w:bottom w:val="single" w:sz="4" w:space="0" w:color="auto"/>
              <w:right w:val="single" w:sz="4" w:space="0" w:color="000000"/>
            </w:tcBorders>
            <w:shd w:val="clear" w:color="auto" w:fill="auto"/>
            <w:vAlign w:val="center"/>
            <w:hideMark/>
          </w:tcPr>
          <w:p w14:paraId="2F59B5E1"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TECNOLOGÍA MEDICA</w:t>
            </w:r>
          </w:p>
        </w:tc>
        <w:tc>
          <w:tcPr>
            <w:tcW w:w="1137" w:type="dxa"/>
            <w:gridSpan w:val="24"/>
            <w:tcBorders>
              <w:top w:val="single" w:sz="4" w:space="0" w:color="auto"/>
              <w:left w:val="nil"/>
              <w:bottom w:val="single" w:sz="4" w:space="0" w:color="auto"/>
              <w:right w:val="single" w:sz="4" w:space="0" w:color="000000"/>
            </w:tcBorders>
            <w:shd w:val="clear" w:color="auto" w:fill="auto"/>
            <w:vAlign w:val="center"/>
            <w:hideMark/>
          </w:tcPr>
          <w:p w14:paraId="1FA34D69"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EDUCACIÓN FÍSICA</w:t>
            </w:r>
          </w:p>
        </w:tc>
        <w:tc>
          <w:tcPr>
            <w:tcW w:w="1324" w:type="dxa"/>
            <w:gridSpan w:val="25"/>
            <w:tcBorders>
              <w:top w:val="single" w:sz="4" w:space="0" w:color="auto"/>
              <w:left w:val="nil"/>
              <w:bottom w:val="single" w:sz="4" w:space="0" w:color="auto"/>
              <w:right w:val="single" w:sz="4" w:space="0" w:color="000000"/>
            </w:tcBorders>
            <w:shd w:val="clear" w:color="auto" w:fill="auto"/>
            <w:vAlign w:val="center"/>
            <w:hideMark/>
          </w:tcPr>
          <w:p w14:paraId="56DD725C"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CONTABILIDAD</w:t>
            </w:r>
          </w:p>
        </w:tc>
        <w:tc>
          <w:tcPr>
            <w:tcW w:w="1190" w:type="dxa"/>
            <w:gridSpan w:val="21"/>
            <w:tcBorders>
              <w:top w:val="single" w:sz="4" w:space="0" w:color="auto"/>
              <w:left w:val="nil"/>
              <w:bottom w:val="single" w:sz="4" w:space="0" w:color="auto"/>
              <w:right w:val="single" w:sz="4" w:space="0" w:color="000000"/>
            </w:tcBorders>
            <w:shd w:val="clear" w:color="auto" w:fill="auto"/>
            <w:vAlign w:val="center"/>
            <w:hideMark/>
          </w:tcPr>
          <w:p w14:paraId="08791CA0"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ENFERMERÍA</w:t>
            </w:r>
          </w:p>
        </w:tc>
        <w:tc>
          <w:tcPr>
            <w:tcW w:w="1136" w:type="dxa"/>
            <w:gridSpan w:val="19"/>
            <w:tcBorders>
              <w:top w:val="single" w:sz="4" w:space="0" w:color="auto"/>
              <w:left w:val="nil"/>
              <w:bottom w:val="single" w:sz="4" w:space="0" w:color="auto"/>
              <w:right w:val="single" w:sz="4" w:space="0" w:color="000000"/>
            </w:tcBorders>
            <w:shd w:val="clear" w:color="auto" w:fill="auto"/>
            <w:vAlign w:val="center"/>
            <w:hideMark/>
          </w:tcPr>
          <w:p w14:paraId="294BDA80"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DERECHO</w:t>
            </w:r>
          </w:p>
        </w:tc>
        <w:tc>
          <w:tcPr>
            <w:tcW w:w="1211" w:type="dxa"/>
            <w:gridSpan w:val="19"/>
            <w:tcBorders>
              <w:top w:val="single" w:sz="4" w:space="0" w:color="auto"/>
              <w:left w:val="nil"/>
              <w:bottom w:val="single" w:sz="4" w:space="0" w:color="auto"/>
              <w:right w:val="single" w:sz="4" w:space="0" w:color="000000"/>
            </w:tcBorders>
            <w:shd w:val="clear" w:color="auto" w:fill="auto"/>
            <w:vAlign w:val="center"/>
            <w:hideMark/>
          </w:tcPr>
          <w:p w14:paraId="5E0A3910" w14:textId="77777777" w:rsidR="00044672" w:rsidRPr="00AC7B8B" w:rsidRDefault="00390112" w:rsidP="00CC7F0C">
            <w:pPr>
              <w:spacing w:after="0"/>
              <w:jc w:val="center"/>
              <w:rPr>
                <w:rFonts w:ascii="Arial" w:eastAsia="Times New Roman" w:hAnsi="Arial" w:cs="Arial"/>
                <w:sz w:val="16"/>
                <w:szCs w:val="16"/>
                <w:lang w:eastAsia="es-PE"/>
              </w:rPr>
            </w:pPr>
            <w:r w:rsidRPr="00AC7B8B">
              <w:rPr>
                <w:rFonts w:ascii="Arial" w:eastAsia="Times New Roman" w:hAnsi="Arial" w:cs="Arial"/>
                <w:sz w:val="16"/>
                <w:szCs w:val="16"/>
                <w:lang w:eastAsia="es-PE"/>
              </w:rPr>
              <w:t>INGENIERÍA CIVIL</w:t>
            </w:r>
          </w:p>
        </w:tc>
        <w:tc>
          <w:tcPr>
            <w:tcW w:w="1522" w:type="dxa"/>
            <w:gridSpan w:val="21"/>
            <w:tcBorders>
              <w:top w:val="single" w:sz="4" w:space="0" w:color="auto"/>
              <w:left w:val="nil"/>
              <w:bottom w:val="single" w:sz="4" w:space="0" w:color="auto"/>
              <w:right w:val="single" w:sz="4" w:space="0" w:color="auto"/>
            </w:tcBorders>
            <w:shd w:val="clear" w:color="auto" w:fill="auto"/>
            <w:vAlign w:val="center"/>
            <w:hideMark/>
          </w:tcPr>
          <w:p w14:paraId="493C0F7A" w14:textId="77777777" w:rsidR="00044672" w:rsidRPr="00AC7B8B" w:rsidRDefault="00390112" w:rsidP="00CC7F0C">
            <w:pPr>
              <w:spacing w:after="0"/>
              <w:jc w:val="center"/>
              <w:rPr>
                <w:rFonts w:eastAsia="Times New Roman"/>
                <w:sz w:val="16"/>
                <w:szCs w:val="16"/>
                <w:lang w:eastAsia="es-PE"/>
              </w:rPr>
            </w:pPr>
            <w:r w:rsidRPr="00AC7B8B">
              <w:rPr>
                <w:rFonts w:eastAsia="Times New Roman"/>
                <w:sz w:val="16"/>
                <w:szCs w:val="16"/>
                <w:lang w:eastAsia="es-PE"/>
              </w:rPr>
              <w:t>TOTAL</w:t>
            </w:r>
          </w:p>
        </w:tc>
      </w:tr>
      <w:tr w:rsidR="00AC7B8B" w:rsidRPr="000F2E90" w14:paraId="0E53E884" w14:textId="77777777" w:rsidTr="00AC7B8B">
        <w:trPr>
          <w:gridBefore w:val="1"/>
          <w:gridAfter w:val="1"/>
          <w:trHeight w:val="359"/>
        </w:trPr>
        <w:tc>
          <w:tcPr>
            <w:tcW w:w="1228" w:type="dxa"/>
            <w:gridSpan w:val="1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9803DB" w14:textId="77777777" w:rsidR="00044672" w:rsidRPr="00AC7B8B" w:rsidRDefault="00044672" w:rsidP="00CC7F0C">
            <w:pPr>
              <w:spacing w:after="0"/>
              <w:jc w:val="center"/>
              <w:rPr>
                <w:rFonts w:eastAsia="Times New Roman"/>
                <w:b/>
                <w:bCs/>
                <w:sz w:val="12"/>
                <w:szCs w:val="12"/>
                <w:lang w:eastAsia="es-PE"/>
              </w:rPr>
            </w:pPr>
          </w:p>
        </w:tc>
        <w:tc>
          <w:tcPr>
            <w:tcW w:w="285" w:type="dxa"/>
            <w:gridSpan w:val="5"/>
            <w:tcBorders>
              <w:top w:val="nil"/>
              <w:left w:val="nil"/>
              <w:bottom w:val="single" w:sz="4" w:space="0" w:color="auto"/>
              <w:right w:val="nil"/>
            </w:tcBorders>
            <w:shd w:val="clear" w:color="auto" w:fill="auto"/>
            <w:noWrap/>
            <w:vAlign w:val="center"/>
            <w:hideMark/>
          </w:tcPr>
          <w:p w14:paraId="31D8A37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5F036A23" w14:textId="77777777" w:rsidR="00044672" w:rsidRPr="00AC7B8B" w:rsidRDefault="00044672" w:rsidP="00CC7F0C">
            <w:pPr>
              <w:spacing w:after="0"/>
              <w:jc w:val="center"/>
              <w:rPr>
                <w:rFonts w:eastAsia="Times New Roman"/>
                <w:sz w:val="12"/>
                <w:szCs w:val="12"/>
                <w:lang w:eastAsia="es-PE"/>
              </w:rPr>
            </w:pPr>
          </w:p>
        </w:tc>
        <w:tc>
          <w:tcPr>
            <w:tcW w:w="247" w:type="dxa"/>
            <w:gridSpan w:val="3"/>
            <w:tcBorders>
              <w:top w:val="nil"/>
              <w:left w:val="nil"/>
              <w:bottom w:val="single" w:sz="4" w:space="0" w:color="auto"/>
              <w:right w:val="nil"/>
            </w:tcBorders>
            <w:shd w:val="clear" w:color="auto" w:fill="auto"/>
            <w:noWrap/>
            <w:vAlign w:val="center"/>
            <w:hideMark/>
          </w:tcPr>
          <w:p w14:paraId="210BA81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573D53D9" w14:textId="77777777" w:rsidR="00044672" w:rsidRPr="00AC7B8B" w:rsidRDefault="00044672" w:rsidP="00CC7F0C">
            <w:pPr>
              <w:spacing w:after="0"/>
              <w:jc w:val="center"/>
              <w:rPr>
                <w:rFonts w:eastAsia="Times New Roman"/>
                <w:sz w:val="12"/>
                <w:szCs w:val="12"/>
                <w:lang w:eastAsia="es-PE"/>
              </w:rPr>
            </w:pPr>
          </w:p>
        </w:tc>
        <w:tc>
          <w:tcPr>
            <w:tcW w:w="291" w:type="dxa"/>
            <w:gridSpan w:val="3"/>
            <w:tcBorders>
              <w:top w:val="nil"/>
              <w:left w:val="nil"/>
              <w:bottom w:val="single" w:sz="4" w:space="0" w:color="auto"/>
              <w:right w:val="nil"/>
            </w:tcBorders>
            <w:shd w:val="clear" w:color="auto" w:fill="auto"/>
            <w:noWrap/>
            <w:vAlign w:val="center"/>
            <w:hideMark/>
          </w:tcPr>
          <w:p w14:paraId="66C69A9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6C24E512" w14:textId="77777777" w:rsidR="00044672" w:rsidRPr="00AC7B8B" w:rsidRDefault="00044672" w:rsidP="00CC7F0C">
            <w:pPr>
              <w:spacing w:after="0"/>
              <w:jc w:val="center"/>
              <w:rPr>
                <w:rFonts w:eastAsia="Times New Roman"/>
                <w:sz w:val="12"/>
                <w:szCs w:val="12"/>
                <w:lang w:eastAsia="es-PE"/>
              </w:rPr>
            </w:pPr>
          </w:p>
        </w:tc>
        <w:tc>
          <w:tcPr>
            <w:tcW w:w="292" w:type="dxa"/>
            <w:gridSpan w:val="5"/>
            <w:tcBorders>
              <w:top w:val="nil"/>
              <w:left w:val="nil"/>
              <w:bottom w:val="single" w:sz="4" w:space="0" w:color="auto"/>
              <w:right w:val="nil"/>
            </w:tcBorders>
            <w:shd w:val="clear" w:color="auto" w:fill="auto"/>
            <w:noWrap/>
            <w:vAlign w:val="center"/>
            <w:hideMark/>
          </w:tcPr>
          <w:p w14:paraId="5E74E46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456BA088" w14:textId="77777777" w:rsidR="00044672" w:rsidRPr="00AC7B8B" w:rsidRDefault="00044672" w:rsidP="00CC7F0C">
            <w:pPr>
              <w:spacing w:after="0"/>
              <w:jc w:val="center"/>
              <w:rPr>
                <w:rFonts w:eastAsia="Times New Roman"/>
                <w:sz w:val="12"/>
                <w:szCs w:val="12"/>
                <w:lang w:eastAsia="es-PE"/>
              </w:rPr>
            </w:pPr>
          </w:p>
        </w:tc>
        <w:tc>
          <w:tcPr>
            <w:tcW w:w="382" w:type="dxa"/>
            <w:gridSpan w:val="7"/>
            <w:tcBorders>
              <w:top w:val="nil"/>
              <w:left w:val="nil"/>
              <w:bottom w:val="single" w:sz="4" w:space="0" w:color="auto"/>
              <w:right w:val="nil"/>
            </w:tcBorders>
            <w:shd w:val="clear" w:color="auto" w:fill="auto"/>
            <w:noWrap/>
            <w:vAlign w:val="center"/>
            <w:hideMark/>
          </w:tcPr>
          <w:p w14:paraId="4CFA5C12"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3BAAF023" w14:textId="77777777" w:rsidR="00044672" w:rsidRPr="00AC7B8B" w:rsidRDefault="00044672" w:rsidP="00CC7F0C">
            <w:pPr>
              <w:spacing w:after="0"/>
              <w:jc w:val="center"/>
              <w:rPr>
                <w:rFonts w:eastAsia="Times New Roman"/>
                <w:sz w:val="12"/>
                <w:szCs w:val="12"/>
                <w:lang w:eastAsia="es-PE"/>
              </w:rPr>
            </w:pPr>
          </w:p>
        </w:tc>
        <w:tc>
          <w:tcPr>
            <w:tcW w:w="381" w:type="dxa"/>
            <w:gridSpan w:val="5"/>
            <w:tcBorders>
              <w:top w:val="nil"/>
              <w:left w:val="nil"/>
              <w:bottom w:val="single" w:sz="4" w:space="0" w:color="auto"/>
              <w:right w:val="nil"/>
            </w:tcBorders>
            <w:shd w:val="clear" w:color="auto" w:fill="auto"/>
            <w:noWrap/>
            <w:vAlign w:val="center"/>
            <w:hideMark/>
          </w:tcPr>
          <w:p w14:paraId="27CB412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3B8EAE10" w14:textId="77777777" w:rsidR="00044672" w:rsidRPr="00AC7B8B" w:rsidRDefault="00044672" w:rsidP="00CC7F0C">
            <w:pPr>
              <w:spacing w:after="0"/>
              <w:jc w:val="center"/>
              <w:rPr>
                <w:rFonts w:eastAsia="Times New Roman"/>
                <w:sz w:val="12"/>
                <w:szCs w:val="12"/>
                <w:lang w:eastAsia="es-PE"/>
              </w:rPr>
            </w:pPr>
          </w:p>
        </w:tc>
        <w:tc>
          <w:tcPr>
            <w:tcW w:w="292" w:type="dxa"/>
            <w:gridSpan w:val="5"/>
            <w:tcBorders>
              <w:top w:val="nil"/>
              <w:left w:val="nil"/>
              <w:bottom w:val="single" w:sz="4" w:space="0" w:color="auto"/>
              <w:right w:val="nil"/>
            </w:tcBorders>
            <w:shd w:val="clear" w:color="auto" w:fill="auto"/>
            <w:noWrap/>
            <w:vAlign w:val="center"/>
            <w:hideMark/>
          </w:tcPr>
          <w:p w14:paraId="6BB86730"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1C5B924D" w14:textId="77777777" w:rsidR="00044672" w:rsidRPr="00AC7B8B" w:rsidRDefault="00044672" w:rsidP="00CC7F0C">
            <w:pPr>
              <w:spacing w:after="0"/>
              <w:jc w:val="center"/>
              <w:rPr>
                <w:rFonts w:eastAsia="Times New Roman"/>
                <w:sz w:val="12"/>
                <w:szCs w:val="12"/>
                <w:lang w:eastAsia="es-PE"/>
              </w:rPr>
            </w:pPr>
          </w:p>
        </w:tc>
        <w:tc>
          <w:tcPr>
            <w:tcW w:w="253" w:type="dxa"/>
            <w:gridSpan w:val="5"/>
            <w:tcBorders>
              <w:top w:val="nil"/>
              <w:left w:val="nil"/>
              <w:bottom w:val="single" w:sz="4" w:space="0" w:color="auto"/>
              <w:right w:val="nil"/>
            </w:tcBorders>
            <w:shd w:val="clear" w:color="auto" w:fill="auto"/>
            <w:noWrap/>
            <w:vAlign w:val="center"/>
            <w:hideMark/>
          </w:tcPr>
          <w:p w14:paraId="0008632D"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5CD16899" w14:textId="77777777" w:rsidR="00044672" w:rsidRPr="00AC7B8B" w:rsidRDefault="00044672" w:rsidP="00CC7F0C">
            <w:pPr>
              <w:spacing w:after="0"/>
              <w:jc w:val="center"/>
              <w:rPr>
                <w:rFonts w:eastAsia="Times New Roman"/>
                <w:sz w:val="12"/>
                <w:szCs w:val="12"/>
                <w:lang w:eastAsia="es-PE"/>
              </w:rPr>
            </w:pPr>
          </w:p>
        </w:tc>
        <w:tc>
          <w:tcPr>
            <w:tcW w:w="307" w:type="dxa"/>
            <w:gridSpan w:val="7"/>
            <w:tcBorders>
              <w:top w:val="nil"/>
              <w:left w:val="nil"/>
              <w:bottom w:val="single" w:sz="4" w:space="0" w:color="auto"/>
              <w:right w:val="nil"/>
            </w:tcBorders>
            <w:shd w:val="clear" w:color="auto" w:fill="auto"/>
            <w:noWrap/>
            <w:vAlign w:val="center"/>
            <w:hideMark/>
          </w:tcPr>
          <w:p w14:paraId="68A698B6"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5A3D7181" w14:textId="77777777" w:rsidR="00044672" w:rsidRPr="00AC7B8B" w:rsidRDefault="00044672" w:rsidP="00CC7F0C">
            <w:pPr>
              <w:spacing w:after="0"/>
              <w:jc w:val="center"/>
              <w:rPr>
                <w:rFonts w:eastAsia="Times New Roman"/>
                <w:sz w:val="12"/>
                <w:szCs w:val="12"/>
                <w:lang w:eastAsia="es-PE"/>
              </w:rPr>
            </w:pPr>
          </w:p>
        </w:tc>
        <w:tc>
          <w:tcPr>
            <w:tcW w:w="267" w:type="dxa"/>
            <w:gridSpan w:val="5"/>
            <w:tcBorders>
              <w:top w:val="nil"/>
              <w:left w:val="nil"/>
              <w:bottom w:val="single" w:sz="4" w:space="0" w:color="auto"/>
              <w:right w:val="nil"/>
            </w:tcBorders>
            <w:shd w:val="clear" w:color="auto" w:fill="auto"/>
            <w:noWrap/>
            <w:vAlign w:val="center"/>
            <w:hideMark/>
          </w:tcPr>
          <w:p w14:paraId="0238579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468489F4" w14:textId="77777777" w:rsidR="00044672" w:rsidRPr="00AC7B8B" w:rsidRDefault="00044672" w:rsidP="00CC7F0C">
            <w:pPr>
              <w:spacing w:after="0"/>
              <w:jc w:val="center"/>
              <w:rPr>
                <w:rFonts w:eastAsia="Times New Roman"/>
                <w:sz w:val="12"/>
                <w:szCs w:val="12"/>
                <w:lang w:eastAsia="es-PE"/>
              </w:rPr>
            </w:pPr>
          </w:p>
        </w:tc>
        <w:tc>
          <w:tcPr>
            <w:tcW w:w="247" w:type="dxa"/>
            <w:gridSpan w:val="5"/>
            <w:tcBorders>
              <w:top w:val="nil"/>
              <w:left w:val="nil"/>
              <w:bottom w:val="single" w:sz="4" w:space="0" w:color="auto"/>
              <w:right w:val="nil"/>
            </w:tcBorders>
            <w:shd w:val="clear" w:color="auto" w:fill="auto"/>
            <w:noWrap/>
            <w:vAlign w:val="center"/>
            <w:hideMark/>
          </w:tcPr>
          <w:p w14:paraId="65AD3087"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402BA88C" w14:textId="77777777" w:rsidR="00044672" w:rsidRPr="00AC7B8B" w:rsidRDefault="00044672" w:rsidP="00CC7F0C">
            <w:pPr>
              <w:spacing w:after="0"/>
              <w:jc w:val="center"/>
              <w:rPr>
                <w:rFonts w:eastAsia="Times New Roman"/>
                <w:sz w:val="12"/>
                <w:szCs w:val="12"/>
                <w:lang w:eastAsia="es-PE"/>
              </w:rPr>
            </w:pPr>
          </w:p>
        </w:tc>
        <w:tc>
          <w:tcPr>
            <w:tcW w:w="247" w:type="dxa"/>
            <w:gridSpan w:val="5"/>
            <w:tcBorders>
              <w:top w:val="nil"/>
              <w:left w:val="nil"/>
              <w:bottom w:val="single" w:sz="4" w:space="0" w:color="auto"/>
              <w:right w:val="nil"/>
            </w:tcBorders>
            <w:shd w:val="clear" w:color="auto" w:fill="auto"/>
            <w:noWrap/>
            <w:vAlign w:val="center"/>
            <w:hideMark/>
          </w:tcPr>
          <w:p w14:paraId="65EDE636"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72A5A046" w14:textId="77777777" w:rsidR="00044672" w:rsidRPr="00AC7B8B" w:rsidRDefault="00044672" w:rsidP="00CC7F0C">
            <w:pPr>
              <w:spacing w:after="0"/>
              <w:jc w:val="center"/>
              <w:rPr>
                <w:rFonts w:eastAsia="Times New Roman"/>
                <w:sz w:val="12"/>
                <w:szCs w:val="12"/>
                <w:lang w:eastAsia="es-PE"/>
              </w:rPr>
            </w:pPr>
          </w:p>
        </w:tc>
        <w:tc>
          <w:tcPr>
            <w:tcW w:w="331" w:type="dxa"/>
            <w:gridSpan w:val="6"/>
            <w:tcBorders>
              <w:top w:val="nil"/>
              <w:left w:val="nil"/>
              <w:bottom w:val="single" w:sz="4" w:space="0" w:color="auto"/>
              <w:right w:val="nil"/>
            </w:tcBorders>
            <w:shd w:val="clear" w:color="auto" w:fill="auto"/>
            <w:noWrap/>
            <w:vAlign w:val="center"/>
            <w:hideMark/>
          </w:tcPr>
          <w:p w14:paraId="5702848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16A32CDA" w14:textId="77777777" w:rsidR="00044672" w:rsidRPr="00AC7B8B" w:rsidRDefault="00044672" w:rsidP="00CC7F0C">
            <w:pPr>
              <w:spacing w:after="0"/>
              <w:jc w:val="center"/>
              <w:rPr>
                <w:rFonts w:eastAsia="Times New Roman"/>
                <w:sz w:val="12"/>
                <w:szCs w:val="12"/>
                <w:lang w:eastAsia="es-PE"/>
              </w:rPr>
            </w:pPr>
          </w:p>
        </w:tc>
        <w:tc>
          <w:tcPr>
            <w:tcW w:w="331" w:type="dxa"/>
            <w:gridSpan w:val="6"/>
            <w:tcBorders>
              <w:top w:val="nil"/>
              <w:left w:val="nil"/>
              <w:bottom w:val="single" w:sz="4" w:space="0" w:color="auto"/>
              <w:right w:val="nil"/>
            </w:tcBorders>
            <w:shd w:val="clear" w:color="auto" w:fill="auto"/>
            <w:noWrap/>
            <w:vAlign w:val="center"/>
            <w:hideMark/>
          </w:tcPr>
          <w:p w14:paraId="0CFC59B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4809EBD6" w14:textId="77777777" w:rsidR="00044672" w:rsidRPr="00AC7B8B" w:rsidRDefault="00044672" w:rsidP="00CC7F0C">
            <w:pPr>
              <w:spacing w:after="0"/>
              <w:jc w:val="center"/>
              <w:rPr>
                <w:rFonts w:eastAsia="Times New Roman"/>
                <w:sz w:val="12"/>
                <w:szCs w:val="12"/>
                <w:lang w:eastAsia="es-PE"/>
              </w:rPr>
            </w:pPr>
          </w:p>
        </w:tc>
        <w:tc>
          <w:tcPr>
            <w:tcW w:w="288" w:type="dxa"/>
            <w:gridSpan w:val="5"/>
            <w:tcBorders>
              <w:top w:val="nil"/>
              <w:left w:val="nil"/>
              <w:bottom w:val="single" w:sz="4" w:space="0" w:color="auto"/>
              <w:right w:val="nil"/>
            </w:tcBorders>
            <w:shd w:val="clear" w:color="auto" w:fill="auto"/>
            <w:noWrap/>
            <w:vAlign w:val="center"/>
            <w:hideMark/>
          </w:tcPr>
          <w:p w14:paraId="3FA9595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5ED54E52" w14:textId="77777777" w:rsidR="00044672" w:rsidRPr="00AC7B8B" w:rsidRDefault="00044672" w:rsidP="00CC7F0C">
            <w:pPr>
              <w:spacing w:after="0"/>
              <w:jc w:val="center"/>
              <w:rPr>
                <w:rFonts w:eastAsia="Times New Roman"/>
                <w:sz w:val="12"/>
                <w:szCs w:val="12"/>
                <w:lang w:eastAsia="es-PE"/>
              </w:rPr>
            </w:pPr>
          </w:p>
        </w:tc>
        <w:tc>
          <w:tcPr>
            <w:tcW w:w="250" w:type="dxa"/>
            <w:gridSpan w:val="4"/>
            <w:tcBorders>
              <w:top w:val="nil"/>
              <w:left w:val="nil"/>
              <w:bottom w:val="single" w:sz="4" w:space="0" w:color="auto"/>
              <w:right w:val="nil"/>
            </w:tcBorders>
            <w:shd w:val="clear" w:color="auto" w:fill="auto"/>
            <w:noWrap/>
            <w:vAlign w:val="center"/>
            <w:hideMark/>
          </w:tcPr>
          <w:p w14:paraId="382A995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5548D074" w14:textId="77777777" w:rsidR="00044672" w:rsidRPr="00AC7B8B" w:rsidRDefault="00044672" w:rsidP="00CC7F0C">
            <w:pPr>
              <w:spacing w:after="0"/>
              <w:jc w:val="center"/>
              <w:rPr>
                <w:rFonts w:eastAsia="Times New Roman"/>
                <w:sz w:val="12"/>
                <w:szCs w:val="12"/>
                <w:lang w:eastAsia="es-PE"/>
              </w:rPr>
            </w:pPr>
          </w:p>
        </w:tc>
        <w:tc>
          <w:tcPr>
            <w:tcW w:w="284" w:type="dxa"/>
            <w:gridSpan w:val="5"/>
            <w:tcBorders>
              <w:top w:val="nil"/>
              <w:left w:val="nil"/>
              <w:bottom w:val="single" w:sz="4" w:space="0" w:color="auto"/>
              <w:right w:val="nil"/>
            </w:tcBorders>
            <w:shd w:val="clear" w:color="auto" w:fill="auto"/>
            <w:noWrap/>
            <w:vAlign w:val="center"/>
            <w:hideMark/>
          </w:tcPr>
          <w:p w14:paraId="6571E10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5CD2E983" w14:textId="77777777" w:rsidR="00044672" w:rsidRPr="00AC7B8B" w:rsidRDefault="00044672" w:rsidP="00CC7F0C">
            <w:pPr>
              <w:spacing w:after="0"/>
              <w:jc w:val="center"/>
              <w:rPr>
                <w:rFonts w:eastAsia="Times New Roman"/>
                <w:sz w:val="12"/>
                <w:szCs w:val="12"/>
                <w:lang w:eastAsia="es-PE"/>
              </w:rPr>
            </w:pPr>
          </w:p>
        </w:tc>
        <w:tc>
          <w:tcPr>
            <w:tcW w:w="284" w:type="dxa"/>
            <w:gridSpan w:val="5"/>
            <w:tcBorders>
              <w:top w:val="nil"/>
              <w:left w:val="nil"/>
              <w:bottom w:val="single" w:sz="4" w:space="0" w:color="auto"/>
              <w:right w:val="nil"/>
            </w:tcBorders>
            <w:shd w:val="clear" w:color="auto" w:fill="auto"/>
            <w:noWrap/>
            <w:vAlign w:val="center"/>
            <w:hideMark/>
          </w:tcPr>
          <w:p w14:paraId="22553F3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3B67587B" w14:textId="77777777" w:rsidR="00044672" w:rsidRPr="00AC7B8B" w:rsidRDefault="00044672" w:rsidP="00CC7F0C">
            <w:pPr>
              <w:spacing w:after="0"/>
              <w:jc w:val="center"/>
              <w:rPr>
                <w:rFonts w:eastAsia="Times New Roman"/>
                <w:sz w:val="12"/>
                <w:szCs w:val="12"/>
                <w:lang w:eastAsia="es-PE"/>
              </w:rPr>
            </w:pPr>
          </w:p>
        </w:tc>
        <w:tc>
          <w:tcPr>
            <w:tcW w:w="284" w:type="dxa"/>
            <w:gridSpan w:val="4"/>
            <w:tcBorders>
              <w:top w:val="nil"/>
              <w:left w:val="nil"/>
              <w:bottom w:val="single" w:sz="4" w:space="0" w:color="auto"/>
              <w:right w:val="nil"/>
            </w:tcBorders>
            <w:shd w:val="clear" w:color="auto" w:fill="auto"/>
            <w:noWrap/>
            <w:vAlign w:val="center"/>
            <w:hideMark/>
          </w:tcPr>
          <w:p w14:paraId="06BA3A4F"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315B9116" w14:textId="77777777" w:rsidR="00044672" w:rsidRPr="00AC7B8B" w:rsidRDefault="00044672" w:rsidP="00CC7F0C">
            <w:pPr>
              <w:spacing w:after="0"/>
              <w:jc w:val="center"/>
              <w:rPr>
                <w:rFonts w:eastAsia="Times New Roman"/>
                <w:sz w:val="12"/>
                <w:szCs w:val="12"/>
                <w:lang w:eastAsia="es-PE"/>
              </w:rPr>
            </w:pPr>
          </w:p>
        </w:tc>
        <w:tc>
          <w:tcPr>
            <w:tcW w:w="284" w:type="dxa"/>
            <w:gridSpan w:val="5"/>
            <w:tcBorders>
              <w:top w:val="nil"/>
              <w:left w:val="nil"/>
              <w:bottom w:val="single" w:sz="4" w:space="0" w:color="auto"/>
              <w:right w:val="nil"/>
            </w:tcBorders>
            <w:shd w:val="clear" w:color="auto" w:fill="auto"/>
            <w:noWrap/>
            <w:vAlign w:val="center"/>
            <w:hideMark/>
          </w:tcPr>
          <w:p w14:paraId="20D9CF29"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5EED2D63" w14:textId="77777777" w:rsidR="00044672" w:rsidRPr="00AC7B8B" w:rsidRDefault="00044672" w:rsidP="00CC7F0C">
            <w:pPr>
              <w:spacing w:after="0"/>
              <w:jc w:val="center"/>
              <w:rPr>
                <w:rFonts w:eastAsia="Times New Roman"/>
                <w:sz w:val="12"/>
                <w:szCs w:val="12"/>
                <w:lang w:eastAsia="es-PE"/>
              </w:rPr>
            </w:pPr>
          </w:p>
        </w:tc>
        <w:tc>
          <w:tcPr>
            <w:tcW w:w="643"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4BF3127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C</w:t>
            </w:r>
          </w:p>
        </w:tc>
        <w:tc>
          <w:tcPr>
            <w:tcW w:w="876"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71867D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D</w:t>
            </w:r>
          </w:p>
        </w:tc>
      </w:tr>
      <w:tr w:rsidR="00F22267" w:rsidRPr="000F2E90" w14:paraId="3DE4B59B" w14:textId="77777777" w:rsidTr="00AC7B8B">
        <w:trPr>
          <w:gridBefore w:val="1"/>
          <w:gridAfter w:val="1"/>
          <w:trHeight w:val="406"/>
        </w:trPr>
        <w:tc>
          <w:tcPr>
            <w:tcW w:w="1228" w:type="dxa"/>
            <w:gridSpan w:val="1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BC1C8" w14:textId="77777777" w:rsidR="00044672" w:rsidRPr="00AC7B8B" w:rsidRDefault="00044672" w:rsidP="00CC7F0C">
            <w:pPr>
              <w:spacing w:after="0"/>
              <w:jc w:val="center"/>
              <w:rPr>
                <w:rFonts w:eastAsia="Times New Roman"/>
                <w:b/>
                <w:bCs/>
                <w:sz w:val="12"/>
                <w:szCs w:val="12"/>
                <w:lang w:eastAsia="es-PE"/>
              </w:rPr>
            </w:pP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1215E77B"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6D5E1AA5"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4E31184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C7D9B89"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09C4A9A5"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58ACCE5F"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7875EB86"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5ED96BC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560904D1"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330A9700"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384FA302"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622D4C8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7EDED2B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45462B8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3001398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3A09D00F"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257F904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29CE38C0"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6763F27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005AB65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33114CD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39BEBBC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65360B45"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655B315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7680467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21D4DF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29445EFC"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3EFCBF1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013CA60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0EB978D7"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7C5D88F9"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2B5CBEF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017E22E"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4F4CB243"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4C5F8CFB"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08B04E75"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6EBE86BD"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1E43EF42"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F3E6E5A"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091C2F17"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19474845"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284" w:type="dxa"/>
            <w:gridSpan w:val="6"/>
            <w:tcBorders>
              <w:top w:val="nil"/>
              <w:left w:val="nil"/>
              <w:bottom w:val="single" w:sz="4" w:space="0" w:color="auto"/>
              <w:right w:val="single" w:sz="4" w:space="0" w:color="auto"/>
            </w:tcBorders>
            <w:shd w:val="clear" w:color="auto" w:fill="auto"/>
            <w:noWrap/>
            <w:vAlign w:val="center"/>
            <w:hideMark/>
          </w:tcPr>
          <w:p w14:paraId="5EAC3A6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c>
          <w:tcPr>
            <w:tcW w:w="359" w:type="dxa"/>
            <w:gridSpan w:val="5"/>
            <w:tcBorders>
              <w:top w:val="nil"/>
              <w:left w:val="nil"/>
              <w:bottom w:val="single" w:sz="4" w:space="0" w:color="auto"/>
              <w:right w:val="single" w:sz="4" w:space="0" w:color="auto"/>
            </w:tcBorders>
            <w:shd w:val="clear" w:color="auto" w:fill="auto"/>
            <w:noWrap/>
            <w:vAlign w:val="center"/>
            <w:hideMark/>
          </w:tcPr>
          <w:p w14:paraId="1049A29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N</w:t>
            </w:r>
          </w:p>
        </w:tc>
        <w:tc>
          <w:tcPr>
            <w:tcW w:w="517" w:type="dxa"/>
            <w:gridSpan w:val="3"/>
            <w:tcBorders>
              <w:top w:val="nil"/>
              <w:left w:val="nil"/>
              <w:bottom w:val="single" w:sz="4" w:space="0" w:color="auto"/>
              <w:right w:val="single" w:sz="4" w:space="0" w:color="auto"/>
            </w:tcBorders>
            <w:shd w:val="clear" w:color="auto" w:fill="auto"/>
            <w:noWrap/>
            <w:vAlign w:val="center"/>
            <w:hideMark/>
          </w:tcPr>
          <w:p w14:paraId="73EF4987"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w:t>
            </w:r>
          </w:p>
        </w:tc>
      </w:tr>
      <w:tr w:rsidR="00AC7B8B" w:rsidRPr="000F2E90" w14:paraId="4937AF0D"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0A17D500"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17)</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F5324B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43B521E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16E374F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2F09EDF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2AFBAB6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19</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13EA38A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73</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1B8C09A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665C15B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75BA5F4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09E6176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86</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5B1CF14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006144B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14</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2E95764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32</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36E8115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7FEDDC4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6329111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3981BCA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23</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412E507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92</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28D0E4B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70E3A01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6780869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48B9182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7FE0E90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7257E53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1005F3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7650C54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82</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13ACEC8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6BFB495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18</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223A6FD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32</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36E088A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91</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5EE765C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6E39625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A7E303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460BB56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4A3BC01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145BDC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1B8E395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3A3A5B0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69</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6BC2092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0DE53A0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2DF05FA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241</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7991A70F"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63C2E92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48</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47775D0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r>
      <w:tr w:rsidR="00AC7B8B" w:rsidRPr="000F2E90" w14:paraId="7E09E9BA"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78436EB2"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18)</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DFA8ED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204772D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58</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700DE25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5FB233C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42</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5279F87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2C3EDC6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0299509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26</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4EB5015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1101AD6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0865C20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75</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42D235B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1563111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1493328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29</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6E069EC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81</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0F06903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09D83A8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19</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4749C94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74BC3F4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88</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74D54CE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35F340C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5008376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66425DF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78</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1B1B5D4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03D6BF3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6071967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00A5262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55</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5AB5430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76D8C7A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45</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7570E0E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32</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067112C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91</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3AEB195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6836FFE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1044C1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3CE6C10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58</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B88F53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15</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503576C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42</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2E1BC60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7A88EAC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1A3FE9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36</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3B6B553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1FB07E1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166</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50E1F5C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57</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079F6ADB"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123</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09D2FB93"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43</w:t>
            </w:r>
          </w:p>
        </w:tc>
      </w:tr>
      <w:tr w:rsidR="00AC7B8B" w:rsidRPr="000F2E90" w14:paraId="0752740D"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5D586EAB"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19)</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249A77C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54F0F49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75</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3AE417A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5B6C307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608D2EE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20</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234D720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77</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6D1BE75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6286869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23</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5DE6191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5F5E213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86</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392DE16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302BECE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14</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202C294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32</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5937FD4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53FB818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72A3F20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1687D66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19</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7439C0C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76</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66A5806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763D231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227965A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263EA32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4C05A19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0F155EA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41DCC7A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4DE3C76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66598A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729F120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29</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5B83163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35</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4EF92CD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483A895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08B4199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00466BC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28A28F4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75</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F5FA80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13BD175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58352A8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15</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0AACCF7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42</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2A0B77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0AAB2DE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58</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640C5F9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224</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49BCF76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78</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716D184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65</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0149CD37"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w:t>
            </w:r>
          </w:p>
        </w:tc>
      </w:tr>
      <w:tr w:rsidR="00AC7B8B" w:rsidRPr="000F2E90" w14:paraId="7EEDE281"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013ACBA1"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20)</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7A2813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40450DF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92</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3436842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2A79369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073132C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0576AF6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92</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3534B0F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4176527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7347864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19F7888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483E173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110E315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68888B1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35</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594C9DB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97</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6B4B3D5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407CED8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13B018A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65AE674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96</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6EBCF9D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62CA82C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0E07F0E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61B2656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13E8E7D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6912677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0218039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6E4E9D0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79</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58EA37C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2C6BE82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42B4EAF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35</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31A7E42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10E933E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5D79803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19394AA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45F2904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059523C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458A16B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5D95E4E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5A7C941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84A2C7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5097CF1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6AF01EF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258</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18E198E5"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21B339A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73B842F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r>
      <w:tr w:rsidR="00AC7B8B" w:rsidRPr="000F2E90" w14:paraId="22A28A60"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07177AE8"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21)</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2AD2DC7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766188D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16CA98D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75570F2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27ED463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19</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54AAF64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73</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3DB612C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0CFA224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31</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7300A43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7AA8262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1FCC4FC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7C1C71C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6A4506B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28</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751FF31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78</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65BDE4A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40F94A6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36A8680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19</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75AB8BC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76</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511DB30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7B69B85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21D175D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7BA26E6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21715EB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154ABC6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6F2A071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A5FEBF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32</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0CECCD2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26</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7388451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68</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4DD0367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29</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47C721D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3D6B0DE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4F02137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1DB28CD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65D0B85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133CC4F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1D5CE5A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0FE36B8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229FBE9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655F0CA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0A7466A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2E9349F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183</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638A84FD"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63</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541CD77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107</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7181FBB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37</w:t>
            </w:r>
          </w:p>
        </w:tc>
      </w:tr>
      <w:tr w:rsidR="00AC7B8B" w:rsidRPr="000F2E90" w14:paraId="4EE17D9D"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50A3581F"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22)</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25786F8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185B9F2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0DF67B5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3E63AA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726408A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02ACEA8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92</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3EADFA4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33669F2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02F5731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30</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1D4D08D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2F5988B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18DD8B3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0632E7E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34</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69F6FC0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94</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432F8F7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129F391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015E336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15E6963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88</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4A1C89E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43E244E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5A7B4BD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4719F1E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49618FC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3ED6420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CAFD3D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29</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405FD6D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76</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37C3001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4EE6DBA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09856E1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35</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5EDD025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100</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5FB0380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0662054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0</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7971A9D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188CB12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6874491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50247B6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229EF0E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468D1A5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67</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2E37A96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286AF10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33</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29AD186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239</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708EA546"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2B67578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50</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3696B66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r>
      <w:tr w:rsidR="00AC7B8B" w:rsidRPr="000F2E90" w14:paraId="4D704A58" w14:textId="77777777" w:rsidTr="00AC7B8B">
        <w:trPr>
          <w:gridBefore w:val="1"/>
          <w:gridAfter w:val="1"/>
          <w:trHeight w:val="312"/>
        </w:trPr>
        <w:tc>
          <w:tcPr>
            <w:tcW w:w="1228" w:type="dxa"/>
            <w:gridSpan w:val="12"/>
            <w:tcBorders>
              <w:top w:val="nil"/>
              <w:left w:val="single" w:sz="4" w:space="0" w:color="auto"/>
              <w:bottom w:val="single" w:sz="4" w:space="0" w:color="auto"/>
              <w:right w:val="single" w:sz="4" w:space="0" w:color="auto"/>
            </w:tcBorders>
            <w:shd w:val="clear" w:color="auto" w:fill="auto"/>
            <w:noWrap/>
            <w:vAlign w:val="bottom"/>
            <w:hideMark/>
          </w:tcPr>
          <w:p w14:paraId="3B9CE034" w14:textId="77777777" w:rsidR="00044672" w:rsidRPr="00AC7B8B" w:rsidRDefault="00044672" w:rsidP="00CC7F0C">
            <w:pPr>
              <w:spacing w:after="0"/>
              <w:jc w:val="center"/>
              <w:rPr>
                <w:rFonts w:eastAsia="Times New Roman"/>
                <w:sz w:val="12"/>
                <w:szCs w:val="12"/>
                <w:lang w:eastAsia="es-PE"/>
              </w:rPr>
            </w:pPr>
            <w:r w:rsidRPr="00AC7B8B">
              <w:rPr>
                <w:rFonts w:eastAsia="Times New Roman"/>
                <w:sz w:val="12"/>
                <w:szCs w:val="12"/>
                <w:lang w:eastAsia="es-PE"/>
              </w:rPr>
              <w:t>23)</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0C52018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w:t>
            </w:r>
          </w:p>
        </w:tc>
        <w:tc>
          <w:tcPr>
            <w:tcW w:w="285" w:type="dxa"/>
            <w:gridSpan w:val="4"/>
            <w:tcBorders>
              <w:top w:val="nil"/>
              <w:left w:val="nil"/>
              <w:bottom w:val="single" w:sz="4" w:space="0" w:color="auto"/>
              <w:right w:val="single" w:sz="4" w:space="0" w:color="auto"/>
            </w:tcBorders>
            <w:shd w:val="clear" w:color="auto" w:fill="auto"/>
            <w:noWrap/>
            <w:vAlign w:val="center"/>
            <w:hideMark/>
          </w:tcPr>
          <w:p w14:paraId="4110B12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83</w:t>
            </w:r>
          </w:p>
        </w:tc>
        <w:tc>
          <w:tcPr>
            <w:tcW w:w="247" w:type="dxa"/>
            <w:gridSpan w:val="3"/>
            <w:tcBorders>
              <w:top w:val="nil"/>
              <w:left w:val="nil"/>
              <w:bottom w:val="single" w:sz="4" w:space="0" w:color="auto"/>
              <w:right w:val="single" w:sz="4" w:space="0" w:color="auto"/>
            </w:tcBorders>
            <w:shd w:val="clear" w:color="auto" w:fill="auto"/>
            <w:noWrap/>
            <w:vAlign w:val="center"/>
            <w:hideMark/>
          </w:tcPr>
          <w:p w14:paraId="3869896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285" w:type="dxa"/>
            <w:gridSpan w:val="5"/>
            <w:tcBorders>
              <w:top w:val="nil"/>
              <w:left w:val="nil"/>
              <w:bottom w:val="single" w:sz="4" w:space="0" w:color="auto"/>
              <w:right w:val="single" w:sz="4" w:space="0" w:color="auto"/>
            </w:tcBorders>
            <w:shd w:val="clear" w:color="auto" w:fill="auto"/>
            <w:noWrap/>
            <w:vAlign w:val="center"/>
            <w:hideMark/>
          </w:tcPr>
          <w:p w14:paraId="43C8F28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17</w:t>
            </w:r>
          </w:p>
        </w:tc>
        <w:tc>
          <w:tcPr>
            <w:tcW w:w="291" w:type="dxa"/>
            <w:gridSpan w:val="3"/>
            <w:tcBorders>
              <w:top w:val="nil"/>
              <w:left w:val="nil"/>
              <w:bottom w:val="single" w:sz="4" w:space="0" w:color="auto"/>
              <w:right w:val="single" w:sz="4" w:space="0" w:color="auto"/>
            </w:tcBorders>
            <w:shd w:val="clear" w:color="auto" w:fill="auto"/>
            <w:noWrap/>
            <w:vAlign w:val="center"/>
            <w:hideMark/>
          </w:tcPr>
          <w:p w14:paraId="0F0D3B8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12</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09B06D2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46</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505827D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14</w:t>
            </w:r>
          </w:p>
        </w:tc>
        <w:tc>
          <w:tcPr>
            <w:tcW w:w="369" w:type="dxa"/>
            <w:gridSpan w:val="7"/>
            <w:tcBorders>
              <w:top w:val="nil"/>
              <w:left w:val="nil"/>
              <w:bottom w:val="single" w:sz="4" w:space="0" w:color="auto"/>
              <w:right w:val="single" w:sz="4" w:space="0" w:color="auto"/>
            </w:tcBorders>
            <w:shd w:val="clear" w:color="auto" w:fill="auto"/>
            <w:noWrap/>
            <w:vAlign w:val="center"/>
            <w:hideMark/>
          </w:tcPr>
          <w:p w14:paraId="60FE3A0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54</w:t>
            </w:r>
          </w:p>
        </w:tc>
        <w:tc>
          <w:tcPr>
            <w:tcW w:w="382" w:type="dxa"/>
            <w:gridSpan w:val="7"/>
            <w:tcBorders>
              <w:top w:val="nil"/>
              <w:left w:val="nil"/>
              <w:bottom w:val="single" w:sz="4" w:space="0" w:color="auto"/>
              <w:right w:val="single" w:sz="4" w:space="0" w:color="auto"/>
            </w:tcBorders>
            <w:shd w:val="clear" w:color="auto" w:fill="auto"/>
            <w:noWrap/>
            <w:vAlign w:val="center"/>
            <w:hideMark/>
          </w:tcPr>
          <w:p w14:paraId="1405ECB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381" w:type="dxa"/>
            <w:gridSpan w:val="6"/>
            <w:tcBorders>
              <w:top w:val="nil"/>
              <w:left w:val="nil"/>
              <w:bottom w:val="single" w:sz="4" w:space="0" w:color="auto"/>
              <w:right w:val="single" w:sz="4" w:space="0" w:color="auto"/>
            </w:tcBorders>
            <w:shd w:val="clear" w:color="auto" w:fill="auto"/>
            <w:noWrap/>
            <w:vAlign w:val="center"/>
            <w:hideMark/>
          </w:tcPr>
          <w:p w14:paraId="4257538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75</w:t>
            </w:r>
          </w:p>
        </w:tc>
        <w:tc>
          <w:tcPr>
            <w:tcW w:w="381" w:type="dxa"/>
            <w:gridSpan w:val="5"/>
            <w:tcBorders>
              <w:top w:val="nil"/>
              <w:left w:val="nil"/>
              <w:bottom w:val="single" w:sz="4" w:space="0" w:color="auto"/>
              <w:right w:val="single" w:sz="4" w:space="0" w:color="auto"/>
            </w:tcBorders>
            <w:shd w:val="clear" w:color="auto" w:fill="auto"/>
            <w:noWrap/>
            <w:vAlign w:val="center"/>
            <w:hideMark/>
          </w:tcPr>
          <w:p w14:paraId="2B2CC94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w:t>
            </w:r>
          </w:p>
        </w:tc>
        <w:tc>
          <w:tcPr>
            <w:tcW w:w="383" w:type="dxa"/>
            <w:gridSpan w:val="8"/>
            <w:tcBorders>
              <w:top w:val="nil"/>
              <w:left w:val="nil"/>
              <w:bottom w:val="single" w:sz="4" w:space="0" w:color="auto"/>
              <w:right w:val="single" w:sz="4" w:space="0" w:color="auto"/>
            </w:tcBorders>
            <w:shd w:val="clear" w:color="auto" w:fill="auto"/>
            <w:noWrap/>
            <w:vAlign w:val="center"/>
            <w:hideMark/>
          </w:tcPr>
          <w:p w14:paraId="70324ABC"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25</w:t>
            </w:r>
          </w:p>
        </w:tc>
        <w:tc>
          <w:tcPr>
            <w:tcW w:w="292" w:type="dxa"/>
            <w:gridSpan w:val="5"/>
            <w:tcBorders>
              <w:top w:val="nil"/>
              <w:left w:val="nil"/>
              <w:bottom w:val="single" w:sz="4" w:space="0" w:color="auto"/>
              <w:right w:val="single" w:sz="4" w:space="0" w:color="auto"/>
            </w:tcBorders>
            <w:shd w:val="clear" w:color="auto" w:fill="auto"/>
            <w:noWrap/>
            <w:vAlign w:val="center"/>
            <w:hideMark/>
          </w:tcPr>
          <w:p w14:paraId="5469F30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34</w:t>
            </w:r>
          </w:p>
        </w:tc>
        <w:tc>
          <w:tcPr>
            <w:tcW w:w="291" w:type="dxa"/>
            <w:gridSpan w:val="6"/>
            <w:tcBorders>
              <w:top w:val="nil"/>
              <w:left w:val="nil"/>
              <w:bottom w:val="single" w:sz="4" w:space="0" w:color="auto"/>
              <w:right w:val="single" w:sz="4" w:space="0" w:color="auto"/>
            </w:tcBorders>
            <w:shd w:val="clear" w:color="auto" w:fill="auto"/>
            <w:noWrap/>
            <w:vAlign w:val="center"/>
            <w:hideMark/>
          </w:tcPr>
          <w:p w14:paraId="7F9C25A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94</w:t>
            </w:r>
          </w:p>
        </w:tc>
        <w:tc>
          <w:tcPr>
            <w:tcW w:w="253" w:type="dxa"/>
            <w:gridSpan w:val="5"/>
            <w:tcBorders>
              <w:top w:val="nil"/>
              <w:left w:val="nil"/>
              <w:bottom w:val="single" w:sz="4" w:space="0" w:color="auto"/>
              <w:right w:val="single" w:sz="4" w:space="0" w:color="auto"/>
            </w:tcBorders>
            <w:shd w:val="clear" w:color="auto" w:fill="auto"/>
            <w:noWrap/>
            <w:vAlign w:val="center"/>
            <w:hideMark/>
          </w:tcPr>
          <w:p w14:paraId="245CA181"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w:t>
            </w:r>
          </w:p>
        </w:tc>
        <w:tc>
          <w:tcPr>
            <w:tcW w:w="291" w:type="dxa"/>
            <w:gridSpan w:val="7"/>
            <w:tcBorders>
              <w:top w:val="nil"/>
              <w:left w:val="nil"/>
              <w:bottom w:val="single" w:sz="4" w:space="0" w:color="auto"/>
              <w:right w:val="single" w:sz="4" w:space="0" w:color="auto"/>
            </w:tcBorders>
            <w:shd w:val="clear" w:color="auto" w:fill="auto"/>
            <w:noWrap/>
            <w:vAlign w:val="center"/>
            <w:hideMark/>
          </w:tcPr>
          <w:p w14:paraId="10AC89D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w:t>
            </w:r>
          </w:p>
        </w:tc>
        <w:tc>
          <w:tcPr>
            <w:tcW w:w="307" w:type="dxa"/>
            <w:gridSpan w:val="7"/>
            <w:tcBorders>
              <w:top w:val="nil"/>
              <w:left w:val="nil"/>
              <w:bottom w:val="single" w:sz="4" w:space="0" w:color="auto"/>
              <w:right w:val="single" w:sz="4" w:space="0" w:color="auto"/>
            </w:tcBorders>
            <w:shd w:val="clear" w:color="auto" w:fill="auto"/>
            <w:noWrap/>
            <w:vAlign w:val="center"/>
            <w:hideMark/>
          </w:tcPr>
          <w:p w14:paraId="4630A48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307" w:type="dxa"/>
            <w:gridSpan w:val="6"/>
            <w:tcBorders>
              <w:top w:val="nil"/>
              <w:left w:val="nil"/>
              <w:bottom w:val="single" w:sz="4" w:space="0" w:color="auto"/>
              <w:right w:val="single" w:sz="4" w:space="0" w:color="auto"/>
            </w:tcBorders>
            <w:shd w:val="clear" w:color="auto" w:fill="auto"/>
            <w:noWrap/>
            <w:vAlign w:val="center"/>
            <w:hideMark/>
          </w:tcPr>
          <w:p w14:paraId="53244A9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84</w:t>
            </w:r>
          </w:p>
        </w:tc>
        <w:tc>
          <w:tcPr>
            <w:tcW w:w="267" w:type="dxa"/>
            <w:gridSpan w:val="5"/>
            <w:tcBorders>
              <w:top w:val="nil"/>
              <w:left w:val="nil"/>
              <w:bottom w:val="single" w:sz="4" w:space="0" w:color="auto"/>
              <w:right w:val="single" w:sz="4" w:space="0" w:color="auto"/>
            </w:tcBorders>
            <w:shd w:val="clear" w:color="auto" w:fill="auto"/>
            <w:noWrap/>
            <w:vAlign w:val="center"/>
            <w:hideMark/>
          </w:tcPr>
          <w:p w14:paraId="324F9A7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w:t>
            </w:r>
          </w:p>
        </w:tc>
        <w:tc>
          <w:tcPr>
            <w:tcW w:w="309" w:type="dxa"/>
            <w:gridSpan w:val="7"/>
            <w:tcBorders>
              <w:top w:val="nil"/>
              <w:left w:val="nil"/>
              <w:bottom w:val="single" w:sz="4" w:space="0" w:color="auto"/>
              <w:right w:val="single" w:sz="4" w:space="0" w:color="auto"/>
            </w:tcBorders>
            <w:shd w:val="clear" w:color="auto" w:fill="auto"/>
            <w:noWrap/>
            <w:vAlign w:val="center"/>
            <w:hideMark/>
          </w:tcPr>
          <w:p w14:paraId="32E5A5D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16</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2F18F8E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w:t>
            </w:r>
          </w:p>
        </w:tc>
        <w:tc>
          <w:tcPr>
            <w:tcW w:w="359" w:type="dxa"/>
            <w:gridSpan w:val="7"/>
            <w:tcBorders>
              <w:top w:val="nil"/>
              <w:left w:val="nil"/>
              <w:bottom w:val="single" w:sz="4" w:space="0" w:color="auto"/>
              <w:right w:val="single" w:sz="4" w:space="0" w:color="auto"/>
            </w:tcBorders>
            <w:shd w:val="clear" w:color="auto" w:fill="auto"/>
            <w:noWrap/>
            <w:vAlign w:val="center"/>
            <w:hideMark/>
          </w:tcPr>
          <w:p w14:paraId="6C12C70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89</w:t>
            </w:r>
          </w:p>
        </w:tc>
        <w:tc>
          <w:tcPr>
            <w:tcW w:w="247" w:type="dxa"/>
            <w:gridSpan w:val="5"/>
            <w:tcBorders>
              <w:top w:val="nil"/>
              <w:left w:val="nil"/>
              <w:bottom w:val="single" w:sz="4" w:space="0" w:color="auto"/>
              <w:right w:val="single" w:sz="4" w:space="0" w:color="auto"/>
            </w:tcBorders>
            <w:shd w:val="clear" w:color="auto" w:fill="auto"/>
            <w:noWrap/>
            <w:vAlign w:val="center"/>
            <w:hideMark/>
          </w:tcPr>
          <w:p w14:paraId="27697DE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84" w:type="dxa"/>
            <w:gridSpan w:val="7"/>
            <w:tcBorders>
              <w:top w:val="nil"/>
              <w:left w:val="nil"/>
              <w:bottom w:val="single" w:sz="4" w:space="0" w:color="auto"/>
              <w:right w:val="single" w:sz="4" w:space="0" w:color="auto"/>
            </w:tcBorders>
            <w:shd w:val="clear" w:color="auto" w:fill="auto"/>
            <w:noWrap/>
            <w:vAlign w:val="center"/>
            <w:hideMark/>
          </w:tcPr>
          <w:p w14:paraId="1510E403"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440804A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27</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02A86CE5"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71</w:t>
            </w:r>
          </w:p>
        </w:tc>
        <w:tc>
          <w:tcPr>
            <w:tcW w:w="331" w:type="dxa"/>
            <w:gridSpan w:val="6"/>
            <w:tcBorders>
              <w:top w:val="nil"/>
              <w:left w:val="nil"/>
              <w:bottom w:val="single" w:sz="4" w:space="0" w:color="auto"/>
              <w:right w:val="single" w:sz="4" w:space="0" w:color="auto"/>
            </w:tcBorders>
            <w:shd w:val="clear" w:color="auto" w:fill="auto"/>
            <w:noWrap/>
            <w:vAlign w:val="center"/>
            <w:hideMark/>
          </w:tcPr>
          <w:p w14:paraId="12662CF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11</w:t>
            </w:r>
          </w:p>
        </w:tc>
        <w:tc>
          <w:tcPr>
            <w:tcW w:w="331" w:type="dxa"/>
            <w:gridSpan w:val="7"/>
            <w:tcBorders>
              <w:top w:val="nil"/>
              <w:left w:val="nil"/>
              <w:bottom w:val="single" w:sz="4" w:space="0" w:color="auto"/>
              <w:right w:val="single" w:sz="4" w:space="0" w:color="auto"/>
            </w:tcBorders>
            <w:shd w:val="clear" w:color="auto" w:fill="auto"/>
            <w:noWrap/>
            <w:vAlign w:val="center"/>
            <w:hideMark/>
          </w:tcPr>
          <w:p w14:paraId="74D7B3C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29</w:t>
            </w:r>
          </w:p>
        </w:tc>
        <w:tc>
          <w:tcPr>
            <w:tcW w:w="288" w:type="dxa"/>
            <w:gridSpan w:val="5"/>
            <w:tcBorders>
              <w:top w:val="nil"/>
              <w:left w:val="nil"/>
              <w:bottom w:val="single" w:sz="4" w:space="0" w:color="auto"/>
              <w:right w:val="single" w:sz="4" w:space="0" w:color="auto"/>
            </w:tcBorders>
            <w:shd w:val="clear" w:color="auto" w:fill="auto"/>
            <w:noWrap/>
            <w:vAlign w:val="center"/>
            <w:hideMark/>
          </w:tcPr>
          <w:p w14:paraId="1219DFE6"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34</w:t>
            </w:r>
          </w:p>
        </w:tc>
        <w:tc>
          <w:tcPr>
            <w:tcW w:w="364" w:type="dxa"/>
            <w:gridSpan w:val="6"/>
            <w:tcBorders>
              <w:top w:val="nil"/>
              <w:left w:val="nil"/>
              <w:bottom w:val="single" w:sz="4" w:space="0" w:color="auto"/>
              <w:right w:val="single" w:sz="4" w:space="0" w:color="auto"/>
            </w:tcBorders>
            <w:shd w:val="clear" w:color="auto" w:fill="auto"/>
            <w:noWrap/>
            <w:vAlign w:val="center"/>
            <w:hideMark/>
          </w:tcPr>
          <w:p w14:paraId="05AF29F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97</w:t>
            </w:r>
          </w:p>
        </w:tc>
        <w:tc>
          <w:tcPr>
            <w:tcW w:w="250" w:type="dxa"/>
            <w:gridSpan w:val="4"/>
            <w:tcBorders>
              <w:top w:val="nil"/>
              <w:left w:val="nil"/>
              <w:bottom w:val="single" w:sz="4" w:space="0" w:color="auto"/>
              <w:right w:val="single" w:sz="4" w:space="0" w:color="auto"/>
            </w:tcBorders>
            <w:shd w:val="clear" w:color="auto" w:fill="auto"/>
            <w:noWrap/>
            <w:vAlign w:val="center"/>
            <w:hideMark/>
          </w:tcPr>
          <w:p w14:paraId="2BEA8190"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w:t>
            </w:r>
          </w:p>
        </w:tc>
        <w:tc>
          <w:tcPr>
            <w:tcW w:w="288" w:type="dxa"/>
            <w:gridSpan w:val="6"/>
            <w:tcBorders>
              <w:top w:val="nil"/>
              <w:left w:val="nil"/>
              <w:bottom w:val="single" w:sz="4" w:space="0" w:color="auto"/>
              <w:right w:val="single" w:sz="4" w:space="0" w:color="auto"/>
            </w:tcBorders>
            <w:shd w:val="clear" w:color="auto" w:fill="auto"/>
            <w:noWrap/>
            <w:vAlign w:val="center"/>
            <w:hideMark/>
          </w:tcPr>
          <w:p w14:paraId="5E79430F"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3</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6D0E76C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21</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5EF0AD4D"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58</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5235558A"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15</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631F5E8E"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42</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457B5C1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26</w:t>
            </w:r>
          </w:p>
        </w:tc>
        <w:tc>
          <w:tcPr>
            <w:tcW w:w="284" w:type="dxa"/>
            <w:gridSpan w:val="4"/>
            <w:tcBorders>
              <w:top w:val="nil"/>
              <w:left w:val="nil"/>
              <w:bottom w:val="single" w:sz="4" w:space="0" w:color="auto"/>
              <w:right w:val="single" w:sz="4" w:space="0" w:color="auto"/>
            </w:tcBorders>
            <w:shd w:val="clear" w:color="auto" w:fill="auto"/>
            <w:noWrap/>
            <w:vAlign w:val="center"/>
            <w:hideMark/>
          </w:tcPr>
          <w:p w14:paraId="28894E94"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72</w:t>
            </w:r>
          </w:p>
        </w:tc>
        <w:tc>
          <w:tcPr>
            <w:tcW w:w="284" w:type="dxa"/>
            <w:gridSpan w:val="5"/>
            <w:tcBorders>
              <w:top w:val="nil"/>
              <w:left w:val="nil"/>
              <w:bottom w:val="single" w:sz="4" w:space="0" w:color="auto"/>
              <w:right w:val="single" w:sz="4" w:space="0" w:color="auto"/>
            </w:tcBorders>
            <w:shd w:val="clear" w:color="auto" w:fill="auto"/>
            <w:noWrap/>
            <w:vAlign w:val="center"/>
            <w:hideMark/>
          </w:tcPr>
          <w:p w14:paraId="36984448"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10</w:t>
            </w:r>
          </w:p>
        </w:tc>
        <w:tc>
          <w:tcPr>
            <w:tcW w:w="359" w:type="dxa"/>
            <w:gridSpan w:val="6"/>
            <w:tcBorders>
              <w:top w:val="nil"/>
              <w:left w:val="nil"/>
              <w:bottom w:val="single" w:sz="4" w:space="0" w:color="auto"/>
              <w:right w:val="single" w:sz="4" w:space="0" w:color="auto"/>
            </w:tcBorders>
            <w:shd w:val="clear" w:color="auto" w:fill="auto"/>
            <w:noWrap/>
            <w:vAlign w:val="center"/>
            <w:hideMark/>
          </w:tcPr>
          <w:p w14:paraId="0A8040B2"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28</w:t>
            </w:r>
          </w:p>
        </w:tc>
        <w:tc>
          <w:tcPr>
            <w:tcW w:w="359" w:type="dxa"/>
            <w:gridSpan w:val="6"/>
            <w:tcBorders>
              <w:top w:val="nil"/>
              <w:left w:val="nil"/>
              <w:bottom w:val="single" w:sz="4" w:space="0" w:color="auto"/>
              <w:right w:val="single" w:sz="4" w:space="0" w:color="auto"/>
            </w:tcBorders>
            <w:shd w:val="clear" w:color="auto" w:fill="auto"/>
            <w:noWrap/>
            <w:vAlign w:val="bottom"/>
            <w:hideMark/>
          </w:tcPr>
          <w:p w14:paraId="753EAB87"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220</w:t>
            </w:r>
          </w:p>
        </w:tc>
        <w:tc>
          <w:tcPr>
            <w:tcW w:w="284" w:type="dxa"/>
            <w:gridSpan w:val="6"/>
            <w:tcBorders>
              <w:top w:val="nil"/>
              <w:left w:val="nil"/>
              <w:bottom w:val="single" w:sz="4" w:space="0" w:color="auto"/>
              <w:right w:val="single" w:sz="4" w:space="0" w:color="auto"/>
            </w:tcBorders>
            <w:shd w:val="clear" w:color="auto" w:fill="auto"/>
            <w:noWrap/>
            <w:vAlign w:val="bottom"/>
            <w:hideMark/>
          </w:tcPr>
          <w:p w14:paraId="00474319"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76</w:t>
            </w:r>
          </w:p>
        </w:tc>
        <w:tc>
          <w:tcPr>
            <w:tcW w:w="359" w:type="dxa"/>
            <w:gridSpan w:val="5"/>
            <w:tcBorders>
              <w:top w:val="nil"/>
              <w:left w:val="nil"/>
              <w:bottom w:val="single" w:sz="4" w:space="0" w:color="auto"/>
              <w:right w:val="single" w:sz="4" w:space="0" w:color="auto"/>
            </w:tcBorders>
            <w:shd w:val="clear" w:color="auto" w:fill="auto"/>
            <w:noWrap/>
            <w:vAlign w:val="bottom"/>
            <w:hideMark/>
          </w:tcPr>
          <w:p w14:paraId="48E5BCAB" w14:textId="77777777" w:rsidR="00044672" w:rsidRPr="00AC7B8B" w:rsidRDefault="00044672"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69</w:t>
            </w:r>
          </w:p>
        </w:tc>
        <w:tc>
          <w:tcPr>
            <w:tcW w:w="517" w:type="dxa"/>
            <w:gridSpan w:val="3"/>
            <w:tcBorders>
              <w:top w:val="nil"/>
              <w:left w:val="nil"/>
              <w:bottom w:val="single" w:sz="4" w:space="0" w:color="auto"/>
              <w:right w:val="single" w:sz="4" w:space="0" w:color="auto"/>
            </w:tcBorders>
            <w:shd w:val="clear" w:color="auto" w:fill="auto"/>
            <w:noWrap/>
            <w:vAlign w:val="bottom"/>
            <w:hideMark/>
          </w:tcPr>
          <w:p w14:paraId="3083DADE" w14:textId="77777777" w:rsidR="00044672" w:rsidRPr="00AC7B8B" w:rsidRDefault="00266DE5" w:rsidP="00CC7F0C">
            <w:pPr>
              <w:spacing w:after="0"/>
              <w:jc w:val="center"/>
              <w:rPr>
                <w:rFonts w:ascii="Arial" w:eastAsia="Times New Roman" w:hAnsi="Arial" w:cs="Arial"/>
                <w:sz w:val="12"/>
                <w:szCs w:val="12"/>
                <w:lang w:eastAsia="es-PE"/>
              </w:rPr>
            </w:pPr>
            <w:r w:rsidRPr="00AC7B8B">
              <w:rPr>
                <w:rFonts w:ascii="Arial" w:eastAsia="Times New Roman" w:hAnsi="Arial" w:cs="Arial"/>
                <w:sz w:val="12"/>
                <w:szCs w:val="12"/>
                <w:lang w:eastAsia="es-PE"/>
              </w:rPr>
              <w:t>24</w:t>
            </w:r>
          </w:p>
        </w:tc>
      </w:tr>
      <w:tr w:rsidR="00044672" w:rsidRPr="000F2E90" w14:paraId="16C86D6C" w14:textId="77777777" w:rsidTr="00AC7B8B">
        <w:trPr>
          <w:gridBefore w:val="1"/>
          <w:gridAfter w:val="156"/>
          <w:wAfter w:w="8806" w:type="dxa"/>
          <w:trHeight w:val="70"/>
        </w:trPr>
        <w:tc>
          <w:tcPr>
            <w:tcW w:w="152" w:type="dxa"/>
            <w:tcBorders>
              <w:top w:val="nil"/>
              <w:left w:val="nil"/>
              <w:bottom w:val="nil"/>
              <w:right w:val="nil"/>
            </w:tcBorders>
            <w:shd w:val="clear" w:color="auto" w:fill="auto"/>
            <w:noWrap/>
            <w:vAlign w:val="bottom"/>
            <w:hideMark/>
          </w:tcPr>
          <w:p w14:paraId="67E0E7AF" w14:textId="77777777" w:rsidR="00044672" w:rsidRPr="000F2E90" w:rsidRDefault="00044672" w:rsidP="00CC7F0C">
            <w:pPr>
              <w:spacing w:after="0"/>
              <w:jc w:val="center"/>
              <w:rPr>
                <w:rFonts w:eastAsia="Times New Roman"/>
                <w:color w:val="000000"/>
                <w:sz w:val="12"/>
                <w:szCs w:val="12"/>
                <w:lang w:eastAsia="es-PE"/>
              </w:rPr>
            </w:pPr>
          </w:p>
        </w:tc>
        <w:tc>
          <w:tcPr>
            <w:tcW w:w="244" w:type="dxa"/>
            <w:gridSpan w:val="3"/>
            <w:tcBorders>
              <w:top w:val="nil"/>
              <w:left w:val="nil"/>
              <w:bottom w:val="nil"/>
              <w:right w:val="nil"/>
            </w:tcBorders>
            <w:shd w:val="clear" w:color="auto" w:fill="auto"/>
            <w:noWrap/>
            <w:vAlign w:val="bottom"/>
            <w:hideMark/>
          </w:tcPr>
          <w:p w14:paraId="3A251CFC" w14:textId="77777777" w:rsidR="00044672" w:rsidRPr="000F2E90" w:rsidRDefault="00044672" w:rsidP="00CC7F0C">
            <w:pPr>
              <w:spacing w:after="0"/>
              <w:jc w:val="center"/>
              <w:rPr>
                <w:rFonts w:eastAsia="Times New Roman"/>
                <w:color w:val="000000"/>
                <w:sz w:val="12"/>
                <w:szCs w:val="12"/>
                <w:lang w:eastAsia="es-PE"/>
              </w:rPr>
            </w:pPr>
          </w:p>
        </w:tc>
        <w:tc>
          <w:tcPr>
            <w:tcW w:w="260" w:type="dxa"/>
            <w:tcBorders>
              <w:top w:val="nil"/>
              <w:left w:val="nil"/>
              <w:bottom w:val="nil"/>
              <w:right w:val="nil"/>
            </w:tcBorders>
            <w:shd w:val="clear" w:color="auto" w:fill="auto"/>
            <w:noWrap/>
            <w:vAlign w:val="bottom"/>
            <w:hideMark/>
          </w:tcPr>
          <w:p w14:paraId="3CD5C56A" w14:textId="77777777" w:rsidR="00044672" w:rsidRPr="000F2E90" w:rsidRDefault="00044672" w:rsidP="00CC7F0C">
            <w:pPr>
              <w:spacing w:after="0"/>
              <w:jc w:val="center"/>
              <w:rPr>
                <w:rFonts w:eastAsia="Times New Roman"/>
                <w:color w:val="000000"/>
                <w:sz w:val="12"/>
                <w:szCs w:val="12"/>
                <w:lang w:eastAsia="es-PE"/>
              </w:rPr>
            </w:pPr>
          </w:p>
        </w:tc>
        <w:tc>
          <w:tcPr>
            <w:tcW w:w="152" w:type="dxa"/>
            <w:gridSpan w:val="2"/>
            <w:tcBorders>
              <w:top w:val="nil"/>
              <w:left w:val="nil"/>
              <w:bottom w:val="nil"/>
              <w:right w:val="nil"/>
            </w:tcBorders>
            <w:shd w:val="clear" w:color="auto" w:fill="auto"/>
            <w:noWrap/>
            <w:vAlign w:val="bottom"/>
          </w:tcPr>
          <w:p w14:paraId="7003537D" w14:textId="77777777" w:rsidR="00044672" w:rsidRPr="000F2E90" w:rsidRDefault="00044672" w:rsidP="00CC7F0C">
            <w:pPr>
              <w:spacing w:after="0"/>
              <w:jc w:val="center"/>
              <w:rPr>
                <w:rFonts w:eastAsia="Times New Roman"/>
                <w:color w:val="000000"/>
                <w:sz w:val="12"/>
                <w:szCs w:val="12"/>
                <w:lang w:eastAsia="es-PE"/>
              </w:rPr>
            </w:pPr>
          </w:p>
        </w:tc>
        <w:tc>
          <w:tcPr>
            <w:tcW w:w="152" w:type="dxa"/>
            <w:tcBorders>
              <w:top w:val="nil"/>
              <w:left w:val="nil"/>
              <w:bottom w:val="nil"/>
              <w:right w:val="nil"/>
            </w:tcBorders>
            <w:shd w:val="clear" w:color="auto" w:fill="auto"/>
            <w:noWrap/>
            <w:vAlign w:val="bottom"/>
          </w:tcPr>
          <w:p w14:paraId="4AA6D666"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5"/>
            <w:tcBorders>
              <w:top w:val="nil"/>
              <w:left w:val="nil"/>
              <w:bottom w:val="nil"/>
              <w:right w:val="nil"/>
            </w:tcBorders>
            <w:shd w:val="clear" w:color="auto" w:fill="auto"/>
            <w:noWrap/>
            <w:vAlign w:val="bottom"/>
          </w:tcPr>
          <w:p w14:paraId="7D7BE7C9"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3"/>
            <w:tcBorders>
              <w:top w:val="nil"/>
              <w:left w:val="nil"/>
              <w:bottom w:val="nil"/>
              <w:right w:val="nil"/>
            </w:tcBorders>
            <w:shd w:val="clear" w:color="auto" w:fill="auto"/>
            <w:noWrap/>
            <w:vAlign w:val="bottom"/>
          </w:tcPr>
          <w:p w14:paraId="1577F6F8"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364A3FC4" w14:textId="77777777" w:rsidR="00044672" w:rsidRPr="000F2E90" w:rsidRDefault="00044672" w:rsidP="00CC7F0C">
            <w:pPr>
              <w:spacing w:after="0"/>
              <w:jc w:val="center"/>
              <w:rPr>
                <w:rFonts w:eastAsia="Times New Roman"/>
                <w:color w:val="000000"/>
                <w:sz w:val="12"/>
                <w:szCs w:val="12"/>
                <w:lang w:eastAsia="es-PE"/>
              </w:rPr>
            </w:pPr>
          </w:p>
        </w:tc>
        <w:tc>
          <w:tcPr>
            <w:tcW w:w="324" w:type="dxa"/>
            <w:gridSpan w:val="5"/>
            <w:tcBorders>
              <w:top w:val="nil"/>
              <w:left w:val="nil"/>
              <w:bottom w:val="nil"/>
              <w:right w:val="nil"/>
            </w:tcBorders>
            <w:shd w:val="clear" w:color="auto" w:fill="auto"/>
            <w:noWrap/>
            <w:vAlign w:val="bottom"/>
          </w:tcPr>
          <w:p w14:paraId="597D1A78" w14:textId="77777777" w:rsidR="00044672" w:rsidRPr="000F2E90" w:rsidRDefault="00044672" w:rsidP="00CC7F0C">
            <w:pPr>
              <w:spacing w:after="0"/>
              <w:jc w:val="center"/>
              <w:rPr>
                <w:rFonts w:eastAsia="Times New Roman"/>
                <w:color w:val="000000"/>
                <w:sz w:val="12"/>
                <w:szCs w:val="12"/>
                <w:lang w:eastAsia="es-PE"/>
              </w:rPr>
            </w:pPr>
          </w:p>
        </w:tc>
        <w:tc>
          <w:tcPr>
            <w:tcW w:w="244" w:type="dxa"/>
            <w:gridSpan w:val="2"/>
            <w:tcBorders>
              <w:top w:val="nil"/>
              <w:left w:val="nil"/>
              <w:bottom w:val="nil"/>
              <w:right w:val="nil"/>
            </w:tcBorders>
            <w:shd w:val="clear" w:color="auto" w:fill="auto"/>
            <w:noWrap/>
            <w:vAlign w:val="bottom"/>
          </w:tcPr>
          <w:p w14:paraId="2F6D4663"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0E3200CF"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5"/>
            <w:tcBorders>
              <w:top w:val="nil"/>
              <w:left w:val="nil"/>
              <w:bottom w:val="nil"/>
              <w:right w:val="nil"/>
            </w:tcBorders>
            <w:shd w:val="clear" w:color="auto" w:fill="auto"/>
            <w:noWrap/>
            <w:vAlign w:val="bottom"/>
          </w:tcPr>
          <w:p w14:paraId="2F55CB8F"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096EF5EF"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00DD8228"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7"/>
            <w:tcBorders>
              <w:top w:val="nil"/>
              <w:left w:val="nil"/>
              <w:bottom w:val="nil"/>
              <w:right w:val="nil"/>
            </w:tcBorders>
            <w:shd w:val="clear" w:color="auto" w:fill="auto"/>
            <w:noWrap/>
            <w:vAlign w:val="bottom"/>
          </w:tcPr>
          <w:p w14:paraId="4CD6F213"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6D11AFEC"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5A96E10D"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4"/>
            <w:tcBorders>
              <w:top w:val="nil"/>
              <w:left w:val="nil"/>
              <w:bottom w:val="nil"/>
              <w:right w:val="nil"/>
            </w:tcBorders>
            <w:shd w:val="clear" w:color="auto" w:fill="auto"/>
            <w:noWrap/>
            <w:vAlign w:val="bottom"/>
          </w:tcPr>
          <w:p w14:paraId="69449459" w14:textId="77777777" w:rsidR="00044672" w:rsidRPr="000F2E90" w:rsidRDefault="00044672" w:rsidP="00CC7F0C">
            <w:pPr>
              <w:spacing w:after="0"/>
              <w:jc w:val="center"/>
              <w:rPr>
                <w:rFonts w:eastAsia="Times New Roman"/>
                <w:color w:val="000000"/>
                <w:sz w:val="12"/>
                <w:szCs w:val="12"/>
                <w:lang w:eastAsia="es-PE"/>
              </w:rPr>
            </w:pPr>
          </w:p>
        </w:tc>
        <w:tc>
          <w:tcPr>
            <w:tcW w:w="324" w:type="dxa"/>
            <w:gridSpan w:val="6"/>
            <w:tcBorders>
              <w:top w:val="nil"/>
              <w:left w:val="nil"/>
              <w:bottom w:val="nil"/>
              <w:right w:val="nil"/>
            </w:tcBorders>
            <w:shd w:val="clear" w:color="auto" w:fill="auto"/>
            <w:noWrap/>
            <w:vAlign w:val="bottom"/>
          </w:tcPr>
          <w:p w14:paraId="06FC185D" w14:textId="77777777" w:rsidR="00044672" w:rsidRPr="000F2E90" w:rsidRDefault="00044672" w:rsidP="00CC7F0C">
            <w:pPr>
              <w:spacing w:after="0"/>
              <w:jc w:val="center"/>
              <w:rPr>
                <w:rFonts w:eastAsia="Times New Roman"/>
                <w:color w:val="000000"/>
                <w:sz w:val="12"/>
                <w:szCs w:val="12"/>
                <w:lang w:eastAsia="es-PE"/>
              </w:rPr>
            </w:pPr>
          </w:p>
        </w:tc>
        <w:tc>
          <w:tcPr>
            <w:tcW w:w="324" w:type="dxa"/>
            <w:gridSpan w:val="4"/>
            <w:tcBorders>
              <w:top w:val="nil"/>
              <w:left w:val="nil"/>
              <w:bottom w:val="nil"/>
              <w:right w:val="nil"/>
            </w:tcBorders>
            <w:shd w:val="clear" w:color="auto" w:fill="auto"/>
            <w:noWrap/>
            <w:vAlign w:val="bottom"/>
          </w:tcPr>
          <w:p w14:paraId="103F6F32" w14:textId="77777777" w:rsidR="00044672" w:rsidRPr="000F2E90" w:rsidRDefault="00044672" w:rsidP="00CC7F0C">
            <w:pPr>
              <w:spacing w:after="0"/>
              <w:jc w:val="center"/>
              <w:rPr>
                <w:rFonts w:eastAsia="Times New Roman"/>
                <w:color w:val="000000"/>
                <w:sz w:val="12"/>
                <w:szCs w:val="12"/>
                <w:lang w:eastAsia="es-PE"/>
              </w:rPr>
            </w:pPr>
          </w:p>
        </w:tc>
        <w:tc>
          <w:tcPr>
            <w:tcW w:w="260" w:type="dxa"/>
            <w:gridSpan w:val="5"/>
            <w:tcBorders>
              <w:top w:val="nil"/>
              <w:left w:val="nil"/>
              <w:bottom w:val="nil"/>
              <w:right w:val="nil"/>
            </w:tcBorders>
            <w:shd w:val="clear" w:color="auto" w:fill="auto"/>
            <w:noWrap/>
            <w:vAlign w:val="bottom"/>
          </w:tcPr>
          <w:p w14:paraId="6C99889C" w14:textId="77777777" w:rsidR="00044672" w:rsidRPr="000F2E90" w:rsidRDefault="00044672" w:rsidP="00CC7F0C">
            <w:pPr>
              <w:spacing w:after="0"/>
              <w:jc w:val="center"/>
              <w:rPr>
                <w:rFonts w:eastAsia="Times New Roman"/>
                <w:b/>
                <w:bCs/>
                <w:color w:val="000000"/>
                <w:sz w:val="12"/>
                <w:szCs w:val="12"/>
                <w:lang w:eastAsia="es-PE"/>
              </w:rPr>
            </w:pPr>
          </w:p>
        </w:tc>
        <w:tc>
          <w:tcPr>
            <w:tcW w:w="324" w:type="dxa"/>
            <w:gridSpan w:val="6"/>
            <w:tcBorders>
              <w:top w:val="nil"/>
              <w:left w:val="nil"/>
              <w:bottom w:val="nil"/>
              <w:right w:val="nil"/>
            </w:tcBorders>
            <w:shd w:val="clear" w:color="auto" w:fill="auto"/>
            <w:noWrap/>
            <w:vAlign w:val="bottom"/>
          </w:tcPr>
          <w:p w14:paraId="591AB265" w14:textId="77777777" w:rsidR="00044672" w:rsidRPr="000F2E90" w:rsidRDefault="00044672" w:rsidP="00CC7F0C">
            <w:pPr>
              <w:spacing w:after="0"/>
              <w:jc w:val="center"/>
              <w:rPr>
                <w:rFonts w:eastAsia="Times New Roman"/>
                <w:color w:val="000000"/>
                <w:sz w:val="12"/>
                <w:szCs w:val="12"/>
                <w:lang w:eastAsia="es-PE"/>
              </w:rPr>
            </w:pPr>
          </w:p>
        </w:tc>
        <w:tc>
          <w:tcPr>
            <w:tcW w:w="512" w:type="dxa"/>
            <w:gridSpan w:val="12"/>
            <w:tcBorders>
              <w:top w:val="nil"/>
              <w:left w:val="nil"/>
              <w:bottom w:val="nil"/>
              <w:right w:val="nil"/>
            </w:tcBorders>
            <w:shd w:val="clear" w:color="auto" w:fill="auto"/>
            <w:noWrap/>
            <w:vAlign w:val="bottom"/>
          </w:tcPr>
          <w:p w14:paraId="703AB1EB" w14:textId="77777777" w:rsidR="00044672" w:rsidRPr="000F2E90" w:rsidRDefault="00044672" w:rsidP="00CC7F0C">
            <w:pPr>
              <w:spacing w:after="0"/>
              <w:jc w:val="center"/>
              <w:rPr>
                <w:rFonts w:eastAsia="Times New Roman"/>
                <w:color w:val="000000"/>
                <w:sz w:val="12"/>
                <w:szCs w:val="12"/>
                <w:lang w:eastAsia="es-PE"/>
              </w:rPr>
            </w:pPr>
          </w:p>
        </w:tc>
      </w:tr>
      <w:tr w:rsidR="00F22267" w:rsidRPr="000F2E90" w14:paraId="04DFBDCA" w14:textId="77777777" w:rsidTr="00AC7B8B">
        <w:trPr>
          <w:gridBefore w:val="1"/>
          <w:trHeight w:val="328"/>
        </w:trPr>
        <w:tc>
          <w:tcPr>
            <w:tcW w:w="114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1A9530" w14:textId="77777777" w:rsidR="00044672" w:rsidRPr="000F2E90" w:rsidRDefault="00044672" w:rsidP="00044672">
            <w:pPr>
              <w:spacing w:after="0"/>
              <w:jc w:val="center"/>
              <w:rPr>
                <w:rFonts w:eastAsia="Times New Roman"/>
                <w:color w:val="000000"/>
                <w:sz w:val="18"/>
                <w:szCs w:val="18"/>
                <w:lang w:eastAsia="es-PE"/>
              </w:rPr>
            </w:pPr>
            <w:r w:rsidRPr="000F2E90">
              <w:rPr>
                <w:rFonts w:eastAsia="Times New Roman"/>
                <w:color w:val="000000"/>
                <w:sz w:val="18"/>
                <w:szCs w:val="18"/>
                <w:lang w:eastAsia="es-PE"/>
              </w:rPr>
              <w:t>C = CONOCE</w:t>
            </w:r>
          </w:p>
        </w:tc>
        <w:tc>
          <w:tcPr>
            <w:tcW w:w="1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0DA1AD1" w14:textId="77777777" w:rsidR="00044672" w:rsidRPr="000F2E90" w:rsidRDefault="00044672" w:rsidP="00044672">
            <w:pPr>
              <w:spacing w:after="0"/>
              <w:jc w:val="center"/>
              <w:rPr>
                <w:rFonts w:eastAsia="Times New Roman"/>
                <w:color w:val="000000"/>
                <w:sz w:val="18"/>
                <w:szCs w:val="18"/>
                <w:lang w:eastAsia="es-PE"/>
              </w:rPr>
            </w:pPr>
            <w:r w:rsidRPr="000F2E90">
              <w:rPr>
                <w:rFonts w:eastAsia="Times New Roman"/>
                <w:color w:val="000000"/>
                <w:sz w:val="18"/>
                <w:szCs w:val="18"/>
                <w:lang w:eastAsia="es-PE"/>
              </w:rPr>
              <w:t> </w:t>
            </w:r>
          </w:p>
        </w:tc>
        <w:tc>
          <w:tcPr>
            <w:tcW w:w="1947" w:type="dxa"/>
            <w:gridSpan w:val="29"/>
            <w:tcBorders>
              <w:top w:val="single" w:sz="4" w:space="0" w:color="auto"/>
              <w:left w:val="nil"/>
              <w:bottom w:val="single" w:sz="4" w:space="0" w:color="auto"/>
              <w:right w:val="single" w:sz="4" w:space="0" w:color="000000"/>
            </w:tcBorders>
            <w:shd w:val="clear" w:color="auto" w:fill="auto"/>
            <w:noWrap/>
            <w:vAlign w:val="bottom"/>
            <w:hideMark/>
          </w:tcPr>
          <w:p w14:paraId="7A43AF98" w14:textId="77777777" w:rsidR="00044672" w:rsidRPr="000F2E90" w:rsidRDefault="00044672" w:rsidP="00044672">
            <w:pPr>
              <w:spacing w:after="0"/>
              <w:jc w:val="center"/>
              <w:rPr>
                <w:rFonts w:eastAsia="Times New Roman"/>
                <w:b/>
                <w:bCs/>
                <w:color w:val="000000"/>
                <w:sz w:val="18"/>
                <w:szCs w:val="18"/>
                <w:lang w:eastAsia="es-PE"/>
              </w:rPr>
            </w:pPr>
            <w:r w:rsidRPr="000F2E90">
              <w:rPr>
                <w:rFonts w:eastAsia="Times New Roman"/>
                <w:b/>
                <w:bCs/>
                <w:color w:val="000000"/>
                <w:sz w:val="18"/>
                <w:szCs w:val="18"/>
                <w:lang w:eastAsia="es-PE"/>
              </w:rPr>
              <w:t>D= DESCONOCE</w:t>
            </w:r>
          </w:p>
        </w:tc>
        <w:tc>
          <w:tcPr>
            <w:tcW w:w="327" w:type="dxa"/>
            <w:gridSpan w:val="7"/>
            <w:tcBorders>
              <w:top w:val="nil"/>
              <w:left w:val="nil"/>
              <w:bottom w:val="nil"/>
              <w:right w:val="nil"/>
            </w:tcBorders>
            <w:shd w:val="clear" w:color="auto" w:fill="auto"/>
            <w:noWrap/>
            <w:vAlign w:val="bottom"/>
            <w:hideMark/>
          </w:tcPr>
          <w:p w14:paraId="11B45B2C" w14:textId="77777777" w:rsidR="00044672" w:rsidRPr="000F2E90" w:rsidRDefault="00044672" w:rsidP="00044672">
            <w:pPr>
              <w:spacing w:after="0"/>
              <w:rPr>
                <w:rFonts w:eastAsia="Times New Roman"/>
                <w:color w:val="000000"/>
                <w:sz w:val="18"/>
                <w:szCs w:val="18"/>
                <w:lang w:eastAsia="es-PE"/>
              </w:rPr>
            </w:pPr>
          </w:p>
        </w:tc>
        <w:tc>
          <w:tcPr>
            <w:tcW w:w="1838" w:type="dxa"/>
            <w:gridSpan w:val="3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71B0" w14:textId="77777777" w:rsidR="00044672" w:rsidRPr="000F2E90" w:rsidRDefault="00044672" w:rsidP="00044672">
            <w:pPr>
              <w:spacing w:after="0"/>
              <w:jc w:val="center"/>
              <w:rPr>
                <w:rFonts w:eastAsia="Times New Roman"/>
                <w:b/>
                <w:bCs/>
                <w:color w:val="000000"/>
                <w:sz w:val="18"/>
                <w:szCs w:val="18"/>
                <w:lang w:eastAsia="es-PE"/>
              </w:rPr>
            </w:pPr>
            <w:r w:rsidRPr="000F2E90">
              <w:rPr>
                <w:rFonts w:eastAsia="Times New Roman"/>
                <w:b/>
                <w:bCs/>
                <w:color w:val="000000"/>
                <w:sz w:val="18"/>
                <w:szCs w:val="18"/>
                <w:lang w:eastAsia="es-PE"/>
              </w:rPr>
              <w:t>T = TOTAL</w:t>
            </w:r>
          </w:p>
        </w:tc>
        <w:tc>
          <w:tcPr>
            <w:tcW w:w="304" w:type="dxa"/>
            <w:gridSpan w:val="6"/>
            <w:tcBorders>
              <w:top w:val="nil"/>
              <w:left w:val="single" w:sz="4" w:space="0" w:color="auto"/>
              <w:bottom w:val="nil"/>
              <w:right w:val="nil"/>
            </w:tcBorders>
            <w:shd w:val="clear" w:color="auto" w:fill="auto"/>
            <w:noWrap/>
            <w:vAlign w:val="bottom"/>
            <w:hideMark/>
          </w:tcPr>
          <w:p w14:paraId="44884A73" w14:textId="77777777" w:rsidR="00044672" w:rsidRPr="000F2E90" w:rsidRDefault="00044672" w:rsidP="00044672">
            <w:pPr>
              <w:spacing w:after="0"/>
              <w:rPr>
                <w:rFonts w:eastAsia="Times New Roman"/>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3B9CEBA1" w14:textId="77777777" w:rsidR="00044672" w:rsidRPr="000F2E90" w:rsidRDefault="00044672" w:rsidP="00044672">
            <w:pPr>
              <w:spacing w:after="0"/>
              <w:rPr>
                <w:rFonts w:eastAsia="Times New Roman"/>
                <w:b/>
                <w:bCs/>
                <w:color w:val="000000"/>
                <w:sz w:val="18"/>
                <w:szCs w:val="18"/>
                <w:lang w:eastAsia="es-PE"/>
              </w:rPr>
            </w:pPr>
          </w:p>
        </w:tc>
        <w:tc>
          <w:tcPr>
            <w:tcW w:w="282" w:type="dxa"/>
            <w:gridSpan w:val="8"/>
            <w:tcBorders>
              <w:top w:val="nil"/>
              <w:left w:val="nil"/>
              <w:bottom w:val="nil"/>
              <w:right w:val="nil"/>
            </w:tcBorders>
            <w:shd w:val="clear" w:color="auto" w:fill="auto"/>
            <w:noWrap/>
            <w:vAlign w:val="bottom"/>
            <w:hideMark/>
          </w:tcPr>
          <w:p w14:paraId="0E084EC4" w14:textId="77777777" w:rsidR="00044672" w:rsidRPr="000F2E90" w:rsidRDefault="00044672" w:rsidP="00044672">
            <w:pPr>
              <w:spacing w:after="0"/>
              <w:rPr>
                <w:rFonts w:eastAsia="Times New Roman"/>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6FC26F6B" w14:textId="77777777" w:rsidR="00044672" w:rsidRPr="000F2E90" w:rsidRDefault="00044672" w:rsidP="00044672">
            <w:pPr>
              <w:spacing w:after="0"/>
              <w:rPr>
                <w:rFonts w:eastAsia="Times New Roman"/>
                <w:b/>
                <w:bCs/>
                <w:color w:val="000000"/>
                <w:sz w:val="18"/>
                <w:szCs w:val="18"/>
                <w:lang w:eastAsia="es-PE"/>
              </w:rPr>
            </w:pPr>
          </w:p>
        </w:tc>
        <w:tc>
          <w:tcPr>
            <w:tcW w:w="282" w:type="dxa"/>
            <w:gridSpan w:val="6"/>
            <w:tcBorders>
              <w:top w:val="nil"/>
              <w:left w:val="nil"/>
              <w:bottom w:val="nil"/>
              <w:right w:val="nil"/>
            </w:tcBorders>
            <w:shd w:val="clear" w:color="auto" w:fill="auto"/>
            <w:noWrap/>
            <w:vAlign w:val="bottom"/>
            <w:hideMark/>
          </w:tcPr>
          <w:p w14:paraId="1139613F" w14:textId="77777777" w:rsidR="00044672" w:rsidRPr="000F2E90" w:rsidRDefault="00044672" w:rsidP="00044672">
            <w:pPr>
              <w:spacing w:after="0"/>
              <w:rPr>
                <w:rFonts w:eastAsia="Times New Roman"/>
                <w:b/>
                <w:bCs/>
                <w:color w:val="000000"/>
                <w:sz w:val="18"/>
                <w:szCs w:val="18"/>
                <w:lang w:eastAsia="es-PE"/>
              </w:rPr>
            </w:pPr>
          </w:p>
        </w:tc>
        <w:tc>
          <w:tcPr>
            <w:tcW w:w="373" w:type="dxa"/>
            <w:gridSpan w:val="7"/>
            <w:tcBorders>
              <w:top w:val="nil"/>
              <w:left w:val="nil"/>
              <w:bottom w:val="nil"/>
              <w:right w:val="nil"/>
            </w:tcBorders>
            <w:shd w:val="clear" w:color="auto" w:fill="auto"/>
            <w:noWrap/>
            <w:vAlign w:val="bottom"/>
            <w:hideMark/>
          </w:tcPr>
          <w:p w14:paraId="61546DA6" w14:textId="77777777" w:rsidR="00044672" w:rsidRPr="000F2E90" w:rsidRDefault="00044672" w:rsidP="00044672">
            <w:pPr>
              <w:spacing w:after="0"/>
              <w:jc w:val="center"/>
              <w:rPr>
                <w:rFonts w:ascii="Arial" w:eastAsia="Times New Roman" w:hAnsi="Arial" w:cs="Arial"/>
                <w:b/>
                <w:bCs/>
                <w:color w:val="000000"/>
                <w:sz w:val="18"/>
                <w:szCs w:val="18"/>
                <w:lang w:eastAsia="es-PE"/>
              </w:rPr>
            </w:pPr>
          </w:p>
        </w:tc>
        <w:tc>
          <w:tcPr>
            <w:tcW w:w="282" w:type="dxa"/>
            <w:gridSpan w:val="7"/>
            <w:tcBorders>
              <w:top w:val="nil"/>
              <w:left w:val="nil"/>
              <w:bottom w:val="nil"/>
              <w:right w:val="nil"/>
            </w:tcBorders>
            <w:shd w:val="clear" w:color="auto" w:fill="auto"/>
            <w:noWrap/>
            <w:vAlign w:val="bottom"/>
            <w:hideMark/>
          </w:tcPr>
          <w:p w14:paraId="7EFF693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27757DF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616E2BB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5A910F02"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09F9AAA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4A1483D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0" w:type="dxa"/>
            <w:gridSpan w:val="6"/>
            <w:tcBorders>
              <w:top w:val="nil"/>
              <w:left w:val="nil"/>
              <w:bottom w:val="nil"/>
              <w:right w:val="nil"/>
            </w:tcBorders>
            <w:shd w:val="clear" w:color="auto" w:fill="auto"/>
            <w:noWrap/>
            <w:vAlign w:val="bottom"/>
            <w:hideMark/>
          </w:tcPr>
          <w:p w14:paraId="10137BC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99" w:type="dxa"/>
            <w:gridSpan w:val="7"/>
            <w:tcBorders>
              <w:top w:val="nil"/>
              <w:left w:val="nil"/>
              <w:bottom w:val="nil"/>
              <w:right w:val="nil"/>
            </w:tcBorders>
            <w:shd w:val="clear" w:color="auto" w:fill="auto"/>
            <w:noWrap/>
            <w:vAlign w:val="bottom"/>
            <w:hideMark/>
          </w:tcPr>
          <w:p w14:paraId="5680F1A9"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82" w:type="dxa"/>
            <w:gridSpan w:val="5"/>
            <w:tcBorders>
              <w:top w:val="nil"/>
              <w:left w:val="nil"/>
              <w:bottom w:val="nil"/>
              <w:right w:val="nil"/>
            </w:tcBorders>
            <w:shd w:val="clear" w:color="auto" w:fill="auto"/>
            <w:noWrap/>
            <w:vAlign w:val="bottom"/>
            <w:hideMark/>
          </w:tcPr>
          <w:p w14:paraId="2BC3D536"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12D732E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64C8FA9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0D4387C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72BC5A8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4"/>
            <w:tcBorders>
              <w:top w:val="nil"/>
              <w:left w:val="nil"/>
              <w:bottom w:val="nil"/>
              <w:right w:val="nil"/>
            </w:tcBorders>
            <w:shd w:val="clear" w:color="auto" w:fill="auto"/>
            <w:noWrap/>
            <w:vAlign w:val="bottom"/>
            <w:hideMark/>
          </w:tcPr>
          <w:p w14:paraId="3EE984D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1F9B2FDD"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5"/>
            <w:tcBorders>
              <w:top w:val="nil"/>
              <w:left w:val="nil"/>
              <w:bottom w:val="nil"/>
              <w:right w:val="nil"/>
            </w:tcBorders>
            <w:shd w:val="clear" w:color="auto" w:fill="auto"/>
            <w:noWrap/>
            <w:vAlign w:val="bottom"/>
            <w:hideMark/>
          </w:tcPr>
          <w:p w14:paraId="1F87E46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6"/>
            <w:tcBorders>
              <w:top w:val="nil"/>
              <w:left w:val="nil"/>
              <w:bottom w:val="nil"/>
              <w:right w:val="nil"/>
            </w:tcBorders>
            <w:shd w:val="clear" w:color="auto" w:fill="auto"/>
            <w:noWrap/>
            <w:vAlign w:val="bottom"/>
            <w:hideMark/>
          </w:tcPr>
          <w:p w14:paraId="3B517F29"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74" w:type="dxa"/>
            <w:gridSpan w:val="7"/>
            <w:tcBorders>
              <w:top w:val="nil"/>
              <w:left w:val="nil"/>
              <w:bottom w:val="nil"/>
              <w:right w:val="nil"/>
            </w:tcBorders>
            <w:shd w:val="clear" w:color="auto" w:fill="auto"/>
            <w:noWrap/>
            <w:vAlign w:val="bottom"/>
            <w:hideMark/>
          </w:tcPr>
          <w:p w14:paraId="40880F8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74" w:type="dxa"/>
            <w:gridSpan w:val="5"/>
            <w:tcBorders>
              <w:top w:val="nil"/>
              <w:left w:val="nil"/>
              <w:bottom w:val="nil"/>
              <w:right w:val="nil"/>
            </w:tcBorders>
            <w:shd w:val="clear" w:color="auto" w:fill="auto"/>
            <w:noWrap/>
            <w:vAlign w:val="bottom"/>
            <w:hideMark/>
          </w:tcPr>
          <w:p w14:paraId="3EC87A6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1" w:type="dxa"/>
            <w:gridSpan w:val="6"/>
            <w:tcBorders>
              <w:top w:val="nil"/>
              <w:left w:val="nil"/>
              <w:bottom w:val="nil"/>
              <w:right w:val="nil"/>
            </w:tcBorders>
            <w:shd w:val="clear" w:color="auto" w:fill="auto"/>
            <w:noWrap/>
            <w:vAlign w:val="bottom"/>
            <w:hideMark/>
          </w:tcPr>
          <w:p w14:paraId="2C0C520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74" w:type="dxa"/>
            <w:gridSpan w:val="5"/>
            <w:tcBorders>
              <w:top w:val="nil"/>
              <w:left w:val="nil"/>
              <w:bottom w:val="nil"/>
              <w:right w:val="nil"/>
            </w:tcBorders>
            <w:shd w:val="clear" w:color="auto" w:fill="auto"/>
            <w:noWrap/>
            <w:vAlign w:val="bottom"/>
            <w:hideMark/>
          </w:tcPr>
          <w:p w14:paraId="6FB4A2FF" w14:textId="77777777" w:rsidR="00044672" w:rsidRPr="000F2E90" w:rsidRDefault="00044672" w:rsidP="00044672">
            <w:pPr>
              <w:spacing w:after="0"/>
              <w:rPr>
                <w:rFonts w:eastAsia="Times New Roman"/>
                <w:color w:val="000000"/>
                <w:sz w:val="18"/>
                <w:szCs w:val="18"/>
                <w:lang w:eastAsia="es-PE"/>
              </w:rPr>
            </w:pPr>
          </w:p>
        </w:tc>
        <w:tc>
          <w:tcPr>
            <w:tcW w:w="1086" w:type="dxa"/>
            <w:gridSpan w:val="14"/>
            <w:tcBorders>
              <w:top w:val="nil"/>
              <w:left w:val="nil"/>
              <w:bottom w:val="nil"/>
              <w:right w:val="nil"/>
            </w:tcBorders>
            <w:shd w:val="clear" w:color="auto" w:fill="auto"/>
            <w:noWrap/>
            <w:vAlign w:val="bottom"/>
            <w:hideMark/>
          </w:tcPr>
          <w:p w14:paraId="7FDE0E83" w14:textId="77777777" w:rsidR="00044672" w:rsidRPr="000F2E90" w:rsidRDefault="00044672" w:rsidP="00044672">
            <w:pPr>
              <w:spacing w:after="0"/>
              <w:rPr>
                <w:rFonts w:eastAsia="Times New Roman"/>
                <w:color w:val="000000"/>
                <w:sz w:val="18"/>
                <w:szCs w:val="18"/>
                <w:lang w:eastAsia="es-PE"/>
              </w:rPr>
            </w:pPr>
          </w:p>
        </w:tc>
      </w:tr>
      <w:tr w:rsidR="00F22267" w:rsidRPr="000F2E90" w14:paraId="3E58D1BC" w14:textId="77777777" w:rsidTr="00AC7B8B">
        <w:trPr>
          <w:gridBefore w:val="1"/>
          <w:gridAfter w:val="1"/>
          <w:trHeight w:val="71"/>
        </w:trPr>
        <w:tc>
          <w:tcPr>
            <w:tcW w:w="341" w:type="dxa"/>
            <w:gridSpan w:val="3"/>
            <w:tcBorders>
              <w:top w:val="nil"/>
              <w:left w:val="nil"/>
              <w:bottom w:val="nil"/>
              <w:right w:val="nil"/>
            </w:tcBorders>
            <w:shd w:val="clear" w:color="auto" w:fill="auto"/>
            <w:noWrap/>
            <w:vAlign w:val="bottom"/>
            <w:hideMark/>
          </w:tcPr>
          <w:p w14:paraId="1680AE26" w14:textId="77777777" w:rsidR="00044672" w:rsidRPr="000F2E90" w:rsidRDefault="00044672" w:rsidP="00044672">
            <w:pPr>
              <w:spacing w:after="0"/>
              <w:rPr>
                <w:rFonts w:eastAsia="Times New Roman"/>
                <w:color w:val="000000"/>
                <w:sz w:val="18"/>
                <w:szCs w:val="18"/>
                <w:lang w:eastAsia="es-PE"/>
              </w:rPr>
            </w:pPr>
          </w:p>
        </w:tc>
        <w:tc>
          <w:tcPr>
            <w:tcW w:w="437" w:type="dxa"/>
            <w:gridSpan w:val="3"/>
            <w:tcBorders>
              <w:top w:val="nil"/>
              <w:left w:val="nil"/>
              <w:bottom w:val="nil"/>
              <w:right w:val="nil"/>
            </w:tcBorders>
            <w:shd w:val="clear" w:color="auto" w:fill="auto"/>
            <w:noWrap/>
            <w:vAlign w:val="bottom"/>
            <w:hideMark/>
          </w:tcPr>
          <w:p w14:paraId="61A5B162" w14:textId="77777777" w:rsidR="00044672" w:rsidRPr="000F2E90" w:rsidRDefault="00044672" w:rsidP="00044672">
            <w:pPr>
              <w:spacing w:after="0"/>
              <w:rPr>
                <w:rFonts w:eastAsia="Times New Roman"/>
                <w:color w:val="000000"/>
                <w:sz w:val="18"/>
                <w:szCs w:val="18"/>
                <w:lang w:eastAsia="es-PE"/>
              </w:rPr>
            </w:pPr>
          </w:p>
        </w:tc>
        <w:tc>
          <w:tcPr>
            <w:tcW w:w="311" w:type="dxa"/>
            <w:gridSpan w:val="3"/>
            <w:tcBorders>
              <w:top w:val="nil"/>
              <w:left w:val="nil"/>
              <w:bottom w:val="nil"/>
              <w:right w:val="nil"/>
            </w:tcBorders>
            <w:shd w:val="clear" w:color="auto" w:fill="auto"/>
            <w:noWrap/>
            <w:vAlign w:val="center"/>
            <w:hideMark/>
          </w:tcPr>
          <w:p w14:paraId="2C92E4AE" w14:textId="77777777" w:rsidR="00044672" w:rsidRPr="000F2E90" w:rsidRDefault="00044672" w:rsidP="00044672">
            <w:pPr>
              <w:spacing w:after="0"/>
              <w:jc w:val="center"/>
              <w:rPr>
                <w:rFonts w:eastAsia="Times New Roman"/>
                <w:color w:val="000000"/>
                <w:sz w:val="18"/>
                <w:szCs w:val="18"/>
                <w:lang w:eastAsia="es-PE"/>
              </w:rPr>
            </w:pPr>
          </w:p>
        </w:tc>
        <w:tc>
          <w:tcPr>
            <w:tcW w:w="292" w:type="dxa"/>
            <w:gridSpan w:val="6"/>
            <w:tcBorders>
              <w:top w:val="nil"/>
              <w:left w:val="nil"/>
              <w:bottom w:val="nil"/>
              <w:right w:val="nil"/>
            </w:tcBorders>
            <w:shd w:val="clear" w:color="auto" w:fill="auto"/>
            <w:noWrap/>
            <w:vAlign w:val="center"/>
            <w:hideMark/>
          </w:tcPr>
          <w:p w14:paraId="1A5BA627" w14:textId="77777777" w:rsidR="00044672" w:rsidRPr="000F2E90" w:rsidRDefault="00044672" w:rsidP="00044672">
            <w:pPr>
              <w:spacing w:after="0"/>
              <w:jc w:val="center"/>
              <w:rPr>
                <w:rFonts w:eastAsia="Times New Roman"/>
                <w:color w:val="000000"/>
                <w:sz w:val="18"/>
                <w:szCs w:val="18"/>
                <w:lang w:eastAsia="es-PE"/>
              </w:rPr>
            </w:pPr>
          </w:p>
        </w:tc>
        <w:tc>
          <w:tcPr>
            <w:tcW w:w="325" w:type="dxa"/>
            <w:gridSpan w:val="4"/>
            <w:tcBorders>
              <w:top w:val="nil"/>
              <w:left w:val="nil"/>
              <w:bottom w:val="nil"/>
              <w:right w:val="nil"/>
            </w:tcBorders>
            <w:shd w:val="clear" w:color="auto" w:fill="auto"/>
            <w:noWrap/>
            <w:vAlign w:val="center"/>
            <w:hideMark/>
          </w:tcPr>
          <w:p w14:paraId="4901EFD2" w14:textId="77777777" w:rsidR="00044672" w:rsidRPr="000F2E90" w:rsidRDefault="00044672" w:rsidP="00044672">
            <w:pPr>
              <w:spacing w:after="0"/>
              <w:jc w:val="center"/>
              <w:rPr>
                <w:rFonts w:eastAsia="Times New Roman"/>
                <w:color w:val="000000"/>
                <w:sz w:val="18"/>
                <w:szCs w:val="18"/>
                <w:lang w:eastAsia="es-PE"/>
              </w:rPr>
            </w:pPr>
          </w:p>
        </w:tc>
        <w:tc>
          <w:tcPr>
            <w:tcW w:w="312" w:type="dxa"/>
            <w:gridSpan w:val="4"/>
            <w:tcBorders>
              <w:top w:val="nil"/>
              <w:left w:val="nil"/>
              <w:bottom w:val="nil"/>
              <w:right w:val="nil"/>
            </w:tcBorders>
            <w:shd w:val="clear" w:color="auto" w:fill="auto"/>
            <w:noWrap/>
            <w:vAlign w:val="center"/>
            <w:hideMark/>
          </w:tcPr>
          <w:p w14:paraId="6A5A3A55" w14:textId="77777777" w:rsidR="00044672" w:rsidRPr="000F2E90" w:rsidRDefault="00044672" w:rsidP="00044672">
            <w:pPr>
              <w:spacing w:after="0"/>
              <w:jc w:val="center"/>
              <w:rPr>
                <w:rFonts w:eastAsia="Times New Roman"/>
                <w:color w:val="000000"/>
                <w:sz w:val="18"/>
                <w:szCs w:val="18"/>
                <w:lang w:eastAsia="es-PE"/>
              </w:rPr>
            </w:pPr>
          </w:p>
        </w:tc>
        <w:tc>
          <w:tcPr>
            <w:tcW w:w="312" w:type="dxa"/>
            <w:gridSpan w:val="6"/>
            <w:tcBorders>
              <w:top w:val="nil"/>
              <w:left w:val="nil"/>
              <w:bottom w:val="nil"/>
              <w:right w:val="nil"/>
            </w:tcBorders>
            <w:shd w:val="clear" w:color="auto" w:fill="auto"/>
            <w:noWrap/>
            <w:vAlign w:val="center"/>
            <w:hideMark/>
          </w:tcPr>
          <w:p w14:paraId="227CB010" w14:textId="77777777" w:rsidR="00044672" w:rsidRPr="000F2E90" w:rsidRDefault="00044672" w:rsidP="00044672">
            <w:pPr>
              <w:spacing w:after="0"/>
              <w:jc w:val="center"/>
              <w:rPr>
                <w:rFonts w:eastAsia="Times New Roman"/>
                <w:color w:val="000000"/>
                <w:sz w:val="18"/>
                <w:szCs w:val="18"/>
                <w:lang w:eastAsia="es-PE"/>
              </w:rPr>
            </w:pPr>
          </w:p>
        </w:tc>
        <w:tc>
          <w:tcPr>
            <w:tcW w:w="313" w:type="dxa"/>
            <w:gridSpan w:val="4"/>
            <w:tcBorders>
              <w:top w:val="nil"/>
              <w:left w:val="nil"/>
              <w:bottom w:val="nil"/>
              <w:right w:val="nil"/>
            </w:tcBorders>
            <w:shd w:val="clear" w:color="auto" w:fill="auto"/>
            <w:noWrap/>
            <w:vAlign w:val="center"/>
            <w:hideMark/>
          </w:tcPr>
          <w:p w14:paraId="247B1FD8" w14:textId="77777777" w:rsidR="00044672" w:rsidRPr="000F2E90" w:rsidRDefault="00044672" w:rsidP="00044672">
            <w:pPr>
              <w:spacing w:after="0"/>
              <w:jc w:val="center"/>
              <w:rPr>
                <w:rFonts w:eastAsia="Times New Roman"/>
                <w:color w:val="000000"/>
                <w:sz w:val="18"/>
                <w:szCs w:val="18"/>
                <w:lang w:eastAsia="es-PE"/>
              </w:rPr>
            </w:pPr>
          </w:p>
        </w:tc>
        <w:tc>
          <w:tcPr>
            <w:tcW w:w="416" w:type="dxa"/>
            <w:gridSpan w:val="5"/>
            <w:tcBorders>
              <w:top w:val="nil"/>
              <w:left w:val="nil"/>
              <w:bottom w:val="nil"/>
              <w:right w:val="nil"/>
            </w:tcBorders>
            <w:shd w:val="clear" w:color="auto" w:fill="auto"/>
            <w:noWrap/>
            <w:vAlign w:val="center"/>
            <w:hideMark/>
          </w:tcPr>
          <w:p w14:paraId="228166A1" w14:textId="77777777" w:rsidR="00044672" w:rsidRPr="000F2E90" w:rsidRDefault="00044672" w:rsidP="00044672">
            <w:pPr>
              <w:spacing w:after="0"/>
              <w:jc w:val="center"/>
              <w:rPr>
                <w:rFonts w:eastAsia="Times New Roman"/>
                <w:color w:val="000000"/>
                <w:sz w:val="18"/>
                <w:szCs w:val="18"/>
                <w:lang w:eastAsia="es-PE"/>
              </w:rPr>
            </w:pPr>
          </w:p>
        </w:tc>
        <w:tc>
          <w:tcPr>
            <w:tcW w:w="340" w:type="dxa"/>
            <w:gridSpan w:val="8"/>
            <w:tcBorders>
              <w:top w:val="nil"/>
              <w:left w:val="nil"/>
              <w:bottom w:val="nil"/>
              <w:right w:val="nil"/>
            </w:tcBorders>
            <w:shd w:val="clear" w:color="auto" w:fill="auto"/>
            <w:noWrap/>
            <w:vAlign w:val="bottom"/>
            <w:hideMark/>
          </w:tcPr>
          <w:p w14:paraId="594AFB10" w14:textId="77777777" w:rsidR="00044672" w:rsidRPr="000F2E90" w:rsidRDefault="00044672" w:rsidP="00044672">
            <w:pPr>
              <w:spacing w:after="0"/>
              <w:rPr>
                <w:rFonts w:eastAsia="Times New Roman"/>
                <w:color w:val="000000"/>
                <w:sz w:val="18"/>
                <w:szCs w:val="18"/>
                <w:lang w:eastAsia="es-PE"/>
              </w:rPr>
            </w:pPr>
          </w:p>
        </w:tc>
        <w:tc>
          <w:tcPr>
            <w:tcW w:w="339" w:type="dxa"/>
            <w:gridSpan w:val="7"/>
            <w:tcBorders>
              <w:top w:val="nil"/>
              <w:left w:val="nil"/>
              <w:bottom w:val="nil"/>
              <w:right w:val="nil"/>
            </w:tcBorders>
            <w:shd w:val="clear" w:color="auto" w:fill="auto"/>
            <w:noWrap/>
            <w:vAlign w:val="bottom"/>
            <w:hideMark/>
          </w:tcPr>
          <w:p w14:paraId="2C8E8714" w14:textId="77777777" w:rsidR="00044672" w:rsidRPr="000F2E90" w:rsidRDefault="00044672" w:rsidP="00044672">
            <w:pPr>
              <w:spacing w:after="0"/>
              <w:rPr>
                <w:rFonts w:eastAsia="Times New Roman"/>
                <w:color w:val="000000"/>
                <w:sz w:val="18"/>
                <w:szCs w:val="18"/>
                <w:lang w:eastAsia="es-PE"/>
              </w:rPr>
            </w:pPr>
          </w:p>
        </w:tc>
        <w:tc>
          <w:tcPr>
            <w:tcW w:w="339" w:type="dxa"/>
            <w:gridSpan w:val="5"/>
            <w:tcBorders>
              <w:top w:val="nil"/>
              <w:left w:val="nil"/>
              <w:bottom w:val="nil"/>
              <w:right w:val="nil"/>
            </w:tcBorders>
            <w:shd w:val="clear" w:color="auto" w:fill="auto"/>
            <w:noWrap/>
            <w:vAlign w:val="bottom"/>
            <w:hideMark/>
          </w:tcPr>
          <w:p w14:paraId="72E0E42D" w14:textId="77777777" w:rsidR="00044672" w:rsidRPr="000F2E90" w:rsidRDefault="00044672" w:rsidP="00044672">
            <w:pPr>
              <w:spacing w:after="0"/>
              <w:rPr>
                <w:rFonts w:eastAsia="Times New Roman"/>
                <w:color w:val="000000"/>
                <w:sz w:val="18"/>
                <w:szCs w:val="18"/>
                <w:lang w:eastAsia="es-PE"/>
              </w:rPr>
            </w:pPr>
          </w:p>
        </w:tc>
        <w:tc>
          <w:tcPr>
            <w:tcW w:w="339" w:type="dxa"/>
            <w:gridSpan w:val="6"/>
            <w:tcBorders>
              <w:top w:val="nil"/>
              <w:left w:val="nil"/>
              <w:bottom w:val="nil"/>
              <w:right w:val="nil"/>
            </w:tcBorders>
            <w:shd w:val="clear" w:color="auto" w:fill="auto"/>
            <w:noWrap/>
            <w:vAlign w:val="bottom"/>
            <w:hideMark/>
          </w:tcPr>
          <w:p w14:paraId="389E915A" w14:textId="77777777" w:rsidR="00044672" w:rsidRPr="000F2E90" w:rsidRDefault="00044672" w:rsidP="00044672">
            <w:pPr>
              <w:spacing w:after="0"/>
              <w:rPr>
                <w:rFonts w:eastAsia="Times New Roman"/>
                <w:color w:val="000000"/>
                <w:sz w:val="18"/>
                <w:szCs w:val="18"/>
                <w:lang w:eastAsia="es-PE"/>
              </w:rPr>
            </w:pPr>
          </w:p>
        </w:tc>
        <w:tc>
          <w:tcPr>
            <w:tcW w:w="311" w:type="dxa"/>
            <w:gridSpan w:val="4"/>
            <w:tcBorders>
              <w:top w:val="nil"/>
              <w:left w:val="nil"/>
              <w:bottom w:val="nil"/>
              <w:right w:val="nil"/>
            </w:tcBorders>
            <w:shd w:val="clear" w:color="auto" w:fill="auto"/>
            <w:noWrap/>
            <w:vAlign w:val="bottom"/>
            <w:hideMark/>
          </w:tcPr>
          <w:p w14:paraId="363AFF0A" w14:textId="77777777" w:rsidR="00044672" w:rsidRPr="000F2E90" w:rsidRDefault="00044672" w:rsidP="00044672">
            <w:pPr>
              <w:spacing w:after="0"/>
              <w:rPr>
                <w:rFonts w:eastAsia="Times New Roman"/>
                <w:b/>
                <w:bCs/>
                <w:color w:val="000000"/>
                <w:sz w:val="18"/>
                <w:szCs w:val="18"/>
                <w:lang w:eastAsia="es-PE"/>
              </w:rPr>
            </w:pPr>
          </w:p>
        </w:tc>
        <w:tc>
          <w:tcPr>
            <w:tcW w:w="311" w:type="dxa"/>
            <w:gridSpan w:val="4"/>
            <w:tcBorders>
              <w:top w:val="nil"/>
              <w:left w:val="nil"/>
              <w:bottom w:val="nil"/>
              <w:right w:val="nil"/>
            </w:tcBorders>
            <w:shd w:val="clear" w:color="auto" w:fill="auto"/>
            <w:noWrap/>
            <w:vAlign w:val="bottom"/>
            <w:hideMark/>
          </w:tcPr>
          <w:p w14:paraId="1056F834" w14:textId="77777777" w:rsidR="00044672" w:rsidRPr="000F2E90" w:rsidRDefault="00044672" w:rsidP="00044672">
            <w:pPr>
              <w:spacing w:after="0"/>
              <w:rPr>
                <w:rFonts w:eastAsia="Times New Roman"/>
                <w:b/>
                <w:bCs/>
                <w:color w:val="000000"/>
                <w:sz w:val="18"/>
                <w:szCs w:val="18"/>
                <w:lang w:eastAsia="es-PE"/>
              </w:rPr>
            </w:pPr>
          </w:p>
        </w:tc>
        <w:tc>
          <w:tcPr>
            <w:tcW w:w="292" w:type="dxa"/>
            <w:gridSpan w:val="7"/>
            <w:tcBorders>
              <w:top w:val="nil"/>
              <w:left w:val="nil"/>
              <w:bottom w:val="nil"/>
              <w:right w:val="nil"/>
            </w:tcBorders>
            <w:shd w:val="clear" w:color="auto" w:fill="auto"/>
            <w:noWrap/>
            <w:vAlign w:val="bottom"/>
            <w:hideMark/>
          </w:tcPr>
          <w:p w14:paraId="737CA6FF" w14:textId="77777777" w:rsidR="00044672" w:rsidRPr="000F2E90" w:rsidRDefault="00044672" w:rsidP="00044672">
            <w:pPr>
              <w:spacing w:after="0"/>
              <w:rPr>
                <w:rFonts w:eastAsia="Times New Roman"/>
                <w:b/>
                <w:bCs/>
                <w:color w:val="000000"/>
                <w:sz w:val="18"/>
                <w:szCs w:val="18"/>
                <w:lang w:eastAsia="es-PE"/>
              </w:rPr>
            </w:pPr>
          </w:p>
        </w:tc>
        <w:tc>
          <w:tcPr>
            <w:tcW w:w="310" w:type="dxa"/>
            <w:gridSpan w:val="6"/>
            <w:tcBorders>
              <w:top w:val="nil"/>
              <w:left w:val="nil"/>
              <w:bottom w:val="nil"/>
              <w:right w:val="nil"/>
            </w:tcBorders>
            <w:shd w:val="clear" w:color="auto" w:fill="auto"/>
            <w:noWrap/>
            <w:vAlign w:val="bottom"/>
            <w:hideMark/>
          </w:tcPr>
          <w:p w14:paraId="101F891D" w14:textId="77777777" w:rsidR="00044672" w:rsidRPr="000F2E90" w:rsidRDefault="00044672" w:rsidP="00044672">
            <w:pPr>
              <w:spacing w:after="0"/>
              <w:rPr>
                <w:rFonts w:eastAsia="Times New Roman"/>
                <w:b/>
                <w:bCs/>
                <w:color w:val="000000"/>
                <w:sz w:val="18"/>
                <w:szCs w:val="18"/>
                <w:lang w:eastAsia="es-PE"/>
              </w:rPr>
            </w:pPr>
          </w:p>
        </w:tc>
        <w:tc>
          <w:tcPr>
            <w:tcW w:w="314" w:type="dxa"/>
            <w:gridSpan w:val="7"/>
            <w:tcBorders>
              <w:top w:val="nil"/>
              <w:left w:val="nil"/>
              <w:bottom w:val="nil"/>
              <w:right w:val="nil"/>
            </w:tcBorders>
            <w:shd w:val="clear" w:color="auto" w:fill="auto"/>
            <w:noWrap/>
            <w:vAlign w:val="bottom"/>
            <w:hideMark/>
          </w:tcPr>
          <w:p w14:paraId="24DBD668" w14:textId="77777777" w:rsidR="00044672" w:rsidRPr="000F2E90" w:rsidRDefault="00044672" w:rsidP="00044672">
            <w:pPr>
              <w:spacing w:after="0"/>
              <w:rPr>
                <w:rFonts w:eastAsia="Times New Roman"/>
                <w:b/>
                <w:bCs/>
                <w:color w:val="000000"/>
                <w:sz w:val="18"/>
                <w:szCs w:val="18"/>
                <w:lang w:eastAsia="es-PE"/>
              </w:rPr>
            </w:pPr>
          </w:p>
        </w:tc>
        <w:tc>
          <w:tcPr>
            <w:tcW w:w="309" w:type="dxa"/>
            <w:gridSpan w:val="8"/>
            <w:tcBorders>
              <w:top w:val="nil"/>
              <w:left w:val="nil"/>
              <w:bottom w:val="nil"/>
              <w:right w:val="nil"/>
            </w:tcBorders>
            <w:shd w:val="clear" w:color="auto" w:fill="auto"/>
            <w:noWrap/>
            <w:vAlign w:val="bottom"/>
            <w:hideMark/>
          </w:tcPr>
          <w:p w14:paraId="20BD2874" w14:textId="77777777" w:rsidR="00044672" w:rsidRPr="000F2E90" w:rsidRDefault="00044672" w:rsidP="00044672">
            <w:pPr>
              <w:spacing w:after="0"/>
              <w:rPr>
                <w:rFonts w:eastAsia="Times New Roman"/>
                <w:b/>
                <w:bCs/>
                <w:color w:val="000000"/>
                <w:sz w:val="18"/>
                <w:szCs w:val="18"/>
                <w:lang w:eastAsia="es-PE"/>
              </w:rPr>
            </w:pPr>
          </w:p>
        </w:tc>
        <w:tc>
          <w:tcPr>
            <w:tcW w:w="291" w:type="dxa"/>
            <w:gridSpan w:val="6"/>
            <w:tcBorders>
              <w:top w:val="nil"/>
              <w:left w:val="nil"/>
              <w:bottom w:val="nil"/>
              <w:right w:val="nil"/>
            </w:tcBorders>
            <w:shd w:val="clear" w:color="auto" w:fill="auto"/>
            <w:noWrap/>
            <w:vAlign w:val="bottom"/>
            <w:hideMark/>
          </w:tcPr>
          <w:p w14:paraId="13C5A75C" w14:textId="77777777" w:rsidR="00044672" w:rsidRPr="000F2E90" w:rsidRDefault="00044672" w:rsidP="00044672">
            <w:pPr>
              <w:spacing w:after="0"/>
              <w:rPr>
                <w:rFonts w:eastAsia="Times New Roman"/>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20B23743" w14:textId="77777777" w:rsidR="00044672" w:rsidRPr="000F2E90" w:rsidRDefault="00044672" w:rsidP="00044672">
            <w:pPr>
              <w:spacing w:after="0"/>
              <w:rPr>
                <w:rFonts w:eastAsia="Times New Roman"/>
                <w:b/>
                <w:bCs/>
                <w:color w:val="000000"/>
                <w:sz w:val="18"/>
                <w:szCs w:val="18"/>
                <w:lang w:eastAsia="es-PE"/>
              </w:rPr>
            </w:pPr>
          </w:p>
        </w:tc>
        <w:tc>
          <w:tcPr>
            <w:tcW w:w="291" w:type="dxa"/>
            <w:gridSpan w:val="6"/>
            <w:tcBorders>
              <w:top w:val="nil"/>
              <w:left w:val="nil"/>
              <w:bottom w:val="nil"/>
              <w:right w:val="nil"/>
            </w:tcBorders>
            <w:shd w:val="clear" w:color="auto" w:fill="auto"/>
            <w:noWrap/>
            <w:vAlign w:val="bottom"/>
            <w:hideMark/>
          </w:tcPr>
          <w:p w14:paraId="6FFEB9B6" w14:textId="77777777" w:rsidR="00044672" w:rsidRPr="000F2E90" w:rsidRDefault="00044672" w:rsidP="00044672">
            <w:pPr>
              <w:spacing w:after="0"/>
              <w:rPr>
                <w:rFonts w:eastAsia="Times New Roman"/>
                <w:b/>
                <w:bCs/>
                <w:color w:val="000000"/>
                <w:sz w:val="18"/>
                <w:szCs w:val="18"/>
                <w:lang w:eastAsia="es-PE"/>
              </w:rPr>
            </w:pPr>
          </w:p>
        </w:tc>
        <w:tc>
          <w:tcPr>
            <w:tcW w:w="385" w:type="dxa"/>
            <w:gridSpan w:val="7"/>
            <w:tcBorders>
              <w:top w:val="nil"/>
              <w:left w:val="nil"/>
              <w:bottom w:val="nil"/>
              <w:right w:val="nil"/>
            </w:tcBorders>
            <w:shd w:val="clear" w:color="auto" w:fill="auto"/>
            <w:noWrap/>
            <w:vAlign w:val="bottom"/>
            <w:hideMark/>
          </w:tcPr>
          <w:p w14:paraId="1A277A0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1" w:type="dxa"/>
            <w:gridSpan w:val="7"/>
            <w:tcBorders>
              <w:top w:val="nil"/>
              <w:left w:val="nil"/>
              <w:bottom w:val="nil"/>
              <w:right w:val="nil"/>
            </w:tcBorders>
            <w:shd w:val="clear" w:color="auto" w:fill="auto"/>
            <w:noWrap/>
            <w:vAlign w:val="bottom"/>
            <w:hideMark/>
          </w:tcPr>
          <w:p w14:paraId="7781ECC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5"/>
            <w:tcBorders>
              <w:top w:val="nil"/>
              <w:left w:val="nil"/>
              <w:bottom w:val="nil"/>
              <w:right w:val="nil"/>
            </w:tcBorders>
            <w:shd w:val="clear" w:color="auto" w:fill="auto"/>
            <w:noWrap/>
            <w:vAlign w:val="bottom"/>
            <w:hideMark/>
          </w:tcPr>
          <w:p w14:paraId="4E66A1D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7"/>
            <w:tcBorders>
              <w:top w:val="nil"/>
              <w:left w:val="nil"/>
              <w:bottom w:val="nil"/>
              <w:right w:val="nil"/>
            </w:tcBorders>
            <w:shd w:val="clear" w:color="auto" w:fill="auto"/>
            <w:noWrap/>
            <w:vAlign w:val="bottom"/>
            <w:hideMark/>
          </w:tcPr>
          <w:p w14:paraId="525C34A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8"/>
            <w:tcBorders>
              <w:top w:val="nil"/>
              <w:left w:val="nil"/>
              <w:bottom w:val="nil"/>
              <w:right w:val="nil"/>
            </w:tcBorders>
            <w:shd w:val="clear" w:color="auto" w:fill="auto"/>
            <w:noWrap/>
            <w:vAlign w:val="bottom"/>
            <w:hideMark/>
          </w:tcPr>
          <w:p w14:paraId="365E0D8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5139690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227F16D9"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5"/>
            <w:tcBorders>
              <w:top w:val="nil"/>
              <w:left w:val="nil"/>
              <w:bottom w:val="nil"/>
              <w:right w:val="nil"/>
            </w:tcBorders>
            <w:shd w:val="clear" w:color="auto" w:fill="auto"/>
            <w:noWrap/>
            <w:vAlign w:val="bottom"/>
            <w:hideMark/>
          </w:tcPr>
          <w:p w14:paraId="009C4C7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7"/>
            <w:tcBorders>
              <w:top w:val="nil"/>
              <w:left w:val="nil"/>
              <w:bottom w:val="nil"/>
              <w:right w:val="nil"/>
            </w:tcBorders>
            <w:shd w:val="clear" w:color="auto" w:fill="auto"/>
            <w:noWrap/>
            <w:vAlign w:val="bottom"/>
            <w:hideMark/>
          </w:tcPr>
          <w:p w14:paraId="072F2018"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2" w:type="dxa"/>
            <w:gridSpan w:val="5"/>
            <w:tcBorders>
              <w:top w:val="nil"/>
              <w:left w:val="nil"/>
              <w:bottom w:val="nil"/>
              <w:right w:val="nil"/>
            </w:tcBorders>
            <w:shd w:val="clear" w:color="auto" w:fill="auto"/>
            <w:noWrap/>
            <w:vAlign w:val="bottom"/>
            <w:hideMark/>
          </w:tcPr>
          <w:p w14:paraId="35EEF38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2B01CAA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7EC8AF86"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7402AAB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255C95F0"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BF0CF1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7"/>
            <w:tcBorders>
              <w:top w:val="nil"/>
              <w:left w:val="nil"/>
              <w:bottom w:val="nil"/>
              <w:right w:val="nil"/>
            </w:tcBorders>
            <w:shd w:val="clear" w:color="auto" w:fill="auto"/>
            <w:noWrap/>
            <w:vAlign w:val="bottom"/>
            <w:hideMark/>
          </w:tcPr>
          <w:p w14:paraId="1046447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72BDFE5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6"/>
            <w:tcBorders>
              <w:top w:val="nil"/>
              <w:left w:val="nil"/>
              <w:bottom w:val="nil"/>
              <w:right w:val="nil"/>
            </w:tcBorders>
            <w:shd w:val="clear" w:color="auto" w:fill="auto"/>
            <w:noWrap/>
            <w:vAlign w:val="bottom"/>
            <w:hideMark/>
          </w:tcPr>
          <w:p w14:paraId="7DD26F3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0D02AD9D"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6"/>
            <w:tcBorders>
              <w:top w:val="nil"/>
              <w:left w:val="nil"/>
              <w:bottom w:val="nil"/>
              <w:right w:val="nil"/>
            </w:tcBorders>
            <w:shd w:val="clear" w:color="auto" w:fill="auto"/>
            <w:noWrap/>
            <w:vAlign w:val="bottom"/>
            <w:hideMark/>
          </w:tcPr>
          <w:p w14:paraId="3ACB1EE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1D6D469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043A751D" w14:textId="77777777" w:rsidR="00044672" w:rsidRPr="000F2E90" w:rsidRDefault="00044672" w:rsidP="00044672">
            <w:pPr>
              <w:spacing w:after="0"/>
              <w:rPr>
                <w:rFonts w:eastAsia="Times New Roman"/>
                <w:color w:val="000000"/>
                <w:sz w:val="18"/>
                <w:szCs w:val="18"/>
                <w:lang w:eastAsia="es-PE"/>
              </w:rPr>
            </w:pPr>
          </w:p>
        </w:tc>
        <w:tc>
          <w:tcPr>
            <w:tcW w:w="612" w:type="dxa"/>
            <w:gridSpan w:val="6"/>
            <w:tcBorders>
              <w:top w:val="nil"/>
              <w:left w:val="nil"/>
              <w:bottom w:val="nil"/>
              <w:right w:val="nil"/>
            </w:tcBorders>
            <w:shd w:val="clear" w:color="auto" w:fill="auto"/>
            <w:noWrap/>
            <w:vAlign w:val="bottom"/>
            <w:hideMark/>
          </w:tcPr>
          <w:p w14:paraId="51AB93FA" w14:textId="77777777" w:rsidR="00044672" w:rsidRPr="000F2E90" w:rsidRDefault="00044672" w:rsidP="00044672">
            <w:pPr>
              <w:spacing w:after="0"/>
              <w:rPr>
                <w:rFonts w:eastAsia="Times New Roman"/>
                <w:color w:val="000000"/>
                <w:sz w:val="18"/>
                <w:szCs w:val="18"/>
                <w:lang w:eastAsia="es-PE"/>
              </w:rPr>
            </w:pPr>
          </w:p>
        </w:tc>
      </w:tr>
      <w:tr w:rsidR="00024E1B" w:rsidRPr="000F2E90" w14:paraId="1285E3CB" w14:textId="77777777" w:rsidTr="00AC7B8B">
        <w:trPr>
          <w:gridBefore w:val="1"/>
          <w:gridAfter w:val="1"/>
          <w:trHeight w:val="312"/>
        </w:trPr>
        <w:tc>
          <w:tcPr>
            <w:tcW w:w="7802" w:type="dxa"/>
            <w:gridSpan w:val="131"/>
            <w:tcBorders>
              <w:top w:val="nil"/>
              <w:left w:val="single" w:sz="4" w:space="0" w:color="auto"/>
              <w:bottom w:val="nil"/>
              <w:right w:val="nil"/>
            </w:tcBorders>
            <w:shd w:val="clear" w:color="auto" w:fill="auto"/>
            <w:noWrap/>
            <w:vAlign w:val="bottom"/>
            <w:hideMark/>
          </w:tcPr>
          <w:p w14:paraId="7072F30F"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17) Medidas preventivas para evitar contraer una Infecciones de Transmisión  Sexual- VIH/SIDA</w:t>
            </w:r>
          </w:p>
        </w:tc>
        <w:tc>
          <w:tcPr>
            <w:tcW w:w="309" w:type="dxa"/>
            <w:gridSpan w:val="5"/>
            <w:tcBorders>
              <w:top w:val="nil"/>
              <w:left w:val="nil"/>
              <w:bottom w:val="nil"/>
              <w:right w:val="nil"/>
            </w:tcBorders>
            <w:shd w:val="clear" w:color="auto" w:fill="auto"/>
            <w:noWrap/>
            <w:vAlign w:val="bottom"/>
            <w:hideMark/>
          </w:tcPr>
          <w:p w14:paraId="04E3778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7"/>
            <w:tcBorders>
              <w:top w:val="nil"/>
              <w:left w:val="nil"/>
              <w:bottom w:val="nil"/>
              <w:right w:val="nil"/>
            </w:tcBorders>
            <w:shd w:val="clear" w:color="auto" w:fill="auto"/>
            <w:noWrap/>
            <w:vAlign w:val="bottom"/>
            <w:hideMark/>
          </w:tcPr>
          <w:p w14:paraId="256CE08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5CEEE2F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7"/>
            <w:tcBorders>
              <w:top w:val="nil"/>
              <w:left w:val="nil"/>
              <w:bottom w:val="nil"/>
              <w:right w:val="nil"/>
            </w:tcBorders>
            <w:shd w:val="clear" w:color="auto" w:fill="auto"/>
            <w:noWrap/>
            <w:vAlign w:val="bottom"/>
            <w:hideMark/>
          </w:tcPr>
          <w:p w14:paraId="538575C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4204CDB4"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4D544DE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415" w:type="dxa"/>
            <w:gridSpan w:val="8"/>
            <w:tcBorders>
              <w:top w:val="nil"/>
              <w:left w:val="nil"/>
              <w:bottom w:val="nil"/>
              <w:right w:val="nil"/>
            </w:tcBorders>
            <w:shd w:val="clear" w:color="auto" w:fill="auto"/>
            <w:noWrap/>
            <w:vAlign w:val="bottom"/>
            <w:hideMark/>
          </w:tcPr>
          <w:p w14:paraId="363C824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2" w:type="dxa"/>
            <w:gridSpan w:val="5"/>
            <w:tcBorders>
              <w:top w:val="nil"/>
              <w:left w:val="nil"/>
              <w:bottom w:val="nil"/>
              <w:right w:val="nil"/>
            </w:tcBorders>
            <w:shd w:val="clear" w:color="auto" w:fill="auto"/>
            <w:noWrap/>
            <w:vAlign w:val="bottom"/>
            <w:hideMark/>
          </w:tcPr>
          <w:p w14:paraId="4A5E0FC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1590B53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B84C9F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0459B9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96DED6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39397F8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7"/>
            <w:tcBorders>
              <w:top w:val="nil"/>
              <w:left w:val="nil"/>
              <w:bottom w:val="nil"/>
              <w:right w:val="nil"/>
            </w:tcBorders>
            <w:shd w:val="clear" w:color="auto" w:fill="auto"/>
            <w:noWrap/>
            <w:vAlign w:val="bottom"/>
            <w:hideMark/>
          </w:tcPr>
          <w:p w14:paraId="6DDF3D14"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283727F2"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6"/>
            <w:tcBorders>
              <w:top w:val="nil"/>
              <w:left w:val="nil"/>
              <w:bottom w:val="nil"/>
              <w:right w:val="nil"/>
            </w:tcBorders>
            <w:shd w:val="clear" w:color="auto" w:fill="auto"/>
            <w:noWrap/>
            <w:vAlign w:val="bottom"/>
            <w:hideMark/>
          </w:tcPr>
          <w:p w14:paraId="6704362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279F05D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6"/>
            <w:tcBorders>
              <w:top w:val="nil"/>
              <w:left w:val="nil"/>
              <w:bottom w:val="nil"/>
              <w:right w:val="nil"/>
            </w:tcBorders>
            <w:shd w:val="clear" w:color="auto" w:fill="auto"/>
            <w:noWrap/>
            <w:vAlign w:val="bottom"/>
            <w:hideMark/>
          </w:tcPr>
          <w:p w14:paraId="1AB0948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033EBD16"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18E8B7C2" w14:textId="77777777" w:rsidR="00044672" w:rsidRPr="000F2E90" w:rsidRDefault="00044672" w:rsidP="00044672">
            <w:pPr>
              <w:spacing w:after="0"/>
              <w:rPr>
                <w:rFonts w:eastAsia="Times New Roman"/>
                <w:color w:val="000000"/>
                <w:sz w:val="18"/>
                <w:szCs w:val="18"/>
                <w:lang w:eastAsia="es-PE"/>
              </w:rPr>
            </w:pPr>
          </w:p>
        </w:tc>
        <w:tc>
          <w:tcPr>
            <w:tcW w:w="612" w:type="dxa"/>
            <w:gridSpan w:val="6"/>
            <w:tcBorders>
              <w:top w:val="nil"/>
              <w:left w:val="nil"/>
              <w:bottom w:val="nil"/>
              <w:right w:val="nil"/>
            </w:tcBorders>
            <w:shd w:val="clear" w:color="auto" w:fill="auto"/>
            <w:noWrap/>
            <w:vAlign w:val="bottom"/>
            <w:hideMark/>
          </w:tcPr>
          <w:p w14:paraId="32DE3AE3" w14:textId="77777777" w:rsidR="00044672" w:rsidRPr="000F2E90" w:rsidRDefault="00044672" w:rsidP="00044672">
            <w:pPr>
              <w:spacing w:after="0"/>
              <w:rPr>
                <w:rFonts w:eastAsia="Times New Roman"/>
                <w:color w:val="000000"/>
                <w:sz w:val="18"/>
                <w:szCs w:val="18"/>
                <w:lang w:eastAsia="es-PE"/>
              </w:rPr>
            </w:pPr>
          </w:p>
        </w:tc>
      </w:tr>
      <w:tr w:rsidR="00F22267" w:rsidRPr="000F2E90" w14:paraId="332FE01E" w14:textId="77777777" w:rsidTr="00AC7B8B">
        <w:trPr>
          <w:gridBefore w:val="1"/>
          <w:gridAfter w:val="1"/>
          <w:trHeight w:val="312"/>
        </w:trPr>
        <w:tc>
          <w:tcPr>
            <w:tcW w:w="5926" w:type="dxa"/>
            <w:gridSpan w:val="90"/>
            <w:tcBorders>
              <w:top w:val="nil"/>
              <w:left w:val="single" w:sz="4" w:space="0" w:color="auto"/>
              <w:bottom w:val="nil"/>
              <w:right w:val="nil"/>
            </w:tcBorders>
            <w:shd w:val="clear" w:color="auto" w:fill="auto"/>
            <w:noWrap/>
            <w:vAlign w:val="bottom"/>
            <w:hideMark/>
          </w:tcPr>
          <w:p w14:paraId="3580A79B"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18) Definición de abstinencia sexual  19) Actividades que incluye el sexo s</w:t>
            </w:r>
          </w:p>
        </w:tc>
        <w:tc>
          <w:tcPr>
            <w:tcW w:w="309" w:type="dxa"/>
            <w:gridSpan w:val="9"/>
            <w:tcBorders>
              <w:top w:val="nil"/>
              <w:left w:val="nil"/>
              <w:bottom w:val="nil"/>
              <w:right w:val="nil"/>
            </w:tcBorders>
            <w:shd w:val="clear" w:color="auto" w:fill="auto"/>
            <w:noWrap/>
            <w:vAlign w:val="bottom"/>
            <w:hideMark/>
          </w:tcPr>
          <w:p w14:paraId="23AABC61" w14:textId="77777777" w:rsidR="00044672" w:rsidRPr="000F2E90" w:rsidRDefault="00044672" w:rsidP="00044672">
            <w:pPr>
              <w:spacing w:after="0"/>
              <w:rPr>
                <w:rFonts w:eastAsia="Times New Roman"/>
                <w:b/>
                <w:bCs/>
                <w:color w:val="000000"/>
                <w:sz w:val="18"/>
                <w:szCs w:val="18"/>
                <w:lang w:eastAsia="es-PE"/>
              </w:rPr>
            </w:pPr>
          </w:p>
        </w:tc>
        <w:tc>
          <w:tcPr>
            <w:tcW w:w="291" w:type="dxa"/>
            <w:gridSpan w:val="5"/>
            <w:tcBorders>
              <w:top w:val="nil"/>
              <w:left w:val="nil"/>
              <w:bottom w:val="nil"/>
              <w:right w:val="nil"/>
            </w:tcBorders>
            <w:shd w:val="clear" w:color="auto" w:fill="auto"/>
            <w:noWrap/>
            <w:vAlign w:val="bottom"/>
            <w:hideMark/>
          </w:tcPr>
          <w:p w14:paraId="68098B42" w14:textId="77777777" w:rsidR="00044672" w:rsidRPr="000F2E90" w:rsidRDefault="00044672" w:rsidP="00044672">
            <w:pPr>
              <w:spacing w:after="0"/>
              <w:rPr>
                <w:rFonts w:eastAsia="Times New Roman"/>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513061C1" w14:textId="77777777" w:rsidR="00044672" w:rsidRPr="000F2E90" w:rsidRDefault="00044672" w:rsidP="00044672">
            <w:pPr>
              <w:spacing w:after="0"/>
              <w:rPr>
                <w:rFonts w:eastAsia="Times New Roman"/>
                <w:b/>
                <w:bCs/>
                <w:color w:val="000000"/>
                <w:sz w:val="18"/>
                <w:szCs w:val="18"/>
                <w:lang w:eastAsia="es-PE"/>
              </w:rPr>
            </w:pPr>
          </w:p>
        </w:tc>
        <w:tc>
          <w:tcPr>
            <w:tcW w:w="291" w:type="dxa"/>
            <w:gridSpan w:val="7"/>
            <w:tcBorders>
              <w:top w:val="nil"/>
              <w:left w:val="nil"/>
              <w:bottom w:val="nil"/>
              <w:right w:val="nil"/>
            </w:tcBorders>
            <w:shd w:val="clear" w:color="auto" w:fill="auto"/>
            <w:noWrap/>
            <w:vAlign w:val="bottom"/>
            <w:hideMark/>
          </w:tcPr>
          <w:p w14:paraId="48230FD7" w14:textId="77777777" w:rsidR="00044672" w:rsidRPr="000F2E90" w:rsidRDefault="00044672" w:rsidP="00044672">
            <w:pPr>
              <w:spacing w:after="0"/>
              <w:rPr>
                <w:rFonts w:eastAsia="Times New Roman"/>
                <w:b/>
                <w:bCs/>
                <w:color w:val="000000"/>
                <w:sz w:val="18"/>
                <w:szCs w:val="18"/>
                <w:lang w:eastAsia="es-PE"/>
              </w:rPr>
            </w:pPr>
          </w:p>
        </w:tc>
        <w:tc>
          <w:tcPr>
            <w:tcW w:w="385" w:type="dxa"/>
            <w:gridSpan w:val="7"/>
            <w:tcBorders>
              <w:top w:val="nil"/>
              <w:left w:val="nil"/>
              <w:bottom w:val="nil"/>
              <w:right w:val="nil"/>
            </w:tcBorders>
            <w:shd w:val="clear" w:color="auto" w:fill="auto"/>
            <w:noWrap/>
            <w:vAlign w:val="bottom"/>
            <w:hideMark/>
          </w:tcPr>
          <w:p w14:paraId="0423861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1" w:type="dxa"/>
            <w:gridSpan w:val="7"/>
            <w:tcBorders>
              <w:top w:val="nil"/>
              <w:left w:val="nil"/>
              <w:bottom w:val="nil"/>
              <w:right w:val="nil"/>
            </w:tcBorders>
            <w:shd w:val="clear" w:color="auto" w:fill="auto"/>
            <w:noWrap/>
            <w:vAlign w:val="bottom"/>
            <w:hideMark/>
          </w:tcPr>
          <w:p w14:paraId="61DB27A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5"/>
            <w:tcBorders>
              <w:top w:val="nil"/>
              <w:left w:val="nil"/>
              <w:bottom w:val="nil"/>
              <w:right w:val="nil"/>
            </w:tcBorders>
            <w:shd w:val="clear" w:color="auto" w:fill="auto"/>
            <w:noWrap/>
            <w:vAlign w:val="bottom"/>
            <w:hideMark/>
          </w:tcPr>
          <w:p w14:paraId="2F8CCD3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7"/>
            <w:tcBorders>
              <w:top w:val="nil"/>
              <w:left w:val="nil"/>
              <w:bottom w:val="nil"/>
              <w:right w:val="nil"/>
            </w:tcBorders>
            <w:shd w:val="clear" w:color="auto" w:fill="auto"/>
            <w:noWrap/>
            <w:vAlign w:val="bottom"/>
            <w:hideMark/>
          </w:tcPr>
          <w:p w14:paraId="47AA975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767DD4CD"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7"/>
            <w:tcBorders>
              <w:top w:val="nil"/>
              <w:left w:val="nil"/>
              <w:bottom w:val="nil"/>
              <w:right w:val="nil"/>
            </w:tcBorders>
            <w:shd w:val="clear" w:color="auto" w:fill="auto"/>
            <w:noWrap/>
            <w:vAlign w:val="bottom"/>
            <w:hideMark/>
          </w:tcPr>
          <w:p w14:paraId="5459ACA4"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0F40E646"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09" w:type="dxa"/>
            <w:gridSpan w:val="6"/>
            <w:tcBorders>
              <w:top w:val="nil"/>
              <w:left w:val="nil"/>
              <w:bottom w:val="nil"/>
              <w:right w:val="nil"/>
            </w:tcBorders>
            <w:shd w:val="clear" w:color="auto" w:fill="auto"/>
            <w:noWrap/>
            <w:vAlign w:val="bottom"/>
            <w:hideMark/>
          </w:tcPr>
          <w:p w14:paraId="47CEC4F9"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415" w:type="dxa"/>
            <w:gridSpan w:val="8"/>
            <w:tcBorders>
              <w:top w:val="nil"/>
              <w:left w:val="nil"/>
              <w:bottom w:val="nil"/>
              <w:right w:val="nil"/>
            </w:tcBorders>
            <w:shd w:val="clear" w:color="auto" w:fill="auto"/>
            <w:noWrap/>
            <w:vAlign w:val="bottom"/>
            <w:hideMark/>
          </w:tcPr>
          <w:p w14:paraId="6267717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2" w:type="dxa"/>
            <w:gridSpan w:val="5"/>
            <w:tcBorders>
              <w:top w:val="nil"/>
              <w:left w:val="nil"/>
              <w:bottom w:val="nil"/>
              <w:right w:val="nil"/>
            </w:tcBorders>
            <w:shd w:val="clear" w:color="auto" w:fill="auto"/>
            <w:noWrap/>
            <w:vAlign w:val="bottom"/>
            <w:hideMark/>
          </w:tcPr>
          <w:p w14:paraId="35793A2D"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06B9968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18D1A6F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3E003D3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2A38F96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6C5253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7"/>
            <w:tcBorders>
              <w:top w:val="nil"/>
              <w:left w:val="nil"/>
              <w:bottom w:val="nil"/>
              <w:right w:val="nil"/>
            </w:tcBorders>
            <w:shd w:val="clear" w:color="auto" w:fill="auto"/>
            <w:noWrap/>
            <w:vAlign w:val="bottom"/>
            <w:hideMark/>
          </w:tcPr>
          <w:p w14:paraId="343149F5"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61EEFE7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6"/>
            <w:tcBorders>
              <w:top w:val="nil"/>
              <w:left w:val="nil"/>
              <w:bottom w:val="nil"/>
              <w:right w:val="nil"/>
            </w:tcBorders>
            <w:shd w:val="clear" w:color="auto" w:fill="auto"/>
            <w:noWrap/>
            <w:vAlign w:val="bottom"/>
            <w:hideMark/>
          </w:tcPr>
          <w:p w14:paraId="28A4F97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5C041D94"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6"/>
            <w:tcBorders>
              <w:top w:val="nil"/>
              <w:left w:val="nil"/>
              <w:bottom w:val="nil"/>
              <w:right w:val="nil"/>
            </w:tcBorders>
            <w:shd w:val="clear" w:color="auto" w:fill="auto"/>
            <w:noWrap/>
            <w:vAlign w:val="bottom"/>
            <w:hideMark/>
          </w:tcPr>
          <w:p w14:paraId="24EFA98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1" w:type="dxa"/>
            <w:gridSpan w:val="5"/>
            <w:tcBorders>
              <w:top w:val="nil"/>
              <w:left w:val="nil"/>
              <w:bottom w:val="nil"/>
              <w:right w:val="nil"/>
            </w:tcBorders>
            <w:shd w:val="clear" w:color="auto" w:fill="auto"/>
            <w:noWrap/>
            <w:vAlign w:val="bottom"/>
            <w:hideMark/>
          </w:tcPr>
          <w:p w14:paraId="194890E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87" w:type="dxa"/>
            <w:gridSpan w:val="5"/>
            <w:tcBorders>
              <w:top w:val="nil"/>
              <w:left w:val="nil"/>
              <w:bottom w:val="nil"/>
              <w:right w:val="nil"/>
            </w:tcBorders>
            <w:shd w:val="clear" w:color="auto" w:fill="auto"/>
            <w:noWrap/>
            <w:vAlign w:val="bottom"/>
            <w:hideMark/>
          </w:tcPr>
          <w:p w14:paraId="0FEC432B" w14:textId="77777777" w:rsidR="00044672" w:rsidRPr="000F2E90" w:rsidRDefault="00044672" w:rsidP="00044672">
            <w:pPr>
              <w:spacing w:after="0"/>
              <w:rPr>
                <w:rFonts w:eastAsia="Times New Roman"/>
                <w:color w:val="000000"/>
                <w:sz w:val="18"/>
                <w:szCs w:val="18"/>
                <w:lang w:eastAsia="es-PE"/>
              </w:rPr>
            </w:pPr>
          </w:p>
        </w:tc>
        <w:tc>
          <w:tcPr>
            <w:tcW w:w="612" w:type="dxa"/>
            <w:gridSpan w:val="6"/>
            <w:tcBorders>
              <w:top w:val="nil"/>
              <w:left w:val="nil"/>
              <w:bottom w:val="nil"/>
              <w:right w:val="nil"/>
            </w:tcBorders>
            <w:shd w:val="clear" w:color="auto" w:fill="auto"/>
            <w:noWrap/>
            <w:vAlign w:val="bottom"/>
            <w:hideMark/>
          </w:tcPr>
          <w:p w14:paraId="75D97A25" w14:textId="77777777" w:rsidR="00044672" w:rsidRPr="000F2E90" w:rsidRDefault="00044672" w:rsidP="00044672">
            <w:pPr>
              <w:spacing w:after="0"/>
              <w:rPr>
                <w:rFonts w:eastAsia="Times New Roman"/>
                <w:color w:val="000000"/>
                <w:sz w:val="18"/>
                <w:szCs w:val="18"/>
                <w:lang w:eastAsia="es-PE"/>
              </w:rPr>
            </w:pPr>
          </w:p>
        </w:tc>
      </w:tr>
      <w:tr w:rsidR="00F22267" w:rsidRPr="000F2E90" w14:paraId="3B72B94D" w14:textId="77777777" w:rsidTr="00AC7B8B">
        <w:trPr>
          <w:gridAfter w:val="2"/>
          <w:trHeight w:val="232"/>
        </w:trPr>
        <w:tc>
          <w:tcPr>
            <w:tcW w:w="3190" w:type="dxa"/>
            <w:gridSpan w:val="42"/>
            <w:tcBorders>
              <w:top w:val="nil"/>
              <w:left w:val="single" w:sz="4" w:space="0" w:color="auto"/>
              <w:bottom w:val="nil"/>
              <w:right w:val="nil"/>
            </w:tcBorders>
            <w:shd w:val="clear" w:color="auto" w:fill="auto"/>
            <w:noWrap/>
            <w:vAlign w:val="bottom"/>
            <w:hideMark/>
          </w:tcPr>
          <w:p w14:paraId="4EB5B058"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19) Actividades que incluye el sexo seguro</w:t>
            </w:r>
          </w:p>
        </w:tc>
        <w:tc>
          <w:tcPr>
            <w:tcW w:w="346" w:type="dxa"/>
            <w:gridSpan w:val="6"/>
            <w:tcBorders>
              <w:top w:val="nil"/>
              <w:left w:val="nil"/>
              <w:bottom w:val="nil"/>
              <w:right w:val="nil"/>
            </w:tcBorders>
            <w:shd w:val="clear" w:color="auto" w:fill="auto"/>
            <w:noWrap/>
            <w:vAlign w:val="bottom"/>
            <w:hideMark/>
          </w:tcPr>
          <w:p w14:paraId="2B3B0AD1" w14:textId="77777777" w:rsidR="00044672" w:rsidRPr="000F2E90" w:rsidRDefault="00044672" w:rsidP="00044672">
            <w:pPr>
              <w:spacing w:after="0"/>
              <w:rPr>
                <w:rFonts w:eastAsia="Times New Roman"/>
                <w:b/>
                <w:bCs/>
                <w:color w:val="000000"/>
                <w:sz w:val="18"/>
                <w:szCs w:val="18"/>
                <w:lang w:eastAsia="es-PE"/>
              </w:rPr>
            </w:pPr>
          </w:p>
        </w:tc>
        <w:tc>
          <w:tcPr>
            <w:tcW w:w="347" w:type="dxa"/>
            <w:gridSpan w:val="7"/>
            <w:tcBorders>
              <w:top w:val="nil"/>
              <w:left w:val="nil"/>
              <w:bottom w:val="nil"/>
              <w:right w:val="nil"/>
            </w:tcBorders>
            <w:shd w:val="clear" w:color="auto" w:fill="auto"/>
            <w:noWrap/>
            <w:vAlign w:val="bottom"/>
            <w:hideMark/>
          </w:tcPr>
          <w:p w14:paraId="131ACE84" w14:textId="77777777" w:rsidR="00044672" w:rsidRPr="000F2E90" w:rsidRDefault="00044672" w:rsidP="00044672">
            <w:pPr>
              <w:spacing w:after="0"/>
              <w:rPr>
                <w:rFonts w:eastAsia="Times New Roman"/>
                <w:b/>
                <w:bCs/>
                <w:color w:val="000000"/>
                <w:sz w:val="18"/>
                <w:szCs w:val="18"/>
                <w:lang w:eastAsia="es-PE"/>
              </w:rPr>
            </w:pPr>
          </w:p>
        </w:tc>
        <w:tc>
          <w:tcPr>
            <w:tcW w:w="346" w:type="dxa"/>
            <w:gridSpan w:val="6"/>
            <w:tcBorders>
              <w:top w:val="nil"/>
              <w:left w:val="nil"/>
              <w:bottom w:val="nil"/>
              <w:right w:val="nil"/>
            </w:tcBorders>
            <w:shd w:val="clear" w:color="auto" w:fill="auto"/>
            <w:noWrap/>
            <w:vAlign w:val="bottom"/>
            <w:hideMark/>
          </w:tcPr>
          <w:p w14:paraId="06716896"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47C5F2AC"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0FFB8276" w14:textId="77777777" w:rsidR="00044672" w:rsidRPr="000F2E90" w:rsidRDefault="00044672" w:rsidP="00044672">
            <w:pPr>
              <w:spacing w:after="0"/>
              <w:rPr>
                <w:rFonts w:eastAsia="Times New Roman"/>
                <w:b/>
                <w:bCs/>
                <w:color w:val="000000"/>
                <w:sz w:val="18"/>
                <w:szCs w:val="18"/>
                <w:lang w:eastAsia="es-PE"/>
              </w:rPr>
            </w:pPr>
          </w:p>
        </w:tc>
        <w:tc>
          <w:tcPr>
            <w:tcW w:w="298" w:type="dxa"/>
            <w:gridSpan w:val="6"/>
            <w:tcBorders>
              <w:top w:val="nil"/>
              <w:left w:val="nil"/>
              <w:bottom w:val="nil"/>
              <w:right w:val="nil"/>
            </w:tcBorders>
            <w:shd w:val="clear" w:color="auto" w:fill="auto"/>
            <w:noWrap/>
            <w:vAlign w:val="bottom"/>
            <w:hideMark/>
          </w:tcPr>
          <w:p w14:paraId="3EC89167" w14:textId="77777777" w:rsidR="00044672" w:rsidRPr="000F2E90" w:rsidRDefault="00044672" w:rsidP="00044672">
            <w:pPr>
              <w:spacing w:after="0"/>
              <w:rPr>
                <w:rFonts w:eastAsia="Times New Roman"/>
                <w:b/>
                <w:bCs/>
                <w:color w:val="000000"/>
                <w:sz w:val="18"/>
                <w:szCs w:val="18"/>
                <w:lang w:eastAsia="es-PE"/>
              </w:rPr>
            </w:pPr>
          </w:p>
        </w:tc>
        <w:tc>
          <w:tcPr>
            <w:tcW w:w="317" w:type="dxa"/>
            <w:gridSpan w:val="6"/>
            <w:tcBorders>
              <w:top w:val="nil"/>
              <w:left w:val="nil"/>
              <w:bottom w:val="nil"/>
              <w:right w:val="nil"/>
            </w:tcBorders>
            <w:shd w:val="clear" w:color="auto" w:fill="auto"/>
            <w:noWrap/>
            <w:vAlign w:val="bottom"/>
            <w:hideMark/>
          </w:tcPr>
          <w:p w14:paraId="2F7F0086" w14:textId="77777777" w:rsidR="00044672" w:rsidRPr="000F2E90" w:rsidRDefault="00044672" w:rsidP="00044672">
            <w:pPr>
              <w:spacing w:after="0"/>
              <w:rPr>
                <w:rFonts w:eastAsia="Times New Roman"/>
                <w:b/>
                <w:bCs/>
                <w:color w:val="000000"/>
                <w:sz w:val="18"/>
                <w:szCs w:val="18"/>
                <w:lang w:eastAsia="es-PE"/>
              </w:rPr>
            </w:pPr>
          </w:p>
        </w:tc>
        <w:tc>
          <w:tcPr>
            <w:tcW w:w="321" w:type="dxa"/>
            <w:gridSpan w:val="6"/>
            <w:tcBorders>
              <w:top w:val="nil"/>
              <w:left w:val="nil"/>
              <w:bottom w:val="nil"/>
              <w:right w:val="nil"/>
            </w:tcBorders>
            <w:shd w:val="clear" w:color="auto" w:fill="auto"/>
            <w:noWrap/>
            <w:vAlign w:val="bottom"/>
            <w:hideMark/>
          </w:tcPr>
          <w:p w14:paraId="3643E1EF"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653F4BB7" w14:textId="77777777" w:rsidR="00044672" w:rsidRPr="000F2E90" w:rsidRDefault="00044672" w:rsidP="00044672">
            <w:pPr>
              <w:spacing w:after="0"/>
              <w:rPr>
                <w:rFonts w:eastAsia="Times New Roman"/>
                <w:b/>
                <w:bCs/>
                <w:color w:val="000000"/>
                <w:sz w:val="18"/>
                <w:szCs w:val="18"/>
                <w:lang w:eastAsia="es-PE"/>
              </w:rPr>
            </w:pPr>
          </w:p>
        </w:tc>
        <w:tc>
          <w:tcPr>
            <w:tcW w:w="297" w:type="dxa"/>
            <w:gridSpan w:val="9"/>
            <w:tcBorders>
              <w:top w:val="nil"/>
              <w:left w:val="nil"/>
              <w:bottom w:val="nil"/>
              <w:right w:val="nil"/>
            </w:tcBorders>
            <w:shd w:val="clear" w:color="auto" w:fill="auto"/>
            <w:noWrap/>
            <w:vAlign w:val="bottom"/>
            <w:hideMark/>
          </w:tcPr>
          <w:p w14:paraId="484886AB"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21632A23" w14:textId="77777777" w:rsidR="00044672" w:rsidRPr="000F2E90" w:rsidRDefault="00044672" w:rsidP="00044672">
            <w:pPr>
              <w:spacing w:after="0"/>
              <w:rPr>
                <w:rFonts w:eastAsia="Times New Roman"/>
                <w:b/>
                <w:bCs/>
                <w:color w:val="000000"/>
                <w:sz w:val="18"/>
                <w:szCs w:val="18"/>
                <w:lang w:eastAsia="es-PE"/>
              </w:rPr>
            </w:pPr>
          </w:p>
        </w:tc>
        <w:tc>
          <w:tcPr>
            <w:tcW w:w="297" w:type="dxa"/>
            <w:gridSpan w:val="6"/>
            <w:tcBorders>
              <w:top w:val="nil"/>
              <w:left w:val="nil"/>
              <w:bottom w:val="nil"/>
              <w:right w:val="nil"/>
            </w:tcBorders>
            <w:shd w:val="clear" w:color="auto" w:fill="auto"/>
            <w:noWrap/>
            <w:vAlign w:val="bottom"/>
            <w:hideMark/>
          </w:tcPr>
          <w:p w14:paraId="74543649" w14:textId="77777777" w:rsidR="00044672" w:rsidRPr="000F2E90" w:rsidRDefault="00044672" w:rsidP="00044672">
            <w:pPr>
              <w:spacing w:after="0"/>
              <w:rPr>
                <w:rFonts w:eastAsia="Times New Roman"/>
                <w:b/>
                <w:bCs/>
                <w:color w:val="000000"/>
                <w:sz w:val="18"/>
                <w:szCs w:val="18"/>
                <w:lang w:eastAsia="es-PE"/>
              </w:rPr>
            </w:pPr>
          </w:p>
        </w:tc>
        <w:tc>
          <w:tcPr>
            <w:tcW w:w="395" w:type="dxa"/>
            <w:gridSpan w:val="6"/>
            <w:tcBorders>
              <w:top w:val="nil"/>
              <w:left w:val="nil"/>
              <w:bottom w:val="nil"/>
              <w:right w:val="nil"/>
            </w:tcBorders>
            <w:shd w:val="clear" w:color="auto" w:fill="auto"/>
            <w:noWrap/>
            <w:vAlign w:val="bottom"/>
            <w:hideMark/>
          </w:tcPr>
          <w:p w14:paraId="5DB389D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7" w:type="dxa"/>
            <w:gridSpan w:val="8"/>
            <w:tcBorders>
              <w:top w:val="nil"/>
              <w:left w:val="nil"/>
              <w:bottom w:val="nil"/>
              <w:right w:val="nil"/>
            </w:tcBorders>
            <w:shd w:val="clear" w:color="auto" w:fill="auto"/>
            <w:noWrap/>
            <w:vAlign w:val="bottom"/>
            <w:hideMark/>
          </w:tcPr>
          <w:p w14:paraId="4BBC496F"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115A0DF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6D703D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1BA3427"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1F6FA419"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18F70416"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576491E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483D9FC2"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297" w:type="dxa"/>
            <w:gridSpan w:val="5"/>
            <w:tcBorders>
              <w:top w:val="nil"/>
              <w:left w:val="nil"/>
              <w:bottom w:val="nil"/>
              <w:right w:val="nil"/>
            </w:tcBorders>
            <w:shd w:val="clear" w:color="auto" w:fill="auto"/>
            <w:noWrap/>
            <w:vAlign w:val="bottom"/>
            <w:hideMark/>
          </w:tcPr>
          <w:p w14:paraId="7F26BDB3"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0C486F45"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51E16BA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4FEAD6D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7F416174"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0A448D70"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02F2C38E"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3644C51A"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4"/>
            <w:tcBorders>
              <w:top w:val="nil"/>
              <w:left w:val="nil"/>
              <w:bottom w:val="nil"/>
              <w:right w:val="nil"/>
            </w:tcBorders>
            <w:shd w:val="clear" w:color="auto" w:fill="auto"/>
            <w:noWrap/>
            <w:vAlign w:val="bottom"/>
            <w:hideMark/>
          </w:tcPr>
          <w:p w14:paraId="074A37DD"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454DD35B"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94" w:type="dxa"/>
            <w:gridSpan w:val="6"/>
            <w:tcBorders>
              <w:top w:val="nil"/>
              <w:left w:val="nil"/>
              <w:bottom w:val="nil"/>
              <w:right w:val="nil"/>
            </w:tcBorders>
            <w:shd w:val="clear" w:color="auto" w:fill="auto"/>
            <w:noWrap/>
            <w:vAlign w:val="bottom"/>
            <w:hideMark/>
          </w:tcPr>
          <w:p w14:paraId="55B21B21"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2CC7AF5C" w14:textId="77777777" w:rsidR="00044672" w:rsidRPr="000F2E90" w:rsidRDefault="00044672" w:rsidP="00044672">
            <w:pPr>
              <w:spacing w:after="0"/>
              <w:rPr>
                <w:rFonts w:ascii="Arial" w:eastAsia="Times New Roman" w:hAnsi="Arial" w:cs="Arial"/>
                <w:b/>
                <w:bCs/>
                <w:color w:val="000000"/>
                <w:sz w:val="18"/>
                <w:szCs w:val="18"/>
                <w:lang w:eastAsia="es-PE"/>
              </w:rPr>
            </w:pPr>
          </w:p>
        </w:tc>
        <w:tc>
          <w:tcPr>
            <w:tcW w:w="394" w:type="dxa"/>
            <w:gridSpan w:val="5"/>
            <w:tcBorders>
              <w:top w:val="nil"/>
              <w:left w:val="nil"/>
              <w:bottom w:val="nil"/>
              <w:right w:val="nil"/>
            </w:tcBorders>
            <w:shd w:val="clear" w:color="auto" w:fill="auto"/>
            <w:noWrap/>
            <w:vAlign w:val="bottom"/>
            <w:hideMark/>
          </w:tcPr>
          <w:p w14:paraId="039F2542" w14:textId="77777777" w:rsidR="00044672" w:rsidRPr="000F2E90" w:rsidRDefault="00044672" w:rsidP="00044672">
            <w:pPr>
              <w:spacing w:after="0"/>
              <w:rPr>
                <w:rFonts w:eastAsia="Times New Roman"/>
                <w:color w:val="000000"/>
                <w:sz w:val="18"/>
                <w:szCs w:val="18"/>
                <w:lang w:eastAsia="es-PE"/>
              </w:rPr>
            </w:pPr>
          </w:p>
        </w:tc>
        <w:tc>
          <w:tcPr>
            <w:tcW w:w="622" w:type="dxa"/>
            <w:gridSpan w:val="6"/>
            <w:tcBorders>
              <w:top w:val="nil"/>
              <w:left w:val="nil"/>
              <w:bottom w:val="nil"/>
              <w:right w:val="nil"/>
            </w:tcBorders>
            <w:shd w:val="clear" w:color="auto" w:fill="auto"/>
            <w:noWrap/>
            <w:vAlign w:val="bottom"/>
            <w:hideMark/>
          </w:tcPr>
          <w:p w14:paraId="0B64F75F" w14:textId="77777777" w:rsidR="00044672" w:rsidRPr="000F2E90" w:rsidRDefault="00044672" w:rsidP="00044672">
            <w:pPr>
              <w:spacing w:after="0"/>
              <w:rPr>
                <w:rFonts w:eastAsia="Times New Roman"/>
                <w:color w:val="000000"/>
                <w:sz w:val="18"/>
                <w:szCs w:val="18"/>
                <w:lang w:eastAsia="es-PE"/>
              </w:rPr>
            </w:pPr>
          </w:p>
        </w:tc>
      </w:tr>
      <w:tr w:rsidR="00F22267" w:rsidRPr="000F2E90" w14:paraId="574B35A5" w14:textId="77777777" w:rsidTr="00AC7B8B">
        <w:trPr>
          <w:gridAfter w:val="2"/>
          <w:trHeight w:val="83"/>
        </w:trPr>
        <w:tc>
          <w:tcPr>
            <w:tcW w:w="4229" w:type="dxa"/>
            <w:gridSpan w:val="61"/>
            <w:tcBorders>
              <w:top w:val="nil"/>
              <w:left w:val="single" w:sz="4" w:space="0" w:color="auto"/>
              <w:bottom w:val="nil"/>
              <w:right w:val="nil"/>
            </w:tcBorders>
            <w:shd w:val="clear" w:color="auto" w:fill="auto"/>
            <w:noWrap/>
            <w:vAlign w:val="bottom"/>
            <w:hideMark/>
          </w:tcPr>
          <w:p w14:paraId="3B3B84E2"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20) Preservativo  como medida preventiva en las ITS</w:t>
            </w:r>
          </w:p>
        </w:tc>
        <w:tc>
          <w:tcPr>
            <w:tcW w:w="317" w:type="dxa"/>
            <w:gridSpan w:val="5"/>
            <w:tcBorders>
              <w:top w:val="nil"/>
              <w:left w:val="nil"/>
              <w:bottom w:val="nil"/>
              <w:right w:val="nil"/>
            </w:tcBorders>
            <w:shd w:val="clear" w:color="auto" w:fill="auto"/>
            <w:noWrap/>
            <w:vAlign w:val="bottom"/>
            <w:hideMark/>
          </w:tcPr>
          <w:p w14:paraId="756597A2"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55771145" w14:textId="77777777" w:rsidR="00044672" w:rsidRPr="000F2E90" w:rsidRDefault="00044672" w:rsidP="00044672">
            <w:pPr>
              <w:spacing w:after="0"/>
              <w:rPr>
                <w:rFonts w:eastAsia="Times New Roman"/>
                <w:b/>
                <w:bCs/>
                <w:color w:val="000000"/>
                <w:sz w:val="18"/>
                <w:szCs w:val="18"/>
                <w:lang w:eastAsia="es-PE"/>
              </w:rPr>
            </w:pPr>
          </w:p>
        </w:tc>
        <w:tc>
          <w:tcPr>
            <w:tcW w:w="298" w:type="dxa"/>
            <w:gridSpan w:val="6"/>
            <w:tcBorders>
              <w:top w:val="nil"/>
              <w:left w:val="nil"/>
              <w:bottom w:val="nil"/>
              <w:right w:val="nil"/>
            </w:tcBorders>
            <w:shd w:val="clear" w:color="auto" w:fill="auto"/>
            <w:noWrap/>
            <w:vAlign w:val="bottom"/>
            <w:hideMark/>
          </w:tcPr>
          <w:p w14:paraId="53DE61CD" w14:textId="77777777" w:rsidR="00044672" w:rsidRPr="000F2E90" w:rsidRDefault="00044672" w:rsidP="00044672">
            <w:pPr>
              <w:spacing w:after="0"/>
              <w:rPr>
                <w:rFonts w:eastAsia="Times New Roman"/>
                <w:b/>
                <w:bCs/>
                <w:color w:val="000000"/>
                <w:sz w:val="18"/>
                <w:szCs w:val="18"/>
                <w:lang w:eastAsia="es-PE"/>
              </w:rPr>
            </w:pPr>
          </w:p>
        </w:tc>
        <w:tc>
          <w:tcPr>
            <w:tcW w:w="317" w:type="dxa"/>
            <w:gridSpan w:val="6"/>
            <w:tcBorders>
              <w:top w:val="nil"/>
              <w:left w:val="nil"/>
              <w:bottom w:val="nil"/>
              <w:right w:val="nil"/>
            </w:tcBorders>
            <w:shd w:val="clear" w:color="auto" w:fill="auto"/>
            <w:noWrap/>
            <w:vAlign w:val="bottom"/>
            <w:hideMark/>
          </w:tcPr>
          <w:p w14:paraId="155AD83B" w14:textId="77777777" w:rsidR="00044672" w:rsidRPr="000F2E90" w:rsidRDefault="00044672" w:rsidP="00044672">
            <w:pPr>
              <w:spacing w:after="0"/>
              <w:rPr>
                <w:rFonts w:eastAsia="Times New Roman"/>
                <w:b/>
                <w:bCs/>
                <w:color w:val="000000"/>
                <w:sz w:val="18"/>
                <w:szCs w:val="18"/>
                <w:lang w:eastAsia="es-PE"/>
              </w:rPr>
            </w:pPr>
          </w:p>
        </w:tc>
        <w:tc>
          <w:tcPr>
            <w:tcW w:w="321" w:type="dxa"/>
            <w:gridSpan w:val="6"/>
            <w:tcBorders>
              <w:top w:val="nil"/>
              <w:left w:val="nil"/>
              <w:bottom w:val="nil"/>
              <w:right w:val="nil"/>
            </w:tcBorders>
            <w:shd w:val="clear" w:color="auto" w:fill="auto"/>
            <w:noWrap/>
            <w:vAlign w:val="bottom"/>
            <w:hideMark/>
          </w:tcPr>
          <w:p w14:paraId="59261258"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249A9BAD" w14:textId="77777777" w:rsidR="00044672" w:rsidRPr="000F2E90" w:rsidRDefault="00044672" w:rsidP="00044672">
            <w:pPr>
              <w:spacing w:after="0"/>
              <w:rPr>
                <w:rFonts w:eastAsia="Times New Roman"/>
                <w:b/>
                <w:bCs/>
                <w:color w:val="000000"/>
                <w:sz w:val="18"/>
                <w:szCs w:val="18"/>
                <w:lang w:eastAsia="es-PE"/>
              </w:rPr>
            </w:pPr>
          </w:p>
        </w:tc>
        <w:tc>
          <w:tcPr>
            <w:tcW w:w="297" w:type="dxa"/>
            <w:gridSpan w:val="9"/>
            <w:tcBorders>
              <w:top w:val="nil"/>
              <w:left w:val="nil"/>
              <w:bottom w:val="nil"/>
              <w:right w:val="nil"/>
            </w:tcBorders>
            <w:shd w:val="clear" w:color="auto" w:fill="auto"/>
            <w:noWrap/>
            <w:vAlign w:val="bottom"/>
            <w:hideMark/>
          </w:tcPr>
          <w:p w14:paraId="5A53104A"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3FA4DBEC" w14:textId="77777777" w:rsidR="00044672" w:rsidRPr="000F2E90" w:rsidRDefault="00044672" w:rsidP="00044672">
            <w:pPr>
              <w:spacing w:after="0"/>
              <w:rPr>
                <w:rFonts w:eastAsia="Times New Roman"/>
                <w:b/>
                <w:bCs/>
                <w:color w:val="000000"/>
                <w:sz w:val="18"/>
                <w:szCs w:val="18"/>
                <w:lang w:eastAsia="es-PE"/>
              </w:rPr>
            </w:pPr>
          </w:p>
        </w:tc>
        <w:tc>
          <w:tcPr>
            <w:tcW w:w="297" w:type="dxa"/>
            <w:gridSpan w:val="6"/>
            <w:tcBorders>
              <w:top w:val="nil"/>
              <w:left w:val="nil"/>
              <w:bottom w:val="nil"/>
              <w:right w:val="nil"/>
            </w:tcBorders>
            <w:shd w:val="clear" w:color="auto" w:fill="auto"/>
            <w:noWrap/>
            <w:vAlign w:val="bottom"/>
            <w:hideMark/>
          </w:tcPr>
          <w:p w14:paraId="3295BBEF" w14:textId="77777777" w:rsidR="00044672" w:rsidRPr="000F2E90" w:rsidRDefault="00044672" w:rsidP="00044672">
            <w:pPr>
              <w:spacing w:after="0"/>
              <w:rPr>
                <w:rFonts w:eastAsia="Times New Roman"/>
                <w:b/>
                <w:bCs/>
                <w:color w:val="000000"/>
                <w:sz w:val="18"/>
                <w:szCs w:val="18"/>
                <w:lang w:eastAsia="es-PE"/>
              </w:rPr>
            </w:pPr>
          </w:p>
        </w:tc>
        <w:tc>
          <w:tcPr>
            <w:tcW w:w="395" w:type="dxa"/>
            <w:gridSpan w:val="6"/>
            <w:tcBorders>
              <w:top w:val="nil"/>
              <w:left w:val="nil"/>
              <w:bottom w:val="nil"/>
              <w:right w:val="nil"/>
            </w:tcBorders>
            <w:shd w:val="clear" w:color="auto" w:fill="auto"/>
            <w:noWrap/>
            <w:vAlign w:val="bottom"/>
            <w:hideMark/>
          </w:tcPr>
          <w:p w14:paraId="35579970" w14:textId="77777777" w:rsidR="00044672" w:rsidRPr="000F2E90" w:rsidRDefault="00044672" w:rsidP="00044672">
            <w:pPr>
              <w:spacing w:after="0"/>
              <w:rPr>
                <w:rFonts w:eastAsia="Times New Roman"/>
                <w:b/>
                <w:bCs/>
                <w:color w:val="000000"/>
                <w:sz w:val="18"/>
                <w:szCs w:val="18"/>
                <w:lang w:eastAsia="es-PE"/>
              </w:rPr>
            </w:pPr>
          </w:p>
        </w:tc>
        <w:tc>
          <w:tcPr>
            <w:tcW w:w="297" w:type="dxa"/>
            <w:gridSpan w:val="8"/>
            <w:tcBorders>
              <w:top w:val="nil"/>
              <w:left w:val="nil"/>
              <w:bottom w:val="nil"/>
              <w:right w:val="nil"/>
            </w:tcBorders>
            <w:shd w:val="clear" w:color="auto" w:fill="auto"/>
            <w:noWrap/>
            <w:vAlign w:val="bottom"/>
            <w:hideMark/>
          </w:tcPr>
          <w:p w14:paraId="7CA640D0"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111177AE" w14:textId="77777777" w:rsidR="00044672" w:rsidRPr="000F2E90" w:rsidRDefault="00044672" w:rsidP="00044672">
            <w:pPr>
              <w:spacing w:after="0"/>
              <w:rPr>
                <w:rFonts w:eastAsia="Times New Roman"/>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66291B76" w14:textId="77777777" w:rsidR="00044672" w:rsidRPr="000F2E90" w:rsidRDefault="00044672" w:rsidP="00044672">
            <w:pPr>
              <w:spacing w:after="0"/>
              <w:rPr>
                <w:rFonts w:eastAsia="Times New Roman"/>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520F621F"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33341A73"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70E789C9" w14:textId="77777777" w:rsidR="00044672" w:rsidRPr="000F2E90" w:rsidRDefault="00044672" w:rsidP="00044672">
            <w:pPr>
              <w:spacing w:after="0"/>
              <w:rPr>
                <w:rFonts w:eastAsia="Times New Roman"/>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7D9DE651" w14:textId="77777777" w:rsidR="00044672" w:rsidRPr="000F2E90" w:rsidRDefault="00044672" w:rsidP="00044672">
            <w:pPr>
              <w:spacing w:after="0"/>
              <w:rPr>
                <w:rFonts w:eastAsia="Times New Roman"/>
                <w:b/>
                <w:bCs/>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2D99ACD6" w14:textId="77777777" w:rsidR="00044672" w:rsidRPr="000F2E90" w:rsidRDefault="00044672" w:rsidP="00044672">
            <w:pPr>
              <w:spacing w:after="0"/>
              <w:rPr>
                <w:rFonts w:eastAsia="Times New Roman"/>
                <w:b/>
                <w:bCs/>
                <w:color w:val="000000"/>
                <w:sz w:val="18"/>
                <w:szCs w:val="18"/>
                <w:lang w:eastAsia="es-PE"/>
              </w:rPr>
            </w:pPr>
          </w:p>
        </w:tc>
        <w:tc>
          <w:tcPr>
            <w:tcW w:w="297" w:type="dxa"/>
            <w:gridSpan w:val="5"/>
            <w:tcBorders>
              <w:top w:val="nil"/>
              <w:left w:val="nil"/>
              <w:bottom w:val="nil"/>
              <w:right w:val="nil"/>
            </w:tcBorders>
            <w:shd w:val="clear" w:color="auto" w:fill="auto"/>
            <w:noWrap/>
            <w:vAlign w:val="bottom"/>
            <w:hideMark/>
          </w:tcPr>
          <w:p w14:paraId="7B884782"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362C4827"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5BD8D8CF"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29025278"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59229431"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1E9C0A66"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6347A26D" w14:textId="77777777" w:rsidR="00044672" w:rsidRPr="000F2E90" w:rsidRDefault="00044672" w:rsidP="00044672">
            <w:pPr>
              <w:spacing w:after="0"/>
              <w:rPr>
                <w:rFonts w:eastAsia="Times New Roman"/>
                <w:b/>
                <w:bCs/>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E2F125A" w14:textId="77777777" w:rsidR="00044672" w:rsidRPr="000F2E90" w:rsidRDefault="00044672" w:rsidP="00044672">
            <w:pPr>
              <w:spacing w:after="0"/>
              <w:rPr>
                <w:rFonts w:eastAsia="Times New Roman"/>
                <w:b/>
                <w:bCs/>
                <w:color w:val="000000"/>
                <w:sz w:val="18"/>
                <w:szCs w:val="18"/>
                <w:lang w:eastAsia="es-PE"/>
              </w:rPr>
            </w:pPr>
          </w:p>
        </w:tc>
        <w:tc>
          <w:tcPr>
            <w:tcW w:w="315" w:type="dxa"/>
            <w:gridSpan w:val="4"/>
            <w:tcBorders>
              <w:top w:val="nil"/>
              <w:left w:val="nil"/>
              <w:bottom w:val="nil"/>
              <w:right w:val="nil"/>
            </w:tcBorders>
            <w:shd w:val="clear" w:color="auto" w:fill="auto"/>
            <w:noWrap/>
            <w:vAlign w:val="bottom"/>
            <w:hideMark/>
          </w:tcPr>
          <w:p w14:paraId="7EDFEFF7" w14:textId="77777777" w:rsidR="00044672" w:rsidRPr="000F2E90" w:rsidRDefault="00044672" w:rsidP="00044672">
            <w:pPr>
              <w:spacing w:after="0"/>
              <w:rPr>
                <w:rFonts w:eastAsia="Times New Roman"/>
                <w:b/>
                <w:bCs/>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7005DECC" w14:textId="77777777" w:rsidR="00044672" w:rsidRPr="000F2E90" w:rsidRDefault="00044672" w:rsidP="00044672">
            <w:pPr>
              <w:spacing w:after="0"/>
              <w:rPr>
                <w:rFonts w:eastAsia="Times New Roman"/>
                <w:b/>
                <w:bCs/>
                <w:color w:val="000000"/>
                <w:sz w:val="18"/>
                <w:szCs w:val="18"/>
                <w:lang w:eastAsia="es-PE"/>
              </w:rPr>
            </w:pPr>
          </w:p>
        </w:tc>
        <w:tc>
          <w:tcPr>
            <w:tcW w:w="394" w:type="dxa"/>
            <w:gridSpan w:val="6"/>
            <w:tcBorders>
              <w:top w:val="nil"/>
              <w:left w:val="nil"/>
              <w:bottom w:val="nil"/>
              <w:right w:val="nil"/>
            </w:tcBorders>
            <w:shd w:val="clear" w:color="auto" w:fill="auto"/>
            <w:noWrap/>
            <w:vAlign w:val="bottom"/>
            <w:hideMark/>
          </w:tcPr>
          <w:p w14:paraId="2C4132EB" w14:textId="77777777" w:rsidR="00044672" w:rsidRPr="000F2E90" w:rsidRDefault="00044672" w:rsidP="00044672">
            <w:pPr>
              <w:spacing w:after="0"/>
              <w:rPr>
                <w:rFonts w:eastAsia="Times New Roman"/>
                <w:b/>
                <w:bCs/>
                <w:color w:val="000000"/>
                <w:sz w:val="18"/>
                <w:szCs w:val="18"/>
                <w:lang w:eastAsia="es-PE"/>
              </w:rPr>
            </w:pPr>
          </w:p>
        </w:tc>
        <w:tc>
          <w:tcPr>
            <w:tcW w:w="315" w:type="dxa"/>
            <w:gridSpan w:val="5"/>
            <w:tcBorders>
              <w:top w:val="nil"/>
              <w:left w:val="nil"/>
              <w:bottom w:val="nil"/>
              <w:right w:val="single" w:sz="4" w:space="0" w:color="auto"/>
            </w:tcBorders>
            <w:shd w:val="clear" w:color="auto" w:fill="auto"/>
            <w:noWrap/>
            <w:vAlign w:val="bottom"/>
            <w:hideMark/>
          </w:tcPr>
          <w:p w14:paraId="5C4B301F"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 </w:t>
            </w:r>
          </w:p>
        </w:tc>
        <w:tc>
          <w:tcPr>
            <w:tcW w:w="394" w:type="dxa"/>
            <w:gridSpan w:val="5"/>
            <w:tcBorders>
              <w:top w:val="nil"/>
              <w:left w:val="nil"/>
              <w:bottom w:val="nil"/>
              <w:right w:val="nil"/>
            </w:tcBorders>
            <w:shd w:val="clear" w:color="auto" w:fill="auto"/>
            <w:noWrap/>
            <w:vAlign w:val="bottom"/>
            <w:hideMark/>
          </w:tcPr>
          <w:p w14:paraId="4B81EB6E" w14:textId="77777777" w:rsidR="00044672" w:rsidRPr="000F2E90" w:rsidRDefault="00044672" w:rsidP="00044672">
            <w:pPr>
              <w:spacing w:after="0"/>
              <w:rPr>
                <w:rFonts w:eastAsia="Times New Roman"/>
                <w:color w:val="000000"/>
                <w:sz w:val="18"/>
                <w:szCs w:val="18"/>
                <w:lang w:eastAsia="es-PE"/>
              </w:rPr>
            </w:pPr>
          </w:p>
        </w:tc>
        <w:tc>
          <w:tcPr>
            <w:tcW w:w="622" w:type="dxa"/>
            <w:gridSpan w:val="6"/>
            <w:tcBorders>
              <w:top w:val="nil"/>
              <w:left w:val="nil"/>
              <w:bottom w:val="nil"/>
              <w:right w:val="nil"/>
            </w:tcBorders>
            <w:shd w:val="clear" w:color="auto" w:fill="auto"/>
            <w:noWrap/>
            <w:vAlign w:val="bottom"/>
            <w:hideMark/>
          </w:tcPr>
          <w:p w14:paraId="5231B074" w14:textId="77777777" w:rsidR="00044672" w:rsidRPr="000F2E90" w:rsidRDefault="00044672" w:rsidP="00044672">
            <w:pPr>
              <w:spacing w:after="0"/>
              <w:rPr>
                <w:rFonts w:eastAsia="Times New Roman"/>
                <w:color w:val="000000"/>
                <w:sz w:val="18"/>
                <w:szCs w:val="18"/>
                <w:lang w:eastAsia="es-PE"/>
              </w:rPr>
            </w:pPr>
          </w:p>
        </w:tc>
      </w:tr>
      <w:tr w:rsidR="00F22267" w:rsidRPr="000F2E90" w14:paraId="47CD7C74" w14:textId="77777777" w:rsidTr="00AC7B8B">
        <w:trPr>
          <w:gridAfter w:val="2"/>
          <w:trHeight w:val="312"/>
        </w:trPr>
        <w:tc>
          <w:tcPr>
            <w:tcW w:w="2844" w:type="dxa"/>
            <w:gridSpan w:val="36"/>
            <w:tcBorders>
              <w:top w:val="nil"/>
              <w:left w:val="single" w:sz="4" w:space="0" w:color="auto"/>
              <w:bottom w:val="nil"/>
              <w:right w:val="nil"/>
            </w:tcBorders>
            <w:shd w:val="clear" w:color="auto" w:fill="auto"/>
            <w:noWrap/>
            <w:vAlign w:val="bottom"/>
            <w:hideMark/>
          </w:tcPr>
          <w:p w14:paraId="7B55DD2B"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21) Frecuencia del uso del preservativo</w:t>
            </w:r>
          </w:p>
        </w:tc>
        <w:tc>
          <w:tcPr>
            <w:tcW w:w="346" w:type="dxa"/>
            <w:gridSpan w:val="6"/>
            <w:tcBorders>
              <w:top w:val="nil"/>
              <w:left w:val="nil"/>
              <w:bottom w:val="nil"/>
              <w:right w:val="nil"/>
            </w:tcBorders>
            <w:shd w:val="clear" w:color="auto" w:fill="auto"/>
            <w:noWrap/>
            <w:vAlign w:val="bottom"/>
            <w:hideMark/>
          </w:tcPr>
          <w:p w14:paraId="2812BFD8" w14:textId="77777777" w:rsidR="00044672" w:rsidRPr="000F2E90" w:rsidRDefault="00044672" w:rsidP="00044672">
            <w:pPr>
              <w:spacing w:after="0"/>
              <w:rPr>
                <w:rFonts w:eastAsia="Times New Roman"/>
                <w:b/>
                <w:bCs/>
                <w:color w:val="000000"/>
                <w:sz w:val="18"/>
                <w:szCs w:val="18"/>
                <w:lang w:eastAsia="es-PE"/>
              </w:rPr>
            </w:pPr>
          </w:p>
        </w:tc>
        <w:tc>
          <w:tcPr>
            <w:tcW w:w="346" w:type="dxa"/>
            <w:gridSpan w:val="6"/>
            <w:tcBorders>
              <w:top w:val="nil"/>
              <w:left w:val="nil"/>
              <w:bottom w:val="nil"/>
              <w:right w:val="nil"/>
            </w:tcBorders>
            <w:shd w:val="clear" w:color="auto" w:fill="auto"/>
            <w:noWrap/>
            <w:vAlign w:val="bottom"/>
            <w:hideMark/>
          </w:tcPr>
          <w:p w14:paraId="725699CE" w14:textId="77777777" w:rsidR="00044672" w:rsidRPr="000F2E90" w:rsidRDefault="00044672" w:rsidP="00044672">
            <w:pPr>
              <w:spacing w:after="0"/>
              <w:rPr>
                <w:rFonts w:eastAsia="Times New Roman"/>
                <w:b/>
                <w:bCs/>
                <w:color w:val="000000"/>
                <w:sz w:val="18"/>
                <w:szCs w:val="18"/>
                <w:lang w:eastAsia="es-PE"/>
              </w:rPr>
            </w:pPr>
          </w:p>
        </w:tc>
        <w:tc>
          <w:tcPr>
            <w:tcW w:w="347" w:type="dxa"/>
            <w:gridSpan w:val="7"/>
            <w:tcBorders>
              <w:top w:val="nil"/>
              <w:left w:val="nil"/>
              <w:bottom w:val="nil"/>
              <w:right w:val="nil"/>
            </w:tcBorders>
            <w:shd w:val="clear" w:color="auto" w:fill="auto"/>
            <w:noWrap/>
            <w:vAlign w:val="bottom"/>
            <w:hideMark/>
          </w:tcPr>
          <w:p w14:paraId="7F5779F4" w14:textId="77777777" w:rsidR="00044672" w:rsidRPr="000F2E90" w:rsidRDefault="00044672" w:rsidP="00044672">
            <w:pPr>
              <w:spacing w:after="0"/>
              <w:rPr>
                <w:rFonts w:eastAsia="Times New Roman"/>
                <w:b/>
                <w:bCs/>
                <w:color w:val="000000"/>
                <w:sz w:val="18"/>
                <w:szCs w:val="18"/>
                <w:lang w:eastAsia="es-PE"/>
              </w:rPr>
            </w:pPr>
          </w:p>
        </w:tc>
        <w:tc>
          <w:tcPr>
            <w:tcW w:w="346" w:type="dxa"/>
            <w:gridSpan w:val="6"/>
            <w:tcBorders>
              <w:top w:val="nil"/>
              <w:left w:val="nil"/>
              <w:bottom w:val="nil"/>
              <w:right w:val="nil"/>
            </w:tcBorders>
            <w:shd w:val="clear" w:color="auto" w:fill="auto"/>
            <w:noWrap/>
            <w:vAlign w:val="bottom"/>
            <w:hideMark/>
          </w:tcPr>
          <w:p w14:paraId="59EE8B3D"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2F6077E8"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22E4C378" w14:textId="77777777" w:rsidR="00044672" w:rsidRPr="000F2E90" w:rsidRDefault="00044672" w:rsidP="00044672">
            <w:pPr>
              <w:spacing w:after="0"/>
              <w:rPr>
                <w:rFonts w:eastAsia="Times New Roman"/>
                <w:b/>
                <w:bCs/>
                <w:color w:val="000000"/>
                <w:sz w:val="18"/>
                <w:szCs w:val="18"/>
                <w:lang w:eastAsia="es-PE"/>
              </w:rPr>
            </w:pPr>
          </w:p>
        </w:tc>
        <w:tc>
          <w:tcPr>
            <w:tcW w:w="298" w:type="dxa"/>
            <w:gridSpan w:val="6"/>
            <w:tcBorders>
              <w:top w:val="nil"/>
              <w:left w:val="nil"/>
              <w:bottom w:val="nil"/>
              <w:right w:val="nil"/>
            </w:tcBorders>
            <w:shd w:val="clear" w:color="auto" w:fill="auto"/>
            <w:noWrap/>
            <w:vAlign w:val="bottom"/>
            <w:hideMark/>
          </w:tcPr>
          <w:p w14:paraId="3D2B914F" w14:textId="77777777" w:rsidR="00044672" w:rsidRPr="000F2E90" w:rsidRDefault="00044672" w:rsidP="00044672">
            <w:pPr>
              <w:spacing w:after="0"/>
              <w:rPr>
                <w:rFonts w:eastAsia="Times New Roman"/>
                <w:b/>
                <w:bCs/>
                <w:color w:val="000000"/>
                <w:sz w:val="18"/>
                <w:szCs w:val="18"/>
                <w:lang w:eastAsia="es-PE"/>
              </w:rPr>
            </w:pPr>
          </w:p>
        </w:tc>
        <w:tc>
          <w:tcPr>
            <w:tcW w:w="317" w:type="dxa"/>
            <w:gridSpan w:val="6"/>
            <w:tcBorders>
              <w:top w:val="nil"/>
              <w:left w:val="nil"/>
              <w:bottom w:val="nil"/>
              <w:right w:val="nil"/>
            </w:tcBorders>
            <w:shd w:val="clear" w:color="auto" w:fill="auto"/>
            <w:noWrap/>
            <w:vAlign w:val="bottom"/>
            <w:hideMark/>
          </w:tcPr>
          <w:p w14:paraId="4B725ED0" w14:textId="77777777" w:rsidR="00044672" w:rsidRPr="000F2E90" w:rsidRDefault="00044672" w:rsidP="00044672">
            <w:pPr>
              <w:spacing w:after="0"/>
              <w:rPr>
                <w:rFonts w:eastAsia="Times New Roman"/>
                <w:b/>
                <w:bCs/>
                <w:color w:val="000000"/>
                <w:sz w:val="18"/>
                <w:szCs w:val="18"/>
                <w:lang w:eastAsia="es-PE"/>
              </w:rPr>
            </w:pPr>
          </w:p>
        </w:tc>
        <w:tc>
          <w:tcPr>
            <w:tcW w:w="321" w:type="dxa"/>
            <w:gridSpan w:val="6"/>
            <w:tcBorders>
              <w:top w:val="nil"/>
              <w:left w:val="nil"/>
              <w:bottom w:val="nil"/>
              <w:right w:val="nil"/>
            </w:tcBorders>
            <w:shd w:val="clear" w:color="auto" w:fill="auto"/>
            <w:noWrap/>
            <w:vAlign w:val="bottom"/>
            <w:hideMark/>
          </w:tcPr>
          <w:p w14:paraId="7DAC269A"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5051E85E" w14:textId="77777777" w:rsidR="00044672" w:rsidRPr="000F2E90" w:rsidRDefault="00044672" w:rsidP="00044672">
            <w:pPr>
              <w:spacing w:after="0"/>
              <w:rPr>
                <w:rFonts w:eastAsia="Times New Roman"/>
                <w:b/>
                <w:bCs/>
                <w:color w:val="000000"/>
                <w:sz w:val="18"/>
                <w:szCs w:val="18"/>
                <w:lang w:eastAsia="es-PE"/>
              </w:rPr>
            </w:pPr>
          </w:p>
        </w:tc>
        <w:tc>
          <w:tcPr>
            <w:tcW w:w="297" w:type="dxa"/>
            <w:gridSpan w:val="9"/>
            <w:tcBorders>
              <w:top w:val="nil"/>
              <w:left w:val="nil"/>
              <w:bottom w:val="nil"/>
              <w:right w:val="nil"/>
            </w:tcBorders>
            <w:shd w:val="clear" w:color="auto" w:fill="auto"/>
            <w:noWrap/>
            <w:vAlign w:val="bottom"/>
            <w:hideMark/>
          </w:tcPr>
          <w:p w14:paraId="714C32E4" w14:textId="77777777" w:rsidR="00044672" w:rsidRPr="000F2E90" w:rsidRDefault="00044672" w:rsidP="00044672">
            <w:pPr>
              <w:spacing w:after="0"/>
              <w:rPr>
                <w:rFonts w:eastAsia="Times New Roman"/>
                <w:b/>
                <w:bCs/>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13493F61" w14:textId="77777777" w:rsidR="00044672" w:rsidRPr="000F2E90" w:rsidRDefault="00044672" w:rsidP="00044672">
            <w:pPr>
              <w:spacing w:after="0"/>
              <w:rPr>
                <w:rFonts w:eastAsia="Times New Roman"/>
                <w:b/>
                <w:bCs/>
                <w:color w:val="000000"/>
                <w:sz w:val="18"/>
                <w:szCs w:val="18"/>
                <w:lang w:eastAsia="es-PE"/>
              </w:rPr>
            </w:pPr>
          </w:p>
        </w:tc>
        <w:tc>
          <w:tcPr>
            <w:tcW w:w="297" w:type="dxa"/>
            <w:gridSpan w:val="6"/>
            <w:tcBorders>
              <w:top w:val="nil"/>
              <w:left w:val="nil"/>
              <w:bottom w:val="nil"/>
              <w:right w:val="nil"/>
            </w:tcBorders>
            <w:shd w:val="clear" w:color="auto" w:fill="auto"/>
            <w:noWrap/>
            <w:vAlign w:val="bottom"/>
            <w:hideMark/>
          </w:tcPr>
          <w:p w14:paraId="7C112B1A" w14:textId="77777777" w:rsidR="00044672" w:rsidRPr="000F2E90" w:rsidRDefault="00044672" w:rsidP="00044672">
            <w:pPr>
              <w:spacing w:after="0"/>
              <w:rPr>
                <w:rFonts w:eastAsia="Times New Roman"/>
                <w:b/>
                <w:bCs/>
                <w:color w:val="000000"/>
                <w:sz w:val="18"/>
                <w:szCs w:val="18"/>
                <w:lang w:eastAsia="es-PE"/>
              </w:rPr>
            </w:pPr>
          </w:p>
        </w:tc>
        <w:tc>
          <w:tcPr>
            <w:tcW w:w="395" w:type="dxa"/>
            <w:gridSpan w:val="6"/>
            <w:tcBorders>
              <w:top w:val="nil"/>
              <w:left w:val="nil"/>
              <w:bottom w:val="nil"/>
              <w:right w:val="nil"/>
            </w:tcBorders>
            <w:shd w:val="clear" w:color="auto" w:fill="auto"/>
            <w:noWrap/>
            <w:vAlign w:val="bottom"/>
            <w:hideMark/>
          </w:tcPr>
          <w:p w14:paraId="39AF6D7F" w14:textId="77777777" w:rsidR="00044672" w:rsidRPr="000F2E90" w:rsidRDefault="00044672" w:rsidP="00044672">
            <w:pPr>
              <w:spacing w:after="0"/>
              <w:rPr>
                <w:rFonts w:eastAsia="Times New Roman"/>
                <w:color w:val="000000"/>
                <w:sz w:val="18"/>
                <w:szCs w:val="18"/>
                <w:lang w:eastAsia="es-PE"/>
              </w:rPr>
            </w:pPr>
          </w:p>
        </w:tc>
        <w:tc>
          <w:tcPr>
            <w:tcW w:w="297" w:type="dxa"/>
            <w:gridSpan w:val="8"/>
            <w:tcBorders>
              <w:top w:val="nil"/>
              <w:left w:val="nil"/>
              <w:bottom w:val="nil"/>
              <w:right w:val="nil"/>
            </w:tcBorders>
            <w:shd w:val="clear" w:color="auto" w:fill="auto"/>
            <w:noWrap/>
            <w:vAlign w:val="bottom"/>
            <w:hideMark/>
          </w:tcPr>
          <w:p w14:paraId="1A086E17"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507430BC"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147E87F9"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55330F9B"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22EA9756"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1CBC728B"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04831019" w14:textId="77777777" w:rsidR="00044672" w:rsidRPr="000F2E90" w:rsidRDefault="00044672" w:rsidP="00044672">
            <w:pPr>
              <w:spacing w:after="0"/>
              <w:rPr>
                <w:rFonts w:eastAsia="Times New Roman"/>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330D3B24" w14:textId="77777777" w:rsidR="00044672" w:rsidRPr="000F2E90" w:rsidRDefault="00044672" w:rsidP="00044672">
            <w:pPr>
              <w:spacing w:after="0"/>
              <w:rPr>
                <w:rFonts w:eastAsia="Times New Roman"/>
                <w:color w:val="000000"/>
                <w:sz w:val="18"/>
                <w:szCs w:val="18"/>
                <w:lang w:eastAsia="es-PE"/>
              </w:rPr>
            </w:pPr>
          </w:p>
        </w:tc>
        <w:tc>
          <w:tcPr>
            <w:tcW w:w="297" w:type="dxa"/>
            <w:gridSpan w:val="5"/>
            <w:tcBorders>
              <w:top w:val="nil"/>
              <w:left w:val="nil"/>
              <w:bottom w:val="nil"/>
              <w:right w:val="nil"/>
            </w:tcBorders>
            <w:shd w:val="clear" w:color="auto" w:fill="auto"/>
            <w:noWrap/>
            <w:vAlign w:val="bottom"/>
            <w:hideMark/>
          </w:tcPr>
          <w:p w14:paraId="1DA2A66D"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03D76EFB"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7AC93C51"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151BE4EB"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6A29B7A7"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5D7768EB"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4900E4C0"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2546A5F" w14:textId="77777777" w:rsidR="00044672" w:rsidRPr="000F2E90" w:rsidRDefault="00044672" w:rsidP="00044672">
            <w:pPr>
              <w:spacing w:after="0"/>
              <w:rPr>
                <w:rFonts w:eastAsia="Times New Roman"/>
                <w:color w:val="000000"/>
                <w:sz w:val="18"/>
                <w:szCs w:val="18"/>
                <w:lang w:eastAsia="es-PE"/>
              </w:rPr>
            </w:pPr>
          </w:p>
        </w:tc>
        <w:tc>
          <w:tcPr>
            <w:tcW w:w="315" w:type="dxa"/>
            <w:gridSpan w:val="4"/>
            <w:tcBorders>
              <w:top w:val="nil"/>
              <w:left w:val="nil"/>
              <w:bottom w:val="nil"/>
              <w:right w:val="nil"/>
            </w:tcBorders>
            <w:shd w:val="clear" w:color="auto" w:fill="auto"/>
            <w:noWrap/>
            <w:vAlign w:val="bottom"/>
            <w:hideMark/>
          </w:tcPr>
          <w:p w14:paraId="3B81A96F" w14:textId="77777777" w:rsidR="00044672" w:rsidRPr="000F2E90" w:rsidRDefault="00044672" w:rsidP="00044672">
            <w:pPr>
              <w:spacing w:after="0"/>
              <w:rPr>
                <w:rFonts w:eastAsia="Times New Roman"/>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784DE8E1" w14:textId="77777777" w:rsidR="00044672" w:rsidRPr="000F2E90" w:rsidRDefault="00044672" w:rsidP="00044672">
            <w:pPr>
              <w:spacing w:after="0"/>
              <w:rPr>
                <w:rFonts w:eastAsia="Times New Roman"/>
                <w:color w:val="000000"/>
                <w:sz w:val="18"/>
                <w:szCs w:val="18"/>
                <w:lang w:eastAsia="es-PE"/>
              </w:rPr>
            </w:pPr>
          </w:p>
        </w:tc>
        <w:tc>
          <w:tcPr>
            <w:tcW w:w="394" w:type="dxa"/>
            <w:gridSpan w:val="6"/>
            <w:tcBorders>
              <w:top w:val="nil"/>
              <w:left w:val="nil"/>
              <w:bottom w:val="nil"/>
              <w:right w:val="nil"/>
            </w:tcBorders>
            <w:shd w:val="clear" w:color="auto" w:fill="auto"/>
            <w:noWrap/>
            <w:vAlign w:val="bottom"/>
            <w:hideMark/>
          </w:tcPr>
          <w:p w14:paraId="5FEBEC9C"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78E0F3A9" w14:textId="77777777" w:rsidR="00044672" w:rsidRPr="000F2E90" w:rsidRDefault="00044672" w:rsidP="00044672">
            <w:pPr>
              <w:spacing w:after="0"/>
              <w:rPr>
                <w:rFonts w:eastAsia="Times New Roman"/>
                <w:color w:val="000000"/>
                <w:sz w:val="18"/>
                <w:szCs w:val="18"/>
                <w:lang w:eastAsia="es-PE"/>
              </w:rPr>
            </w:pPr>
          </w:p>
        </w:tc>
        <w:tc>
          <w:tcPr>
            <w:tcW w:w="394" w:type="dxa"/>
            <w:gridSpan w:val="5"/>
            <w:tcBorders>
              <w:top w:val="nil"/>
              <w:left w:val="nil"/>
              <w:bottom w:val="nil"/>
              <w:right w:val="nil"/>
            </w:tcBorders>
            <w:shd w:val="clear" w:color="auto" w:fill="auto"/>
            <w:noWrap/>
            <w:vAlign w:val="bottom"/>
            <w:hideMark/>
          </w:tcPr>
          <w:p w14:paraId="68F0962D" w14:textId="77777777" w:rsidR="00044672" w:rsidRPr="000F2E90" w:rsidRDefault="00044672" w:rsidP="00044672">
            <w:pPr>
              <w:spacing w:after="0"/>
              <w:rPr>
                <w:rFonts w:eastAsia="Times New Roman"/>
                <w:color w:val="000000"/>
                <w:sz w:val="18"/>
                <w:szCs w:val="18"/>
                <w:lang w:eastAsia="es-PE"/>
              </w:rPr>
            </w:pPr>
          </w:p>
        </w:tc>
        <w:tc>
          <w:tcPr>
            <w:tcW w:w="622" w:type="dxa"/>
            <w:gridSpan w:val="6"/>
            <w:tcBorders>
              <w:top w:val="nil"/>
              <w:left w:val="nil"/>
              <w:bottom w:val="nil"/>
              <w:right w:val="nil"/>
            </w:tcBorders>
            <w:shd w:val="clear" w:color="auto" w:fill="auto"/>
            <w:noWrap/>
            <w:vAlign w:val="bottom"/>
            <w:hideMark/>
          </w:tcPr>
          <w:p w14:paraId="70BE18E2" w14:textId="77777777" w:rsidR="00044672" w:rsidRPr="000F2E90" w:rsidRDefault="00044672" w:rsidP="00044672">
            <w:pPr>
              <w:spacing w:after="0"/>
              <w:rPr>
                <w:rFonts w:eastAsia="Times New Roman"/>
                <w:color w:val="000000"/>
                <w:sz w:val="18"/>
                <w:szCs w:val="18"/>
                <w:lang w:eastAsia="es-PE"/>
              </w:rPr>
            </w:pPr>
          </w:p>
        </w:tc>
      </w:tr>
      <w:tr w:rsidR="00F22267" w:rsidRPr="000F2E90" w14:paraId="4312CE16" w14:textId="77777777" w:rsidTr="00AC7B8B">
        <w:trPr>
          <w:gridAfter w:val="2"/>
          <w:trHeight w:val="312"/>
        </w:trPr>
        <w:tc>
          <w:tcPr>
            <w:tcW w:w="3536" w:type="dxa"/>
            <w:gridSpan w:val="48"/>
            <w:tcBorders>
              <w:top w:val="nil"/>
              <w:left w:val="single" w:sz="4" w:space="0" w:color="auto"/>
              <w:bottom w:val="nil"/>
              <w:right w:val="nil"/>
            </w:tcBorders>
            <w:shd w:val="clear" w:color="auto" w:fill="auto"/>
            <w:noWrap/>
            <w:vAlign w:val="bottom"/>
            <w:hideMark/>
          </w:tcPr>
          <w:p w14:paraId="312C4CC7" w14:textId="77777777" w:rsidR="00044672" w:rsidRPr="000F2E90" w:rsidRDefault="00044672"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22) Procedimiento para usar el  preservativo</w:t>
            </w:r>
          </w:p>
        </w:tc>
        <w:tc>
          <w:tcPr>
            <w:tcW w:w="347" w:type="dxa"/>
            <w:gridSpan w:val="7"/>
            <w:tcBorders>
              <w:top w:val="nil"/>
              <w:left w:val="nil"/>
              <w:bottom w:val="nil"/>
              <w:right w:val="nil"/>
            </w:tcBorders>
            <w:shd w:val="clear" w:color="auto" w:fill="auto"/>
            <w:noWrap/>
            <w:vAlign w:val="bottom"/>
            <w:hideMark/>
          </w:tcPr>
          <w:p w14:paraId="0B8A3195" w14:textId="77777777" w:rsidR="00044672" w:rsidRPr="000F2E90" w:rsidRDefault="00044672" w:rsidP="00044672">
            <w:pPr>
              <w:spacing w:after="0"/>
              <w:rPr>
                <w:rFonts w:eastAsia="Times New Roman"/>
                <w:b/>
                <w:bCs/>
                <w:color w:val="000000"/>
                <w:sz w:val="18"/>
                <w:szCs w:val="18"/>
                <w:lang w:eastAsia="es-PE"/>
              </w:rPr>
            </w:pPr>
          </w:p>
        </w:tc>
        <w:tc>
          <w:tcPr>
            <w:tcW w:w="346" w:type="dxa"/>
            <w:gridSpan w:val="6"/>
            <w:tcBorders>
              <w:top w:val="nil"/>
              <w:left w:val="nil"/>
              <w:bottom w:val="nil"/>
              <w:right w:val="nil"/>
            </w:tcBorders>
            <w:shd w:val="clear" w:color="auto" w:fill="auto"/>
            <w:noWrap/>
            <w:vAlign w:val="bottom"/>
            <w:hideMark/>
          </w:tcPr>
          <w:p w14:paraId="4F9CD8F3"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4F3BC87B" w14:textId="77777777" w:rsidR="00044672" w:rsidRPr="000F2E90" w:rsidRDefault="00044672" w:rsidP="00044672">
            <w:pPr>
              <w:spacing w:after="0"/>
              <w:rPr>
                <w:rFonts w:eastAsia="Times New Roman"/>
                <w:b/>
                <w:bCs/>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4386E73B" w14:textId="77777777" w:rsidR="00044672" w:rsidRPr="000F2E90" w:rsidRDefault="00044672" w:rsidP="00044672">
            <w:pPr>
              <w:spacing w:after="0"/>
              <w:rPr>
                <w:rFonts w:eastAsia="Times New Roman"/>
                <w:b/>
                <w:bCs/>
                <w:color w:val="000000"/>
                <w:sz w:val="18"/>
                <w:szCs w:val="18"/>
                <w:lang w:eastAsia="es-PE"/>
              </w:rPr>
            </w:pPr>
          </w:p>
        </w:tc>
        <w:tc>
          <w:tcPr>
            <w:tcW w:w="298" w:type="dxa"/>
            <w:gridSpan w:val="6"/>
            <w:tcBorders>
              <w:top w:val="nil"/>
              <w:left w:val="nil"/>
              <w:bottom w:val="nil"/>
              <w:right w:val="nil"/>
            </w:tcBorders>
            <w:shd w:val="clear" w:color="auto" w:fill="auto"/>
            <w:noWrap/>
            <w:vAlign w:val="bottom"/>
            <w:hideMark/>
          </w:tcPr>
          <w:p w14:paraId="2961A664" w14:textId="77777777" w:rsidR="00044672" w:rsidRPr="000F2E90" w:rsidRDefault="00044672" w:rsidP="00044672">
            <w:pPr>
              <w:spacing w:after="0"/>
              <w:rPr>
                <w:rFonts w:eastAsia="Times New Roman"/>
                <w:b/>
                <w:bCs/>
                <w:color w:val="000000"/>
                <w:sz w:val="18"/>
                <w:szCs w:val="18"/>
                <w:lang w:eastAsia="es-PE"/>
              </w:rPr>
            </w:pPr>
          </w:p>
        </w:tc>
        <w:tc>
          <w:tcPr>
            <w:tcW w:w="317" w:type="dxa"/>
            <w:gridSpan w:val="6"/>
            <w:tcBorders>
              <w:top w:val="nil"/>
              <w:left w:val="nil"/>
              <w:bottom w:val="nil"/>
              <w:right w:val="nil"/>
            </w:tcBorders>
            <w:shd w:val="clear" w:color="auto" w:fill="auto"/>
            <w:noWrap/>
            <w:vAlign w:val="bottom"/>
            <w:hideMark/>
          </w:tcPr>
          <w:p w14:paraId="223909A5" w14:textId="77777777" w:rsidR="00044672" w:rsidRPr="000F2E90" w:rsidRDefault="00044672" w:rsidP="00044672">
            <w:pPr>
              <w:spacing w:after="0"/>
              <w:rPr>
                <w:rFonts w:eastAsia="Times New Roman"/>
                <w:b/>
                <w:bCs/>
                <w:color w:val="000000"/>
                <w:sz w:val="18"/>
                <w:szCs w:val="18"/>
                <w:lang w:eastAsia="es-PE"/>
              </w:rPr>
            </w:pPr>
          </w:p>
        </w:tc>
        <w:tc>
          <w:tcPr>
            <w:tcW w:w="321" w:type="dxa"/>
            <w:gridSpan w:val="6"/>
            <w:tcBorders>
              <w:top w:val="nil"/>
              <w:left w:val="nil"/>
              <w:bottom w:val="nil"/>
              <w:right w:val="nil"/>
            </w:tcBorders>
            <w:shd w:val="clear" w:color="auto" w:fill="auto"/>
            <w:noWrap/>
            <w:vAlign w:val="bottom"/>
            <w:hideMark/>
          </w:tcPr>
          <w:p w14:paraId="0133C514"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3A1C4457" w14:textId="77777777" w:rsidR="00044672" w:rsidRPr="000F2E90" w:rsidRDefault="00044672" w:rsidP="00044672">
            <w:pPr>
              <w:spacing w:after="0"/>
              <w:rPr>
                <w:rFonts w:eastAsia="Times New Roman"/>
                <w:color w:val="000000"/>
                <w:sz w:val="18"/>
                <w:szCs w:val="18"/>
                <w:lang w:eastAsia="es-PE"/>
              </w:rPr>
            </w:pPr>
          </w:p>
        </w:tc>
        <w:tc>
          <w:tcPr>
            <w:tcW w:w="297" w:type="dxa"/>
            <w:gridSpan w:val="9"/>
            <w:tcBorders>
              <w:top w:val="nil"/>
              <w:left w:val="nil"/>
              <w:bottom w:val="nil"/>
              <w:right w:val="nil"/>
            </w:tcBorders>
            <w:shd w:val="clear" w:color="auto" w:fill="auto"/>
            <w:noWrap/>
            <w:vAlign w:val="bottom"/>
            <w:hideMark/>
          </w:tcPr>
          <w:p w14:paraId="6976A0A9"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06FE5DA6" w14:textId="77777777" w:rsidR="00044672" w:rsidRPr="000F2E90" w:rsidRDefault="00044672" w:rsidP="00044672">
            <w:pPr>
              <w:spacing w:after="0"/>
              <w:rPr>
                <w:rFonts w:eastAsia="Times New Roman"/>
                <w:color w:val="000000"/>
                <w:sz w:val="18"/>
                <w:szCs w:val="18"/>
                <w:lang w:eastAsia="es-PE"/>
              </w:rPr>
            </w:pPr>
          </w:p>
        </w:tc>
        <w:tc>
          <w:tcPr>
            <w:tcW w:w="297" w:type="dxa"/>
            <w:gridSpan w:val="6"/>
            <w:tcBorders>
              <w:top w:val="nil"/>
              <w:left w:val="nil"/>
              <w:bottom w:val="nil"/>
              <w:right w:val="nil"/>
            </w:tcBorders>
            <w:shd w:val="clear" w:color="auto" w:fill="auto"/>
            <w:noWrap/>
            <w:vAlign w:val="bottom"/>
            <w:hideMark/>
          </w:tcPr>
          <w:p w14:paraId="675B4C25" w14:textId="77777777" w:rsidR="00044672" w:rsidRPr="000F2E90" w:rsidRDefault="00044672" w:rsidP="00044672">
            <w:pPr>
              <w:spacing w:after="0"/>
              <w:rPr>
                <w:rFonts w:eastAsia="Times New Roman"/>
                <w:color w:val="000000"/>
                <w:sz w:val="18"/>
                <w:szCs w:val="18"/>
                <w:lang w:eastAsia="es-PE"/>
              </w:rPr>
            </w:pPr>
          </w:p>
        </w:tc>
        <w:tc>
          <w:tcPr>
            <w:tcW w:w="395" w:type="dxa"/>
            <w:gridSpan w:val="6"/>
            <w:tcBorders>
              <w:top w:val="nil"/>
              <w:left w:val="nil"/>
              <w:bottom w:val="nil"/>
              <w:right w:val="nil"/>
            </w:tcBorders>
            <w:shd w:val="clear" w:color="auto" w:fill="auto"/>
            <w:noWrap/>
            <w:vAlign w:val="bottom"/>
            <w:hideMark/>
          </w:tcPr>
          <w:p w14:paraId="3485130A" w14:textId="77777777" w:rsidR="00044672" w:rsidRPr="000F2E90" w:rsidRDefault="00044672" w:rsidP="00044672">
            <w:pPr>
              <w:spacing w:after="0"/>
              <w:rPr>
                <w:rFonts w:eastAsia="Times New Roman"/>
                <w:color w:val="000000"/>
                <w:sz w:val="18"/>
                <w:szCs w:val="18"/>
                <w:lang w:eastAsia="es-PE"/>
              </w:rPr>
            </w:pPr>
          </w:p>
        </w:tc>
        <w:tc>
          <w:tcPr>
            <w:tcW w:w="297" w:type="dxa"/>
            <w:gridSpan w:val="8"/>
            <w:tcBorders>
              <w:top w:val="nil"/>
              <w:left w:val="nil"/>
              <w:bottom w:val="nil"/>
              <w:right w:val="nil"/>
            </w:tcBorders>
            <w:shd w:val="clear" w:color="auto" w:fill="auto"/>
            <w:noWrap/>
            <w:vAlign w:val="bottom"/>
            <w:hideMark/>
          </w:tcPr>
          <w:p w14:paraId="70383A2D"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381CBE7E"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1C4C236"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345B74AC"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3397C945"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61112D49"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6B0345D3" w14:textId="77777777" w:rsidR="00044672" w:rsidRPr="000F2E90" w:rsidRDefault="00044672" w:rsidP="00044672">
            <w:pPr>
              <w:spacing w:after="0"/>
              <w:rPr>
                <w:rFonts w:eastAsia="Times New Roman"/>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779A969A" w14:textId="77777777" w:rsidR="00044672" w:rsidRPr="000F2E90" w:rsidRDefault="00044672" w:rsidP="00044672">
            <w:pPr>
              <w:spacing w:after="0"/>
              <w:rPr>
                <w:rFonts w:eastAsia="Times New Roman"/>
                <w:color w:val="000000"/>
                <w:sz w:val="18"/>
                <w:szCs w:val="18"/>
                <w:lang w:eastAsia="es-PE"/>
              </w:rPr>
            </w:pPr>
          </w:p>
        </w:tc>
        <w:tc>
          <w:tcPr>
            <w:tcW w:w="297" w:type="dxa"/>
            <w:gridSpan w:val="5"/>
            <w:tcBorders>
              <w:top w:val="nil"/>
              <w:left w:val="nil"/>
              <w:bottom w:val="nil"/>
              <w:right w:val="nil"/>
            </w:tcBorders>
            <w:shd w:val="clear" w:color="auto" w:fill="auto"/>
            <w:noWrap/>
            <w:vAlign w:val="bottom"/>
            <w:hideMark/>
          </w:tcPr>
          <w:p w14:paraId="009081F8"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42D6A97C"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4030E233"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2E628FE7" w14:textId="77777777" w:rsidR="00044672" w:rsidRPr="000F2E90" w:rsidRDefault="00044672" w:rsidP="00044672">
            <w:pPr>
              <w:spacing w:after="0"/>
              <w:rPr>
                <w:rFonts w:eastAsia="Times New Roman"/>
                <w:color w:val="000000"/>
                <w:sz w:val="18"/>
                <w:szCs w:val="18"/>
                <w:lang w:eastAsia="es-PE"/>
              </w:rPr>
            </w:pPr>
          </w:p>
        </w:tc>
        <w:tc>
          <w:tcPr>
            <w:tcW w:w="315" w:type="dxa"/>
            <w:gridSpan w:val="6"/>
            <w:tcBorders>
              <w:top w:val="nil"/>
              <w:left w:val="nil"/>
              <w:bottom w:val="nil"/>
              <w:right w:val="nil"/>
            </w:tcBorders>
            <w:shd w:val="clear" w:color="auto" w:fill="auto"/>
            <w:noWrap/>
            <w:vAlign w:val="bottom"/>
            <w:hideMark/>
          </w:tcPr>
          <w:p w14:paraId="16374E70"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62C8D708"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4DEE3E86" w14:textId="77777777" w:rsidR="00044672" w:rsidRPr="000F2E90" w:rsidRDefault="00044672" w:rsidP="00044672">
            <w:pPr>
              <w:spacing w:after="0"/>
              <w:rPr>
                <w:rFonts w:eastAsia="Times New Roman"/>
                <w:color w:val="000000"/>
                <w:sz w:val="18"/>
                <w:szCs w:val="18"/>
                <w:lang w:eastAsia="es-PE"/>
              </w:rPr>
            </w:pPr>
          </w:p>
        </w:tc>
        <w:tc>
          <w:tcPr>
            <w:tcW w:w="315" w:type="dxa"/>
            <w:gridSpan w:val="7"/>
            <w:tcBorders>
              <w:top w:val="nil"/>
              <w:left w:val="nil"/>
              <w:bottom w:val="nil"/>
              <w:right w:val="nil"/>
            </w:tcBorders>
            <w:shd w:val="clear" w:color="auto" w:fill="auto"/>
            <w:noWrap/>
            <w:vAlign w:val="bottom"/>
            <w:hideMark/>
          </w:tcPr>
          <w:p w14:paraId="47E174BE" w14:textId="77777777" w:rsidR="00044672" w:rsidRPr="000F2E90" w:rsidRDefault="00044672" w:rsidP="00044672">
            <w:pPr>
              <w:spacing w:after="0"/>
              <w:rPr>
                <w:rFonts w:eastAsia="Times New Roman"/>
                <w:color w:val="000000"/>
                <w:sz w:val="18"/>
                <w:szCs w:val="18"/>
                <w:lang w:eastAsia="es-PE"/>
              </w:rPr>
            </w:pPr>
          </w:p>
        </w:tc>
        <w:tc>
          <w:tcPr>
            <w:tcW w:w="315" w:type="dxa"/>
            <w:gridSpan w:val="4"/>
            <w:tcBorders>
              <w:top w:val="nil"/>
              <w:left w:val="nil"/>
              <w:bottom w:val="nil"/>
              <w:right w:val="nil"/>
            </w:tcBorders>
            <w:shd w:val="clear" w:color="auto" w:fill="auto"/>
            <w:noWrap/>
            <w:vAlign w:val="bottom"/>
            <w:hideMark/>
          </w:tcPr>
          <w:p w14:paraId="2F48839A" w14:textId="77777777" w:rsidR="00044672" w:rsidRPr="000F2E90" w:rsidRDefault="00044672" w:rsidP="00044672">
            <w:pPr>
              <w:spacing w:after="0"/>
              <w:rPr>
                <w:rFonts w:eastAsia="Times New Roman"/>
                <w:color w:val="000000"/>
                <w:sz w:val="18"/>
                <w:szCs w:val="18"/>
                <w:lang w:eastAsia="es-PE"/>
              </w:rPr>
            </w:pPr>
          </w:p>
        </w:tc>
        <w:tc>
          <w:tcPr>
            <w:tcW w:w="394" w:type="dxa"/>
            <w:gridSpan w:val="7"/>
            <w:tcBorders>
              <w:top w:val="nil"/>
              <w:left w:val="nil"/>
              <w:bottom w:val="nil"/>
              <w:right w:val="nil"/>
            </w:tcBorders>
            <w:shd w:val="clear" w:color="auto" w:fill="auto"/>
            <w:noWrap/>
            <w:vAlign w:val="bottom"/>
            <w:hideMark/>
          </w:tcPr>
          <w:p w14:paraId="0BED77FA" w14:textId="77777777" w:rsidR="00044672" w:rsidRPr="000F2E90" w:rsidRDefault="00044672" w:rsidP="00044672">
            <w:pPr>
              <w:spacing w:after="0"/>
              <w:rPr>
                <w:rFonts w:eastAsia="Times New Roman"/>
                <w:color w:val="000000"/>
                <w:sz w:val="18"/>
                <w:szCs w:val="18"/>
                <w:lang w:eastAsia="es-PE"/>
              </w:rPr>
            </w:pPr>
          </w:p>
        </w:tc>
        <w:tc>
          <w:tcPr>
            <w:tcW w:w="394" w:type="dxa"/>
            <w:gridSpan w:val="6"/>
            <w:tcBorders>
              <w:top w:val="nil"/>
              <w:left w:val="nil"/>
              <w:bottom w:val="nil"/>
              <w:right w:val="nil"/>
            </w:tcBorders>
            <w:shd w:val="clear" w:color="auto" w:fill="auto"/>
            <w:noWrap/>
            <w:vAlign w:val="bottom"/>
            <w:hideMark/>
          </w:tcPr>
          <w:p w14:paraId="30205ACF" w14:textId="77777777" w:rsidR="00044672" w:rsidRPr="000F2E90" w:rsidRDefault="00044672" w:rsidP="00044672">
            <w:pPr>
              <w:spacing w:after="0"/>
              <w:rPr>
                <w:rFonts w:eastAsia="Times New Roman"/>
                <w:color w:val="000000"/>
                <w:sz w:val="18"/>
                <w:szCs w:val="18"/>
                <w:lang w:eastAsia="es-PE"/>
              </w:rPr>
            </w:pPr>
          </w:p>
        </w:tc>
        <w:tc>
          <w:tcPr>
            <w:tcW w:w="315" w:type="dxa"/>
            <w:gridSpan w:val="5"/>
            <w:tcBorders>
              <w:top w:val="nil"/>
              <w:left w:val="nil"/>
              <w:bottom w:val="nil"/>
              <w:right w:val="nil"/>
            </w:tcBorders>
            <w:shd w:val="clear" w:color="auto" w:fill="auto"/>
            <w:noWrap/>
            <w:vAlign w:val="bottom"/>
            <w:hideMark/>
          </w:tcPr>
          <w:p w14:paraId="64487863" w14:textId="77777777" w:rsidR="00044672" w:rsidRPr="000F2E90" w:rsidRDefault="00044672" w:rsidP="00044672">
            <w:pPr>
              <w:spacing w:after="0"/>
              <w:rPr>
                <w:rFonts w:eastAsia="Times New Roman"/>
                <w:color w:val="000000"/>
                <w:sz w:val="18"/>
                <w:szCs w:val="18"/>
                <w:lang w:eastAsia="es-PE"/>
              </w:rPr>
            </w:pPr>
          </w:p>
        </w:tc>
        <w:tc>
          <w:tcPr>
            <w:tcW w:w="394" w:type="dxa"/>
            <w:gridSpan w:val="5"/>
            <w:tcBorders>
              <w:top w:val="nil"/>
              <w:left w:val="nil"/>
              <w:bottom w:val="nil"/>
              <w:right w:val="nil"/>
            </w:tcBorders>
            <w:shd w:val="clear" w:color="auto" w:fill="auto"/>
            <w:noWrap/>
            <w:vAlign w:val="bottom"/>
            <w:hideMark/>
          </w:tcPr>
          <w:p w14:paraId="4B3F48DA" w14:textId="77777777" w:rsidR="00044672" w:rsidRPr="000F2E90" w:rsidRDefault="00044672" w:rsidP="00044672">
            <w:pPr>
              <w:spacing w:after="0"/>
              <w:rPr>
                <w:rFonts w:eastAsia="Times New Roman"/>
                <w:color w:val="000000"/>
                <w:sz w:val="18"/>
                <w:szCs w:val="18"/>
                <w:lang w:eastAsia="es-PE"/>
              </w:rPr>
            </w:pPr>
          </w:p>
        </w:tc>
        <w:tc>
          <w:tcPr>
            <w:tcW w:w="622" w:type="dxa"/>
            <w:gridSpan w:val="6"/>
            <w:tcBorders>
              <w:top w:val="nil"/>
              <w:left w:val="nil"/>
              <w:bottom w:val="nil"/>
              <w:right w:val="nil"/>
            </w:tcBorders>
            <w:shd w:val="clear" w:color="auto" w:fill="auto"/>
            <w:noWrap/>
            <w:vAlign w:val="bottom"/>
            <w:hideMark/>
          </w:tcPr>
          <w:p w14:paraId="55DAB9B2" w14:textId="77777777" w:rsidR="00044672" w:rsidRPr="000F2E90" w:rsidRDefault="00044672" w:rsidP="00044672">
            <w:pPr>
              <w:spacing w:after="0"/>
              <w:rPr>
                <w:rFonts w:eastAsia="Times New Roman"/>
                <w:color w:val="000000"/>
                <w:sz w:val="18"/>
                <w:szCs w:val="18"/>
                <w:lang w:eastAsia="es-PE"/>
              </w:rPr>
            </w:pPr>
          </w:p>
        </w:tc>
      </w:tr>
      <w:tr w:rsidR="00BC2CDC" w:rsidRPr="000F2E90" w14:paraId="0D25183B" w14:textId="77777777" w:rsidTr="00AC7B8B">
        <w:trPr>
          <w:gridAfter w:val="176"/>
          <w:wAfter w:w="9777" w:type="dxa"/>
          <w:trHeight w:val="250"/>
        </w:trPr>
        <w:tc>
          <w:tcPr>
            <w:tcW w:w="4229" w:type="dxa"/>
            <w:gridSpan w:val="61"/>
            <w:tcBorders>
              <w:top w:val="nil"/>
              <w:left w:val="nil"/>
              <w:bottom w:val="nil"/>
              <w:right w:val="nil"/>
            </w:tcBorders>
            <w:shd w:val="clear" w:color="auto" w:fill="auto"/>
            <w:noWrap/>
            <w:vAlign w:val="bottom"/>
            <w:hideMark/>
          </w:tcPr>
          <w:p w14:paraId="4378F576" w14:textId="77777777" w:rsidR="00BC2CDC" w:rsidRPr="000F2E90" w:rsidRDefault="00BC2CDC" w:rsidP="00044672">
            <w:pPr>
              <w:spacing w:after="0"/>
              <w:rPr>
                <w:rFonts w:eastAsia="Times New Roman"/>
                <w:b/>
                <w:bCs/>
                <w:color w:val="000000"/>
                <w:sz w:val="18"/>
                <w:szCs w:val="18"/>
                <w:lang w:eastAsia="es-PE"/>
              </w:rPr>
            </w:pPr>
            <w:r w:rsidRPr="000F2E90">
              <w:rPr>
                <w:rFonts w:eastAsia="Times New Roman"/>
                <w:b/>
                <w:bCs/>
                <w:color w:val="000000"/>
                <w:sz w:val="18"/>
                <w:szCs w:val="18"/>
                <w:lang w:eastAsia="es-PE"/>
              </w:rPr>
              <w:t xml:space="preserve">23) Condiciones necesarias para usar  preservativo  </w:t>
            </w:r>
          </w:p>
        </w:tc>
        <w:tc>
          <w:tcPr>
            <w:tcW w:w="317" w:type="dxa"/>
            <w:gridSpan w:val="5"/>
            <w:tcBorders>
              <w:top w:val="nil"/>
              <w:left w:val="nil"/>
              <w:bottom w:val="nil"/>
              <w:right w:val="nil"/>
            </w:tcBorders>
            <w:shd w:val="clear" w:color="auto" w:fill="auto"/>
            <w:noWrap/>
            <w:vAlign w:val="bottom"/>
            <w:hideMark/>
          </w:tcPr>
          <w:p w14:paraId="126D970C" w14:textId="77777777" w:rsidR="00BC2CDC" w:rsidRPr="000F2E90" w:rsidRDefault="00BC2CDC" w:rsidP="00044672">
            <w:pPr>
              <w:spacing w:after="0"/>
              <w:rPr>
                <w:rFonts w:eastAsia="Times New Roman"/>
                <w:color w:val="000000"/>
                <w:sz w:val="18"/>
                <w:szCs w:val="18"/>
                <w:lang w:eastAsia="es-PE"/>
              </w:rPr>
            </w:pPr>
          </w:p>
        </w:tc>
        <w:tc>
          <w:tcPr>
            <w:tcW w:w="317" w:type="dxa"/>
            <w:gridSpan w:val="5"/>
            <w:tcBorders>
              <w:top w:val="nil"/>
              <w:left w:val="nil"/>
              <w:bottom w:val="nil"/>
              <w:right w:val="nil"/>
            </w:tcBorders>
            <w:shd w:val="clear" w:color="auto" w:fill="auto"/>
            <w:noWrap/>
            <w:vAlign w:val="bottom"/>
            <w:hideMark/>
          </w:tcPr>
          <w:p w14:paraId="11485F69" w14:textId="77777777" w:rsidR="00BC2CDC" w:rsidRPr="000F2E90" w:rsidRDefault="00BC2CDC" w:rsidP="00044672">
            <w:pPr>
              <w:spacing w:after="0"/>
              <w:rPr>
                <w:rFonts w:eastAsia="Times New Roman"/>
                <w:color w:val="000000"/>
                <w:sz w:val="18"/>
                <w:szCs w:val="18"/>
                <w:lang w:eastAsia="es-PE"/>
              </w:rPr>
            </w:pPr>
          </w:p>
        </w:tc>
        <w:tc>
          <w:tcPr>
            <w:tcW w:w="298" w:type="dxa"/>
            <w:gridSpan w:val="6"/>
            <w:tcBorders>
              <w:top w:val="nil"/>
              <w:left w:val="nil"/>
              <w:bottom w:val="nil"/>
              <w:right w:val="nil"/>
            </w:tcBorders>
            <w:shd w:val="clear" w:color="auto" w:fill="auto"/>
            <w:noWrap/>
            <w:vAlign w:val="bottom"/>
            <w:hideMark/>
          </w:tcPr>
          <w:p w14:paraId="2080ED87" w14:textId="77777777" w:rsidR="00BC2CDC" w:rsidRPr="000F2E90" w:rsidRDefault="00BC2CDC" w:rsidP="00044672">
            <w:pPr>
              <w:spacing w:after="0"/>
              <w:rPr>
                <w:rFonts w:eastAsia="Times New Roman"/>
                <w:color w:val="000000"/>
                <w:sz w:val="18"/>
                <w:szCs w:val="18"/>
                <w:lang w:eastAsia="es-PE"/>
              </w:rPr>
            </w:pPr>
          </w:p>
        </w:tc>
      </w:tr>
    </w:tbl>
    <w:p w14:paraId="631F4E26" w14:textId="77777777" w:rsidR="00BC2CDC" w:rsidRDefault="00BC2CDC" w:rsidP="00752225">
      <w:pPr>
        <w:spacing w:line="276" w:lineRule="auto"/>
        <w:ind w:left="-993"/>
        <w:rPr>
          <w:rFonts w:ascii="Arial" w:hAnsi="Arial" w:cs="Arial"/>
          <w:b/>
          <w:bCs/>
          <w:sz w:val="24"/>
          <w:szCs w:val="24"/>
        </w:rPr>
      </w:pPr>
      <w:r w:rsidRPr="00E25E90">
        <w:rPr>
          <w:rFonts w:ascii="Times New Roman" w:hAnsi="Times New Roman"/>
          <w:sz w:val="18"/>
          <w:szCs w:val="24"/>
        </w:rPr>
        <w:t xml:space="preserve">Fuente: encuestas realizadas por </w:t>
      </w:r>
      <w:r>
        <w:rPr>
          <w:rFonts w:ascii="Times New Roman" w:hAnsi="Times New Roman"/>
          <w:sz w:val="18"/>
          <w:szCs w:val="24"/>
        </w:rPr>
        <w:t>el</w:t>
      </w:r>
      <w:r w:rsidRPr="00E25E90">
        <w:rPr>
          <w:rFonts w:ascii="Times New Roman" w:hAnsi="Times New Roman"/>
          <w:sz w:val="18"/>
          <w:szCs w:val="24"/>
        </w:rPr>
        <w:t xml:space="preserve"> investigador.</w:t>
      </w:r>
    </w:p>
    <w:p w14:paraId="4305E2EB" w14:textId="77777777" w:rsidR="005F3D69" w:rsidRPr="003A6CBF" w:rsidRDefault="005F3D69" w:rsidP="00244637">
      <w:pPr>
        <w:spacing w:line="276" w:lineRule="auto"/>
        <w:rPr>
          <w:rFonts w:ascii="Arial" w:hAnsi="Arial" w:cs="Arial"/>
          <w:b/>
          <w:bCs/>
          <w:sz w:val="24"/>
          <w:szCs w:val="24"/>
        </w:rPr>
        <w:sectPr w:rsidR="005F3D69" w:rsidRPr="003A6CBF" w:rsidSect="001C4459">
          <w:pgSz w:w="15840" w:h="12240" w:orient="landscape" w:code="1"/>
          <w:pgMar w:top="1418" w:right="1701" w:bottom="1418" w:left="1701" w:header="709" w:footer="680" w:gutter="0"/>
          <w:cols w:space="708"/>
          <w:docGrid w:linePitch="360"/>
        </w:sectPr>
      </w:pPr>
    </w:p>
    <w:p w14:paraId="53DF266A" w14:textId="77777777" w:rsidR="00FF22C2" w:rsidRPr="0099178D" w:rsidRDefault="00FF22C2" w:rsidP="00B1289E">
      <w:pPr>
        <w:pStyle w:val="Prrafodelista"/>
        <w:numPr>
          <w:ilvl w:val="0"/>
          <w:numId w:val="23"/>
        </w:numPr>
        <w:tabs>
          <w:tab w:val="left" w:pos="1134"/>
        </w:tabs>
        <w:spacing w:line="480" w:lineRule="auto"/>
        <w:jc w:val="center"/>
        <w:outlineLvl w:val="0"/>
        <w:rPr>
          <w:rFonts w:ascii="Times New Roman" w:hAnsi="Times New Roman"/>
          <w:b/>
          <w:sz w:val="32"/>
          <w:szCs w:val="32"/>
        </w:rPr>
      </w:pPr>
      <w:bookmarkStart w:id="70" w:name="_Toc451958884"/>
      <w:bookmarkStart w:id="71" w:name="_Toc452032890"/>
      <w:bookmarkStart w:id="72" w:name="_Toc452144627"/>
      <w:r w:rsidRPr="0099178D">
        <w:rPr>
          <w:rFonts w:ascii="Times New Roman" w:hAnsi="Times New Roman"/>
          <w:b/>
          <w:sz w:val="32"/>
          <w:szCs w:val="32"/>
        </w:rPr>
        <w:lastRenderedPageBreak/>
        <w:t>DISCUSIÓN</w:t>
      </w:r>
      <w:bookmarkEnd w:id="70"/>
      <w:bookmarkEnd w:id="71"/>
      <w:bookmarkEnd w:id="72"/>
    </w:p>
    <w:p w14:paraId="32D19091" w14:textId="77777777" w:rsidR="0088681E" w:rsidRPr="005C4739" w:rsidRDefault="0088681E" w:rsidP="005C4739">
      <w:pPr>
        <w:spacing w:after="0" w:line="480" w:lineRule="auto"/>
        <w:jc w:val="both"/>
        <w:rPr>
          <w:rFonts w:ascii="Times New Roman" w:hAnsi="Times New Roman"/>
          <w:bCs/>
          <w:color w:val="FF0000"/>
          <w:sz w:val="24"/>
          <w:szCs w:val="24"/>
        </w:rPr>
      </w:pPr>
    </w:p>
    <w:p w14:paraId="2CA3DF45" w14:textId="77777777" w:rsidR="00FF22C2" w:rsidRPr="005C4739" w:rsidRDefault="00FF22C2" w:rsidP="005C4739">
      <w:pPr>
        <w:spacing w:after="0" w:line="480" w:lineRule="auto"/>
        <w:jc w:val="both"/>
        <w:rPr>
          <w:rFonts w:ascii="Times New Roman" w:hAnsi="Times New Roman"/>
          <w:sz w:val="24"/>
          <w:szCs w:val="24"/>
        </w:rPr>
      </w:pPr>
      <w:r w:rsidRPr="005C4739">
        <w:rPr>
          <w:rFonts w:ascii="Times New Roman" w:hAnsi="Times New Roman"/>
          <w:sz w:val="24"/>
          <w:szCs w:val="24"/>
        </w:rPr>
        <w:t>De acuerdo a los resultados obtenidos en el estudio se confronta con estudios anteriores lo cual permite afirmar lo siguiente:</w:t>
      </w:r>
    </w:p>
    <w:p w14:paraId="25B936AE" w14:textId="77777777" w:rsidR="0088681E" w:rsidRPr="005C4739" w:rsidRDefault="008A3386"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hAnsi="Times New Roman"/>
          <w:sz w:val="24"/>
          <w:szCs w:val="24"/>
        </w:rPr>
        <w:t xml:space="preserve">De los resultados obtenidos en esta investigación, se presenta el análisis e interpretación de los mismos, observándose en el CUADRO N° 1. </w:t>
      </w:r>
      <w:r w:rsidR="0088681E" w:rsidRPr="005C4739">
        <w:rPr>
          <w:rFonts w:ascii="Times New Roman" w:eastAsiaTheme="minorHAnsi" w:hAnsi="Times New Roman"/>
          <w:sz w:val="24"/>
          <w:szCs w:val="24"/>
        </w:rPr>
        <w:t xml:space="preserve">Con respecto a la </w:t>
      </w:r>
      <w:r w:rsidR="0088681E" w:rsidRPr="005C4739">
        <w:rPr>
          <w:rFonts w:ascii="Times New Roman" w:eastAsiaTheme="minorHAnsi" w:hAnsi="Times New Roman"/>
          <w:bCs/>
          <w:sz w:val="24"/>
          <w:szCs w:val="24"/>
        </w:rPr>
        <w:t>edad,</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el total está representado por 289 estudiantes, de los estudiantes encuestados se observa que en el 62% (178), sus edades fluctúan entre 17 a 19 años, seguido del 29% (84) cuyas edades están en el rango de 20 a 25 años. Las edades que obtienen menores porcentajes son la de 26 a 28 años con el 6% (17) y la de más de 28 años con el 3% (10), representado por un estudiante.</w:t>
      </w:r>
    </w:p>
    <w:p w14:paraId="4D73782B"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61D5E3FC"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 xml:space="preserve">Según su distribución por carrera profesional se observa que </w:t>
      </w:r>
      <w:r w:rsidRPr="005C4739">
        <w:rPr>
          <w:rFonts w:ascii="Times New Roman" w:hAnsi="Times New Roman"/>
          <w:bCs/>
          <w:sz w:val="24"/>
          <w:szCs w:val="24"/>
        </w:rPr>
        <w:t>la mayoría de los estudiantes son jóvenes entre 17 – 19 años, siendo los estudiantes de contabilidad y enfermería los que concentra al mayor número con 15 % (26) estudiantes respectivamente, seguido de administración 13% (23); Psicología 12% (22) y  finalmente estudiantes de educación física con 3% (05) estudiantes.</w:t>
      </w:r>
    </w:p>
    <w:p w14:paraId="659816A2"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p>
    <w:p w14:paraId="16A927C2"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 xml:space="preserve">Otro rango de edad que resalta es el de 20 a 25 años con un 29% (84) estudiantes, predominando principalmente Ingeniería Informática y de sistemas con 17% (14) estudiantes, seguido de contabilidad e ingeniería civil con 14% (12); es educación inicial y educación física los que tienen el menor porcentaje representado por 5% (4). </w:t>
      </w:r>
    </w:p>
    <w:p w14:paraId="72670E52"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p>
    <w:p w14:paraId="769D5F9D"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 xml:space="preserve">Por otro lado se observa que la carrera de administración e ingeniería civil tienen el mayor porcentaje de estudiantes con edades entre 26 a 28 años alcanzando el 24% (04), es seguido por Psicología, tecnología médica y derecho con 18% (03) estudiantes. En   educación </w:t>
      </w:r>
      <w:r w:rsidRPr="005C4739">
        <w:rPr>
          <w:rFonts w:ascii="Times New Roman" w:eastAsiaTheme="minorHAnsi" w:hAnsi="Times New Roman"/>
          <w:sz w:val="24"/>
          <w:szCs w:val="24"/>
        </w:rPr>
        <w:lastRenderedPageBreak/>
        <w:t>inicial, ingeniería informática, educación física, contabilidad y enfermería hay ausencia de este rango de edad, situación comprensible considerando que los estudiantes de estos</w:t>
      </w:r>
      <w:r w:rsidRPr="005C4739">
        <w:rPr>
          <w:rFonts w:ascii="Times New Roman" w:hAnsi="Times New Roman"/>
          <w:bCs/>
          <w:sz w:val="24"/>
          <w:szCs w:val="24"/>
        </w:rPr>
        <w:t xml:space="preserve"> </w:t>
      </w:r>
      <w:r w:rsidRPr="005C4739">
        <w:rPr>
          <w:rFonts w:ascii="Times New Roman" w:eastAsiaTheme="minorHAnsi" w:hAnsi="Times New Roman"/>
          <w:sz w:val="24"/>
          <w:szCs w:val="24"/>
        </w:rPr>
        <w:t>años son de menor edad.</w:t>
      </w:r>
    </w:p>
    <w:p w14:paraId="0E6A05BF"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146B1FAB"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Finalmente se evidencia que el rango de edad de más de 28 años sólo está presente en Psicología con 30% (03) y derecho con 70% (07) estudiantes.</w:t>
      </w:r>
    </w:p>
    <w:p w14:paraId="6CAAAE32"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p>
    <w:p w14:paraId="6AE9B484"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r w:rsidRPr="005C4739">
        <w:rPr>
          <w:rFonts w:ascii="Times New Roman" w:hAnsi="Times New Roman"/>
          <w:bCs/>
          <w:sz w:val="24"/>
          <w:szCs w:val="24"/>
        </w:rPr>
        <w:t xml:space="preserve">La OMS  afirma en la publicación titulada “Salud para los jóvenes un desafío para la sociedad”. </w:t>
      </w:r>
      <w:r w:rsidRPr="005C4739">
        <w:rPr>
          <w:rFonts w:ascii="Times New Roman" w:eastAsiaTheme="minorHAnsi" w:hAnsi="Times New Roman"/>
          <w:sz w:val="24"/>
          <w:szCs w:val="24"/>
        </w:rPr>
        <w:t xml:space="preserve">(2000). </w:t>
      </w:r>
      <w:r w:rsidRPr="005C4739">
        <w:rPr>
          <w:rFonts w:ascii="Times New Roman" w:hAnsi="Times New Roman"/>
          <w:bCs/>
          <w:sz w:val="24"/>
          <w:szCs w:val="24"/>
        </w:rPr>
        <w:t xml:space="preserve">que la adolescencia tardía o final es la etapa comprendida entre los 15 y los 19 años. Predomina el desarrollo de potenciales para actividades ocupacionales, Igualmente menciona que la juventud, “es la etapa comprendida aproximadamente entre  los 20 a los 24 años. </w:t>
      </w:r>
      <w:r w:rsidRPr="005C4739">
        <w:rPr>
          <w:rFonts w:ascii="Times New Roman" w:eastAsiaTheme="minorHAnsi" w:hAnsi="Times New Roman"/>
          <w:sz w:val="24"/>
          <w:szCs w:val="24"/>
        </w:rPr>
        <w:t>Pág. 18-20</w:t>
      </w:r>
      <w:r w:rsidRPr="005C4739">
        <w:rPr>
          <w:rFonts w:ascii="Times New Roman" w:hAnsi="Times New Roman"/>
          <w:bCs/>
          <w:sz w:val="24"/>
          <w:szCs w:val="24"/>
        </w:rPr>
        <w:t>.</w:t>
      </w:r>
    </w:p>
    <w:p w14:paraId="22BF0BA4"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p>
    <w:p w14:paraId="162E4469"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Por los resultados y la teoría citada se afirma que la mayoría de</w:t>
      </w:r>
      <w:r w:rsidRPr="005C4739">
        <w:rPr>
          <w:rFonts w:ascii="Times New Roman" w:hAnsi="Times New Roman"/>
          <w:bCs/>
          <w:sz w:val="24"/>
          <w:szCs w:val="24"/>
        </w:rPr>
        <w:t xml:space="preserve"> </w:t>
      </w:r>
      <w:r w:rsidRPr="005C4739">
        <w:rPr>
          <w:rFonts w:ascii="Times New Roman" w:eastAsiaTheme="minorHAnsi" w:hAnsi="Times New Roman"/>
          <w:sz w:val="24"/>
          <w:szCs w:val="24"/>
        </w:rPr>
        <w:t>los estudiantes son jóvenes. Asimismo, hay presencia de adolescentes tardíos concentrados en las diversas carreras profesional, Finalmente, se</w:t>
      </w:r>
      <w:r w:rsidRPr="005C4739">
        <w:rPr>
          <w:rFonts w:ascii="Times New Roman" w:hAnsi="Times New Roman"/>
          <w:bCs/>
          <w:sz w:val="24"/>
          <w:szCs w:val="24"/>
        </w:rPr>
        <w:t xml:space="preserve"> concluye en que el mayor porcentaje de estudiantes son adolescentes jóvenes entre 17 - 19 años, quienes por la edad están considerados como grupo vulnerable a contraer VIH o alguna ITS relacionado con las  características que la edad le confiere a su comportamiento sexual, y como se presenta en cuadros posteriores, a la insuficiente información que tienen sobre las ITS-VIH/SIDA. </w:t>
      </w:r>
    </w:p>
    <w:p w14:paraId="08031B9B" w14:textId="77777777" w:rsidR="0088681E" w:rsidRPr="005C4739" w:rsidRDefault="00EA6172" w:rsidP="005C4739">
      <w:pPr>
        <w:autoSpaceDE w:val="0"/>
        <w:autoSpaceDN w:val="0"/>
        <w:adjustRightInd w:val="0"/>
        <w:spacing w:after="0" w:line="480" w:lineRule="auto"/>
        <w:jc w:val="both"/>
        <w:rPr>
          <w:rFonts w:ascii="Times New Roman" w:hAnsi="Times New Roman"/>
          <w:bCs/>
          <w:sz w:val="24"/>
          <w:szCs w:val="24"/>
        </w:rPr>
      </w:pPr>
      <w:r w:rsidRPr="005C4739">
        <w:rPr>
          <w:rFonts w:ascii="Times New Roman" w:hAnsi="Times New Roman"/>
          <w:sz w:val="24"/>
          <w:szCs w:val="24"/>
        </w:rPr>
        <w:t xml:space="preserve">De los datos obtenidos en relación al sexo y nivel de conocimiento representados en el CUADRO N°2. </w:t>
      </w:r>
      <w:r w:rsidR="0088681E" w:rsidRPr="005C4739">
        <w:rPr>
          <w:rFonts w:ascii="Times New Roman" w:eastAsiaTheme="minorHAnsi" w:hAnsi="Times New Roman"/>
          <w:sz w:val="24"/>
          <w:szCs w:val="24"/>
        </w:rPr>
        <w:t xml:space="preserve">En relación al </w:t>
      </w:r>
      <w:r w:rsidR="0088681E" w:rsidRPr="005C4739">
        <w:rPr>
          <w:rFonts w:ascii="Times New Roman" w:eastAsiaTheme="minorHAnsi" w:hAnsi="Times New Roman"/>
          <w:bCs/>
          <w:sz w:val="24"/>
          <w:szCs w:val="24"/>
        </w:rPr>
        <w:t>Sexo,</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se observa que el 58% (167) estudiantes son de sexo masculino y el 42% (122) femenino, es clara la predominancia del sexo masculino.</w:t>
      </w:r>
    </w:p>
    <w:p w14:paraId="7A46CA45" w14:textId="77777777" w:rsidR="0088681E" w:rsidRPr="005C4739" w:rsidRDefault="0088681E" w:rsidP="005C4739">
      <w:pPr>
        <w:autoSpaceDE w:val="0"/>
        <w:autoSpaceDN w:val="0"/>
        <w:adjustRightInd w:val="0"/>
        <w:spacing w:after="0" w:line="480" w:lineRule="auto"/>
        <w:jc w:val="both"/>
        <w:rPr>
          <w:rFonts w:ascii="Times New Roman" w:hAnsi="Times New Roman"/>
          <w:bCs/>
          <w:sz w:val="24"/>
          <w:szCs w:val="24"/>
        </w:rPr>
      </w:pPr>
    </w:p>
    <w:p w14:paraId="08CAA56B"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lastRenderedPageBreak/>
        <w:t>Según su distribución por carrera profesional se aprecia que en la mayoría de las carreras profesionales predomina el sexo masculino con mayor porcentaje en ingeniería civil, derecho y administración con 16%; seguido de contabilidad con 14%, y educación inicial con 2%, sin embargo en enfermería y psicología predomina el sexo femenino con el 87% y 80% respectivamente)</w:t>
      </w:r>
      <w:r w:rsidRPr="005C4739">
        <w:rPr>
          <w:rFonts w:ascii="Times New Roman" w:hAnsi="Times New Roman"/>
          <w:bCs/>
          <w:sz w:val="24"/>
          <w:szCs w:val="24"/>
        </w:rPr>
        <w:t xml:space="preserve"> y finalmente educación física alcanzó el menor porcentaje con el 2% (2) estudiante.</w:t>
      </w:r>
    </w:p>
    <w:p w14:paraId="6138A028" w14:textId="77777777" w:rsidR="0088681E" w:rsidRPr="005C4739" w:rsidRDefault="0088681E" w:rsidP="005C4739">
      <w:pPr>
        <w:spacing w:after="0" w:line="480" w:lineRule="auto"/>
        <w:jc w:val="both"/>
        <w:rPr>
          <w:rFonts w:ascii="Times New Roman" w:hAnsi="Times New Roman"/>
          <w:bCs/>
          <w:sz w:val="24"/>
          <w:szCs w:val="24"/>
        </w:rPr>
      </w:pPr>
    </w:p>
    <w:p w14:paraId="546517C4"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hAnsi="Times New Roman"/>
          <w:bCs/>
          <w:sz w:val="24"/>
          <w:szCs w:val="24"/>
        </w:rPr>
        <w:t xml:space="preserve">Los datos permiten afirmar que la mayoría de los estudiantes de la universidad  de Chiclayo filial Jaén son de sexo masculino, por información recibida, el número va aumentando en cada año de ingreso.  </w:t>
      </w:r>
    </w:p>
    <w:p w14:paraId="454D8FFF" w14:textId="77777777" w:rsidR="0088681E" w:rsidRPr="005C4739" w:rsidRDefault="0088681E" w:rsidP="005C4739">
      <w:pPr>
        <w:autoSpaceDE w:val="0"/>
        <w:autoSpaceDN w:val="0"/>
        <w:adjustRightInd w:val="0"/>
        <w:spacing w:after="0" w:line="480" w:lineRule="auto"/>
        <w:rPr>
          <w:rFonts w:ascii="Times New Roman" w:eastAsiaTheme="minorHAnsi" w:hAnsi="Times New Roman"/>
          <w:sz w:val="24"/>
          <w:szCs w:val="24"/>
        </w:rPr>
      </w:pPr>
    </w:p>
    <w:p w14:paraId="4B9A02A7" w14:textId="77777777" w:rsidR="0088681E" w:rsidRPr="005C4739" w:rsidRDefault="00D71B0F"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hAnsi="Times New Roman"/>
          <w:color w:val="000000" w:themeColor="text1"/>
          <w:sz w:val="24"/>
          <w:szCs w:val="24"/>
        </w:rPr>
        <w:t xml:space="preserve">De los datos obtenidos en relación a la zona de residencia y nivel de conocimiento representados en el CUADRO N°3. </w:t>
      </w:r>
      <w:r w:rsidR="0088681E" w:rsidRPr="005C4739">
        <w:rPr>
          <w:rFonts w:ascii="Times New Roman" w:eastAsiaTheme="minorHAnsi" w:hAnsi="Times New Roman"/>
          <w:sz w:val="24"/>
          <w:szCs w:val="24"/>
        </w:rPr>
        <w:t>En cuanto al e</w:t>
      </w:r>
      <w:r w:rsidR="0088681E" w:rsidRPr="005C4739">
        <w:rPr>
          <w:rFonts w:ascii="Times New Roman" w:eastAsiaTheme="minorHAnsi" w:hAnsi="Times New Roman"/>
          <w:bCs/>
          <w:sz w:val="24"/>
          <w:szCs w:val="24"/>
        </w:rPr>
        <w:t>stado Civil</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se obtuvo que el 72% (209) estudiantes son solteros, sin embargo  72% (40) son casados y 72% (40) son conviviente. Por los resultados obtenidos se concluye que los estudiantes, en su mayoría, son de sexo masculino, solteras(os) y jóvenes.</w:t>
      </w:r>
    </w:p>
    <w:p w14:paraId="6E64926A" w14:textId="77777777" w:rsidR="00A45829" w:rsidRPr="005C4739" w:rsidRDefault="00A45829" w:rsidP="005C4739">
      <w:pPr>
        <w:autoSpaceDE w:val="0"/>
        <w:autoSpaceDN w:val="0"/>
        <w:adjustRightInd w:val="0"/>
        <w:spacing w:after="0" w:line="480" w:lineRule="auto"/>
        <w:jc w:val="both"/>
        <w:rPr>
          <w:rFonts w:ascii="Times New Roman" w:eastAsiaTheme="minorHAnsi" w:hAnsi="Times New Roman"/>
          <w:sz w:val="24"/>
          <w:szCs w:val="24"/>
        </w:rPr>
      </w:pPr>
    </w:p>
    <w:p w14:paraId="2351CCDE" w14:textId="77777777" w:rsidR="0088681E" w:rsidRPr="005C4739" w:rsidRDefault="00A45829"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hAnsi="Times New Roman"/>
          <w:color w:val="000000" w:themeColor="text1"/>
          <w:sz w:val="24"/>
          <w:szCs w:val="24"/>
        </w:rPr>
        <w:t xml:space="preserve">En el CUADRO N°4. </w:t>
      </w:r>
      <w:r w:rsidR="0088681E" w:rsidRPr="005C4739">
        <w:rPr>
          <w:rFonts w:ascii="Times New Roman" w:eastAsiaTheme="minorHAnsi" w:hAnsi="Times New Roman"/>
          <w:sz w:val="24"/>
          <w:szCs w:val="24"/>
        </w:rPr>
        <w:t xml:space="preserve">En relación al nivel de </w:t>
      </w:r>
      <w:r w:rsidR="0088681E" w:rsidRPr="005C4739">
        <w:rPr>
          <w:rFonts w:ascii="Times New Roman" w:eastAsiaTheme="minorHAnsi" w:hAnsi="Times New Roman"/>
          <w:bCs/>
          <w:sz w:val="24"/>
          <w:szCs w:val="24"/>
        </w:rPr>
        <w:t xml:space="preserve">conocimiento alto sobre el </w:t>
      </w:r>
      <w:r w:rsidR="0088681E" w:rsidRPr="005C4739">
        <w:rPr>
          <w:rFonts w:ascii="Times New Roman" w:eastAsiaTheme="minorHAnsi" w:hAnsi="Times New Roman"/>
          <w:sz w:val="24"/>
          <w:szCs w:val="24"/>
        </w:rPr>
        <w:t>nivel de conocimientos sobre las Infecciones de Transmisión Sexual –VIH/SIDA</w:t>
      </w:r>
      <w:r w:rsidR="0088681E" w:rsidRPr="005C4739">
        <w:rPr>
          <w:rFonts w:ascii="Times New Roman" w:eastAsiaTheme="minorHAnsi" w:hAnsi="Times New Roman"/>
          <w:bCs/>
          <w:sz w:val="24"/>
          <w:szCs w:val="24"/>
        </w:rPr>
        <w:t xml:space="preserve"> corresponde al 36%(105) del total de 289 estudiantes y según carrera profesional, </w:t>
      </w:r>
      <w:r w:rsidR="0088681E" w:rsidRPr="005C4739">
        <w:rPr>
          <w:rFonts w:ascii="Times New Roman" w:eastAsiaTheme="minorHAnsi" w:hAnsi="Times New Roman"/>
          <w:sz w:val="24"/>
          <w:szCs w:val="24"/>
        </w:rPr>
        <w:t>el mayor porcentaje predomina en el la escuela de Psicología con el 21% (22) estudiantes, seguido, en orden decreciente, por  enfermería con 17% (18), tecnología médica e ingeniería civil con 10% (11), administración e ingeniería informática con 9% (9), siendo la escuela de educación inicial el que tiene el porcentaje más bajo representado por el 4% (4) de estudiantes.</w:t>
      </w:r>
    </w:p>
    <w:p w14:paraId="142D2AE8"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23D3B9FC"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lastRenderedPageBreak/>
        <w:t xml:space="preserve">En relación al nivel de </w:t>
      </w:r>
      <w:r w:rsidRPr="005C4739">
        <w:rPr>
          <w:rFonts w:ascii="Times New Roman" w:eastAsiaTheme="minorHAnsi" w:hAnsi="Times New Roman"/>
          <w:bCs/>
          <w:sz w:val="24"/>
          <w:szCs w:val="24"/>
        </w:rPr>
        <w:t xml:space="preserve">conocimiento medio este nivel ocupa el 38% (109) estudiantes del total, y según carrera profesional se obtuvo que </w:t>
      </w:r>
      <w:r w:rsidRPr="005C4739">
        <w:rPr>
          <w:rFonts w:ascii="Times New Roman" w:eastAsiaTheme="minorHAnsi" w:hAnsi="Times New Roman"/>
          <w:sz w:val="24"/>
          <w:szCs w:val="24"/>
        </w:rPr>
        <w:t>el mayor porcentaje predomina en el la carrera profesional de contabilidad con el 17% (18) estudiantes, seguido, en orden decreciente, por ingeniería civil con 16% (17), administración con 14% (15), siendo la escuela de educación física es la que tiene el porcentaje más bajo representado por el 3% (3) de estudiantes.</w:t>
      </w:r>
    </w:p>
    <w:p w14:paraId="0C92B8C4" w14:textId="77777777" w:rsidR="0088681E" w:rsidRPr="005C4739" w:rsidRDefault="0088681E" w:rsidP="005C4739">
      <w:pPr>
        <w:autoSpaceDE w:val="0"/>
        <w:autoSpaceDN w:val="0"/>
        <w:adjustRightInd w:val="0"/>
        <w:spacing w:after="0" w:line="480" w:lineRule="auto"/>
        <w:rPr>
          <w:rFonts w:ascii="Times New Roman" w:eastAsiaTheme="minorHAnsi" w:hAnsi="Times New Roman"/>
          <w:sz w:val="24"/>
          <w:szCs w:val="24"/>
        </w:rPr>
      </w:pPr>
    </w:p>
    <w:p w14:paraId="73C6DDDD"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 xml:space="preserve">En relación al nivel de </w:t>
      </w:r>
      <w:r w:rsidRPr="005C4739">
        <w:rPr>
          <w:rFonts w:ascii="Times New Roman" w:eastAsiaTheme="minorHAnsi" w:hAnsi="Times New Roman"/>
          <w:bCs/>
          <w:sz w:val="24"/>
          <w:szCs w:val="24"/>
        </w:rPr>
        <w:t xml:space="preserve">conocimiento bajo, este ocupa el 26% (75) estudiantes del total, y según carrera profesional se obtuvo que </w:t>
      </w:r>
      <w:r w:rsidRPr="005C4739">
        <w:rPr>
          <w:rFonts w:ascii="Times New Roman" w:eastAsiaTheme="minorHAnsi" w:hAnsi="Times New Roman"/>
          <w:sz w:val="24"/>
          <w:szCs w:val="24"/>
        </w:rPr>
        <w:t>el mayor porcentaje predomina en la escuela de derecho con el 21% (16) estudiantes, seguido, en orden decreciente, por ingeniería informática y contabilidad con 16% (12), administración con 15% (11), siendo la escuela de educación física es la que tiene el porcentaje más bajo representado por el 1% (1) de estudiantes.</w:t>
      </w:r>
    </w:p>
    <w:p w14:paraId="2F3A5D00"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6D0E8A43"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La información presentada llama la atención en el sentido de que siendo estudiantes universitarios y que en su formación académica, a lo largo de los años de estudio, reciben contenidos teóricos sobre las ITS-VIH/SIDA, así como desarrollan experiencia clínica y comunitaria y van reforzando conocimientos y habilidades, tengan un nivel de conocimiento medio en relación al tema y que exista diferencia sustantiva de nivel según carreras profesionales, siendo enfermería y psicología las que predominan con nivel alto de conocimiento.</w:t>
      </w:r>
    </w:p>
    <w:p w14:paraId="61DB0E32" w14:textId="77777777" w:rsidR="0088681E" w:rsidRPr="005C4739" w:rsidRDefault="0088681E" w:rsidP="005C4739">
      <w:pPr>
        <w:spacing w:after="0" w:line="480" w:lineRule="auto"/>
        <w:jc w:val="both"/>
        <w:rPr>
          <w:rFonts w:ascii="Times New Roman" w:hAnsi="Times New Roman"/>
          <w:bCs/>
          <w:sz w:val="24"/>
          <w:szCs w:val="24"/>
        </w:rPr>
      </w:pPr>
    </w:p>
    <w:p w14:paraId="2BBC76B2"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hAnsi="Times New Roman"/>
          <w:bCs/>
          <w:sz w:val="24"/>
          <w:szCs w:val="24"/>
        </w:rPr>
        <w:t xml:space="preserve">Es preocupante que los estudiantes de educación inicial, educación física, contabilidad, derecho, administración, ingeniería informática e ingeniería civil, tengan menor conocimiento que, psicología y enfermería, ya mencionado anteriormente. Se reafirma la </w:t>
      </w:r>
      <w:r w:rsidRPr="005C4739">
        <w:rPr>
          <w:rFonts w:ascii="Times New Roman" w:hAnsi="Times New Roman"/>
          <w:bCs/>
          <w:sz w:val="24"/>
          <w:szCs w:val="24"/>
        </w:rPr>
        <w:lastRenderedPageBreak/>
        <w:t xml:space="preserve">necesidad de revisar, analizar los contenidos teóricos y experiencia práctica que reciben los estudiantes e inclusive enfatizar el análisis en los estudiantes de las respectivas escuelas.  Por otro lado el nivel de conocimiento medio debería de ir disminuyendo y estar en menor porcentaje a medida que los estudiantes reciban enseñanzas teóricas prácticas más amplias. Finalmente, el nivel de conocimiento bajo está menores porcentajes  y variados, situación que no es el ideal para estudiantes que ya tienen una experiencia y aprendizaje mayor, que le anteceden. </w:t>
      </w:r>
    </w:p>
    <w:p w14:paraId="78225F08" w14:textId="77777777" w:rsidR="0088681E" w:rsidRPr="005C4739" w:rsidRDefault="0088681E" w:rsidP="005C4739">
      <w:pPr>
        <w:spacing w:after="0" w:line="480" w:lineRule="auto"/>
        <w:jc w:val="both"/>
        <w:rPr>
          <w:rFonts w:ascii="Times New Roman" w:hAnsi="Times New Roman"/>
          <w:bCs/>
          <w:sz w:val="24"/>
          <w:szCs w:val="24"/>
        </w:rPr>
      </w:pPr>
    </w:p>
    <w:p w14:paraId="59A4A3F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Comparando los resultados obtenidos de estudios con los de las investigaciones presentadas en antecedentes, se observa que son resultados similares. La investigación realizada por Janet Catherine Zúñiga Vargas sobre el “Nivel de conocimientos sobre las Infecciones de Transmisión Sexual y su actitud hacia la práctica sexual riesgosa en los adolescentes del Colegio Mariscal Toribio de Luzuriaga”, en el distrito de los Olivos, encontró que el nivel de conocimientos que tienen los adolescentes en relación a las Infecciones de Transmisión Sexual es de  nivel medio a un conocimiento.</w:t>
      </w:r>
    </w:p>
    <w:p w14:paraId="1C338138"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7EF0FB2F"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Así mismo, Rayda Canales en la investigación “Nivel de conocimientos relacionado al síndrome de inmunodeficiencia adquirida (SIDA) y medidas preventivas que practican los estudiantes del 5to año de secundaria en el distrito de mayores casos notificados de la UDES Lima –Cuidad”, uno de sus resultados especifica que la mayoría de los estudiantes del 5to año de secundaria de los colegios del distrito de Cercado de Lima tienen conocimientos insuficientes en relación al SIDA y un grupo significativo desconocen el tema.</w:t>
      </w:r>
    </w:p>
    <w:p w14:paraId="7DE142F7" w14:textId="77777777" w:rsidR="0088681E" w:rsidRPr="005C4739" w:rsidRDefault="0088681E" w:rsidP="005C4739">
      <w:pPr>
        <w:autoSpaceDE w:val="0"/>
        <w:autoSpaceDN w:val="0"/>
        <w:adjustRightInd w:val="0"/>
        <w:spacing w:after="0" w:line="480" w:lineRule="auto"/>
        <w:rPr>
          <w:rFonts w:ascii="Times New Roman" w:eastAsiaTheme="minorHAnsi" w:hAnsi="Times New Roman"/>
          <w:b/>
          <w:bCs/>
          <w:sz w:val="24"/>
          <w:szCs w:val="24"/>
        </w:rPr>
      </w:pPr>
    </w:p>
    <w:p w14:paraId="45D2F88A" w14:textId="77777777" w:rsidR="0088681E" w:rsidRPr="005C4739" w:rsidRDefault="00D33758"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hAnsi="Times New Roman"/>
          <w:color w:val="000000" w:themeColor="text1"/>
          <w:sz w:val="24"/>
          <w:szCs w:val="24"/>
        </w:rPr>
        <w:t xml:space="preserve">En el CUADRO N°5. </w:t>
      </w:r>
      <w:r w:rsidR="0088681E" w:rsidRPr="005C4739">
        <w:rPr>
          <w:rFonts w:ascii="Times New Roman" w:eastAsiaTheme="minorHAnsi" w:hAnsi="Times New Roman"/>
          <w:sz w:val="24"/>
          <w:szCs w:val="24"/>
        </w:rPr>
        <w:t xml:space="preserve">En relación al nivel de conocimiento sobre las </w:t>
      </w:r>
      <w:r w:rsidR="0088681E" w:rsidRPr="005C4739">
        <w:rPr>
          <w:rFonts w:ascii="Times New Roman" w:eastAsiaTheme="minorHAnsi" w:hAnsi="Times New Roman"/>
          <w:bCs/>
          <w:sz w:val="24"/>
          <w:szCs w:val="24"/>
        </w:rPr>
        <w:t xml:space="preserve">medidas preventivas </w:t>
      </w:r>
      <w:r w:rsidR="0088681E" w:rsidRPr="005C4739">
        <w:rPr>
          <w:rFonts w:ascii="Times New Roman" w:eastAsiaTheme="minorHAnsi" w:hAnsi="Times New Roman"/>
          <w:sz w:val="24"/>
          <w:szCs w:val="24"/>
        </w:rPr>
        <w:t>de las Infecciones de Transmisión Sexual –VIH/SIDA, se</w:t>
      </w:r>
      <w:r w:rsidR="0088681E" w:rsidRPr="005C4739">
        <w:rPr>
          <w:rFonts w:ascii="Times New Roman" w:eastAsiaTheme="minorHAnsi" w:hAnsi="Times New Roman"/>
          <w:bCs/>
          <w:sz w:val="24"/>
          <w:szCs w:val="24"/>
        </w:rPr>
        <w:t xml:space="preserve"> </w:t>
      </w:r>
      <w:r w:rsidR="0088681E" w:rsidRPr="005C4739">
        <w:rPr>
          <w:rFonts w:ascii="Times New Roman" w:eastAsiaTheme="minorHAnsi" w:hAnsi="Times New Roman"/>
          <w:sz w:val="24"/>
          <w:szCs w:val="24"/>
        </w:rPr>
        <w:t xml:space="preserve">observa  que los estudiantes de las </w:t>
      </w:r>
      <w:r w:rsidR="0088681E" w:rsidRPr="005C4739">
        <w:rPr>
          <w:rFonts w:ascii="Times New Roman" w:eastAsiaTheme="minorHAnsi" w:hAnsi="Times New Roman"/>
          <w:sz w:val="24"/>
          <w:szCs w:val="24"/>
        </w:rPr>
        <w:lastRenderedPageBreak/>
        <w:t>carreras profesionales  de estudio predomina</w:t>
      </w:r>
      <w:r w:rsidR="0088681E" w:rsidRPr="005C4739">
        <w:rPr>
          <w:rFonts w:ascii="Times New Roman" w:eastAsiaTheme="minorHAnsi" w:hAnsi="Times New Roman"/>
          <w:bCs/>
          <w:sz w:val="24"/>
          <w:szCs w:val="24"/>
        </w:rPr>
        <w:t xml:space="preserve"> </w:t>
      </w:r>
      <w:r w:rsidR="0088681E" w:rsidRPr="005C4739">
        <w:rPr>
          <w:rFonts w:ascii="Times New Roman" w:eastAsiaTheme="minorHAnsi" w:hAnsi="Times New Roman"/>
          <w:sz w:val="24"/>
          <w:szCs w:val="24"/>
        </w:rPr>
        <w:t xml:space="preserve">el nivel de </w:t>
      </w:r>
      <w:r w:rsidR="0088681E" w:rsidRPr="005C4739">
        <w:rPr>
          <w:rFonts w:ascii="Times New Roman" w:eastAsiaTheme="minorHAnsi" w:hAnsi="Times New Roman"/>
          <w:bCs/>
          <w:sz w:val="24"/>
          <w:szCs w:val="24"/>
        </w:rPr>
        <w:t xml:space="preserve">conocimiento alto </w:t>
      </w:r>
      <w:r w:rsidR="0088681E" w:rsidRPr="005C4739">
        <w:rPr>
          <w:rFonts w:ascii="Times New Roman" w:eastAsiaTheme="minorHAnsi" w:hAnsi="Times New Roman"/>
          <w:sz w:val="24"/>
          <w:szCs w:val="24"/>
        </w:rPr>
        <w:t>siendo mayor el porcentaje en Psicología</w:t>
      </w:r>
      <w:r w:rsidR="0088681E" w:rsidRPr="005C4739">
        <w:rPr>
          <w:rFonts w:ascii="Times New Roman" w:eastAsiaTheme="minorHAnsi" w:hAnsi="Times New Roman"/>
          <w:bCs/>
          <w:sz w:val="24"/>
          <w:szCs w:val="24"/>
        </w:rPr>
        <w:t xml:space="preserve"> </w:t>
      </w:r>
      <w:r w:rsidR="0088681E" w:rsidRPr="005C4739">
        <w:rPr>
          <w:rFonts w:ascii="Times New Roman" w:eastAsiaTheme="minorHAnsi" w:hAnsi="Times New Roman"/>
          <w:sz w:val="24"/>
          <w:szCs w:val="24"/>
        </w:rPr>
        <w:t>con 19% (21) de estudiantes, seguido de enfermería con 17% (19), la escuela de administración con 13% (14) y por último educación física y educación inicial con 4% (4) estudiantes.</w:t>
      </w:r>
    </w:p>
    <w:p w14:paraId="499594E2"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0A7D7846"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 xml:space="preserve">En relación al nivel de </w:t>
      </w:r>
      <w:r w:rsidRPr="005C4739">
        <w:rPr>
          <w:rFonts w:ascii="Times New Roman" w:eastAsiaTheme="minorHAnsi" w:hAnsi="Times New Roman"/>
          <w:bCs/>
          <w:sz w:val="24"/>
          <w:szCs w:val="24"/>
        </w:rPr>
        <w:t xml:space="preserve">conocimiento medio </w:t>
      </w:r>
      <w:r w:rsidRPr="005C4739">
        <w:rPr>
          <w:rFonts w:ascii="Times New Roman" w:eastAsiaTheme="minorHAnsi" w:hAnsi="Times New Roman"/>
          <w:sz w:val="24"/>
          <w:szCs w:val="24"/>
        </w:rPr>
        <w:t>se observa que está presente en todas las carreras profesionales, siendo mayor la escuela de contabilidad con 16% (18) de estudiantes, seguido por administración e ingeniería civil con 15% (17). Los porcentajes más bajos corresponden educación inicial, ingeniería informática y educación física con el 5%, 4% y 3% respectivamente.</w:t>
      </w:r>
    </w:p>
    <w:p w14:paraId="0A7BC490"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49308574"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 xml:space="preserve">En relación al nivel de </w:t>
      </w:r>
      <w:r w:rsidRPr="005C4739">
        <w:rPr>
          <w:rFonts w:ascii="Times New Roman" w:eastAsiaTheme="minorHAnsi" w:hAnsi="Times New Roman"/>
          <w:bCs/>
          <w:sz w:val="24"/>
          <w:szCs w:val="24"/>
        </w:rPr>
        <w:t xml:space="preserve">conocimiento bajo, </w:t>
      </w:r>
      <w:r w:rsidRPr="005C4739">
        <w:rPr>
          <w:rFonts w:ascii="Times New Roman" w:eastAsiaTheme="minorHAnsi" w:hAnsi="Times New Roman"/>
          <w:sz w:val="24"/>
          <w:szCs w:val="24"/>
        </w:rPr>
        <w:t>igualmente, está presente en todas las carreras profesionales, siendo mayor el porcentaje en la escuela de derecho con 22% de estudiantes, seguido de informática con 17% Y contabilidad con 16% y con menores porcentajes enfermería, tecnología médica, educación inicial y  educación física con 6%, 4%, 3% y 1% respectivamente.</w:t>
      </w:r>
    </w:p>
    <w:p w14:paraId="657C955F"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Es clara la diferencia de los resultados obtenidos entre esta dimensión con la anterior. Los estudiantes presentan valores más altos de conocimiento sobre las medidas preventivas de las ITS-VIH/SIDA que lo referido a la enfermedad y son estos valores que sumados a los de la primera dimensión dan el valor de conocimiento medio a los resultados presentados. Si bien es cierto que el nivel de conocimientos de los estudiantes de enfermería sobre las medidas preventivas es alto en el estudio, lo cual es un punto a favor, este conocimiento pudiera ser mayor en su porcentaje de estudiantes y en las diversas carreras profesionales.</w:t>
      </w:r>
    </w:p>
    <w:p w14:paraId="777B3C5E"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 xml:space="preserve">Es preocupante que los estudiantes de educación física y educación inicial tengan menor conocimiento que derecho, tecnología médica, psicología, ingeniería civil y enfermería. Se </w:t>
      </w:r>
      <w:r w:rsidRPr="005C4739">
        <w:rPr>
          <w:rFonts w:ascii="Times New Roman" w:eastAsiaTheme="minorHAnsi" w:hAnsi="Times New Roman"/>
          <w:sz w:val="24"/>
          <w:szCs w:val="24"/>
        </w:rPr>
        <w:lastRenderedPageBreak/>
        <w:t>reafirma la necesidad de revisar, analizar los contenidos teóricos y experiencia práctica que reciben los estudiantes e inclusive enfatizar el análisis.</w:t>
      </w:r>
    </w:p>
    <w:p w14:paraId="4DC7E0B4"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08042B4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Por otro lado el nivel de conocimiento medio debería de ir disminuyendo y estar en menor porcentaje a medida que los estudiantes reciban ampliamente enseñanzas teóricas y prácticas en las diversas carreras profesionales, esto sólo se evidencia  de las escuelas de enfermería y psicología donde los porcentajes van disminuyendo, caso contrario se aprecia en administración, derecho, ingeniería civil e ingeniería informática donde este nivel de conocimiento está incrementado, siendo mayor en la escuela de ingeniería civil.</w:t>
      </w:r>
    </w:p>
    <w:p w14:paraId="22FD7DD1"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71D07CC9"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Por otro lado el nivel de conocimiento medio debería de ir disminuyendo y estar en menor porcentaje a medida que los estudiantes reciban ampliamente enseñanzas teóricas y prácticas en las diversas carreras profesionales, esto sólo se evidencia en las escuelas de educación inicial, psicología, tecnología médica, educación física y, contabilidad. Donde los porcentajes van disminuyendo, Sorprendiendo a su vez que la escuela de enfermería se mantiene en el nivel medio y bajo, caso contrario se aprecia en ingeniería informática, administración, derecho e ingeniería civil. Donde este nivel de conocimiento está incrementado, siendo mayor en la carrera de  ingeniería civil.</w:t>
      </w:r>
    </w:p>
    <w:p w14:paraId="66501E42"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2AA5B1E7"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Es positiva la situación de psicología y enfermería en este nivel considerando que ha obtenido el porcentaje menor de estudiantes con conocimiento bajo. Revisando los resultados por dimensiones, la diferencia es clara, tienen mayor nivel de conocimiento sobre las medidas preventivas que sobre las ITS-VIH/SIDA relacionado con su definición, agentes patógeno, formas de transmisión, signos y síntomas, diagnóstico, tratamiento y complicaciones.</w:t>
      </w:r>
    </w:p>
    <w:p w14:paraId="65783C6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lastRenderedPageBreak/>
        <w:t>Con relación al nivel de conocimiento bajo está en menores porcentajes y va disminuyendo a medida que reciban ampliamente enseñanzas teóricas y prácticas en las diversas carreras profesionales, con excepción en la carrera de ingeniería civil donde éste tiene un porcentaje mayor, situación que no es el ideal para estudiantes que ya tienen una experiencia y aprendizaje mayor en las otras carreras profesionales. Es positiva la situación en educación física, psicología, educación inicial, enfermería y tecnología médica. Considerando que ha obtenido el porcentaje menor de estudiantes con conocimiento bajo.</w:t>
      </w:r>
    </w:p>
    <w:p w14:paraId="50B29CCD"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6F364CB2" w14:textId="77777777" w:rsidR="0088681E"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Citando a Bunge el conocimiento es “…. el conjunto de ideas, conceptos, enunciados, comunicables que pueden ser claros, precisos, ordenados, vago e inexacto”; considera que “…el conocimiento vulgar es vago e inexacto limitado por la observación y el conocimiento científico es racional, analítico, sistemático, verificable a través de la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experiencia”.</w:t>
      </w:r>
    </w:p>
    <w:p w14:paraId="11293BE8" w14:textId="77777777" w:rsidR="00884EC9" w:rsidRPr="005C4739" w:rsidRDefault="00884EC9" w:rsidP="005C4739">
      <w:pPr>
        <w:autoSpaceDE w:val="0"/>
        <w:autoSpaceDN w:val="0"/>
        <w:adjustRightInd w:val="0"/>
        <w:spacing w:after="0" w:line="480" w:lineRule="auto"/>
        <w:jc w:val="both"/>
        <w:rPr>
          <w:rFonts w:ascii="Times New Roman" w:eastAsiaTheme="minorHAnsi" w:hAnsi="Times New Roman"/>
          <w:b/>
          <w:bCs/>
          <w:sz w:val="24"/>
          <w:szCs w:val="24"/>
        </w:rPr>
      </w:pPr>
    </w:p>
    <w:p w14:paraId="75EBF4D7"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Desde el punto de vista filosófico Salazar Bondy, lo define como acto y contenido. Dice que el “conocimiento como acto es la aprehensión de una cosa, una propiedad, un hecho; entendiéndose como aprehensión al proceso mental y no físico. Del conocimiento como contenido asume que es aquel que se adquiere gracias a los actos de conocer al producto de la operación mental de conocer; este conocimiento se puede adquirir, acumular, trasmitir y derivar de unos a otros como conocimiento vulgar, conocimiento científico y conocimiento filosófico”.</w:t>
      </w:r>
    </w:p>
    <w:p w14:paraId="781CD9D5"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05DDB8CB"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 xml:space="preserve">Así mismo, “La información y la comunicación en salud son fundamentales para la adopción de modos de vida sanos, en forma individual y colectiva. …”, “…el comportamiento humano es un factor primordial en los resultados de salud…”, “…. La solución de los problemas de </w:t>
      </w:r>
      <w:r w:rsidRPr="005C4739">
        <w:rPr>
          <w:rFonts w:ascii="Times New Roman" w:eastAsiaTheme="minorHAnsi" w:hAnsi="Times New Roman"/>
          <w:sz w:val="24"/>
          <w:szCs w:val="24"/>
        </w:rPr>
        <w:lastRenderedPageBreak/>
        <w:t>salud requiere que las personas comprendan y estén motivadas para adoptar o cambiar ciertos comportamientos”.</w:t>
      </w:r>
    </w:p>
    <w:p w14:paraId="2606F354"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p>
    <w:p w14:paraId="73B19E1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Necesario tener en cuenta que “Los jóvenes son más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vulnerables al VIH o a alguna ITS cuando no tienen información</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sobre los modos de transmisión y de prevención y/o no tienen</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acceso a los recursos necesarios para poner en práctica la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información que disponen. En la población juvenil los riesgos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principales están asociados a factores proveniente del mismo</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individuo, cobrando especial importancia aspectos relacionados a la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salud reproductiva”.</w:t>
      </w:r>
    </w:p>
    <w:p w14:paraId="000B3B51"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Se evidencia, a través de la teoría, que el conocimiento es el conjunto de ideas, conceptos que a través de la experiencia, del acto de conocer, como acto de aprehensión se van adquiriendo, acumulando, transmitiendo e inclusive, derivando de unos a otros como conocimiento vulgar, científico, filosófico.</w:t>
      </w:r>
    </w:p>
    <w:p w14:paraId="49EF4D3F"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7C7333E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Así mismo, este conocimiento que se convierte en información es fundamental, en salud, para la adopción de modos de vida sanos considerando que se espera oriente el comportamiento de las personas.</w:t>
      </w:r>
    </w:p>
    <w:p w14:paraId="6A9B912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6D1CED85"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En la prevención de las ITS VIH/SIDA lo mencionado es determinante, más aún, cuando se trata de las personas jóvenes, adolescentes dado que son consideradas vulnerables sobre todo cuando carecen de información sobre los modos de transmisión y de prevención y/o no tienen acceso a los recursos necesarios para poner en práctica la información que disponen. En los jóvenes se considera que los riesgos principales están asociados a factores provenientes de ellos mismos como individuos, entre ellos el conocimiento, cobrando especial importancia los aspectos relacionados a su salud reproductiva.</w:t>
      </w:r>
    </w:p>
    <w:p w14:paraId="09D0EB6D"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2EE45B7D"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lastRenderedPageBreak/>
        <w:t>En el caso de los estudiantes de enfermería, por los resultados obtenidos, se observa que tienen conocimiento sobre las ITS VIH/SIDA y sus medidas preventivas, es decir han acumulado información a lo</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largo de los años de estudio producto de la experiencia en las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diferentes asignaturas que cursan. Sin embargo, es claro que esta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acumulación no se ha dado de manera creciente conforme avanzan los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años de estudio.</w:t>
      </w:r>
    </w:p>
    <w:p w14:paraId="0996884E"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Como se ha presentado, el nivel de conocimiento considerando</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a las dos dimensiones en forma global, tiene un nivel medio. Que si</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bien son las carreras de administración, contabilidad y derecho los que tienen mayor porcentaje de estudiantes con</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dicho nivel. Es decir las diferencias del porcentaje de</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estudiantes con conocimiento medio según carrera profesional tienen</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mayor diferencia. Es muy positivo el nivel medio alcanzado, más se esperaría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encontrar mayores diferencias porcentuales conforme se incrementa el</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año de estudio, situación que se ratifica, no se presenta.</w:t>
      </w:r>
    </w:p>
    <w:p w14:paraId="6EF7CD28"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Revisando los resultados por dimensiones, la diferencia es clara,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tienen mayor nivel de conocimiento sobre las medidas preventivas que</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sobre las ITS-VIH/SIDA relacionado con su definición, agentes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patógeno, formas de transmisión, signos y síntomas, diagnóstico,</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tratamiento y complicaciones.</w:t>
      </w:r>
    </w:p>
    <w:p w14:paraId="338679E8"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48FF9538" w14:textId="77777777" w:rsidR="0088681E" w:rsidRPr="005C4739" w:rsidRDefault="00094A46"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hAnsi="Times New Roman"/>
          <w:sz w:val="24"/>
          <w:szCs w:val="24"/>
        </w:rPr>
        <w:t>Del análisis de los resultados en el CUADRO N°6.</w:t>
      </w:r>
      <w:r w:rsidR="00660B2A" w:rsidRPr="005C4739">
        <w:rPr>
          <w:rFonts w:ascii="Times New Roman" w:hAnsi="Times New Roman"/>
          <w:sz w:val="24"/>
          <w:szCs w:val="24"/>
        </w:rPr>
        <w:t xml:space="preserve"> </w:t>
      </w:r>
      <w:r w:rsidR="0088681E" w:rsidRPr="005C4739">
        <w:rPr>
          <w:rFonts w:ascii="Times New Roman" w:eastAsiaTheme="minorHAnsi" w:hAnsi="Times New Roman"/>
          <w:sz w:val="24"/>
          <w:szCs w:val="24"/>
        </w:rPr>
        <w:t>En cuanto al conocimiento sobre la enfermedad es evidente que</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la escuela de derecho e ingeniería informática obtienen el mayor porcentaje de</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estudiantes con conocimiento bajo, llegando al 69%, es decir, más de</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la mitad de estudiantes, situación comprensible considerando que</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solamente traen los conocimientos adquiridos en el colegio o a través</w:t>
      </w:r>
      <w:r w:rsidR="0088681E" w:rsidRPr="005C4739">
        <w:rPr>
          <w:rFonts w:ascii="Times New Roman" w:eastAsiaTheme="minorHAnsi" w:hAnsi="Times New Roman"/>
          <w:b/>
          <w:bCs/>
          <w:sz w:val="24"/>
          <w:szCs w:val="24"/>
        </w:rPr>
        <w:t xml:space="preserve"> </w:t>
      </w:r>
      <w:r w:rsidR="0088681E" w:rsidRPr="005C4739">
        <w:rPr>
          <w:rFonts w:ascii="Times New Roman" w:eastAsiaTheme="minorHAnsi" w:hAnsi="Times New Roman"/>
          <w:sz w:val="24"/>
          <w:szCs w:val="24"/>
        </w:rPr>
        <w:t>de los medios de comunicación y se espera que éstos se incrementen.</w:t>
      </w:r>
    </w:p>
    <w:p w14:paraId="100C5A51"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Cs/>
          <w:sz w:val="24"/>
          <w:szCs w:val="24"/>
        </w:rPr>
      </w:pPr>
    </w:p>
    <w:p w14:paraId="44F18827"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lastRenderedPageBreak/>
        <w:t>Los resultados dan base a mencionar que los conocimientos de los estudiantes no son suficientes y que la diferencia es notable en las diversas carreras profesionales de la</w:t>
      </w:r>
      <w:r w:rsidRPr="005C4739">
        <w:rPr>
          <w:rFonts w:ascii="Times New Roman" w:eastAsia="Times New Roman" w:hAnsi="Times New Roman"/>
          <w:sz w:val="24"/>
          <w:szCs w:val="24"/>
          <w:lang w:eastAsia="es-PE"/>
        </w:rPr>
        <w:t xml:space="preserve"> Universidad de Chiclayo filial Jaén.</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 xml:space="preserve">Lo presentado permite afirmar la necesidad de revisar, analizar tiempos, contenidos, experiencias de aprendizaje en lo clínico – comunitaria que reciben los estudiantes relacionados con las ITS VIH/SIDA en los diferentes años de estudio. </w:t>
      </w:r>
    </w:p>
    <w:p w14:paraId="010118E3"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22247257"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Necesario garantizar que conforme avancen los estudiantes reciben los conocimientos se incrementen, se afiancen. Muy oportuno centrar atención en los alumnos de las diferentes carreras profesionales. La teoría mencionada permite asociar la relación que existe</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entre el conocimiento y el comportamiento en salud. Se espera que a mayor conocimiento el comportamiento en salud sea más sano, que</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ofrezca menos riesgo a enfermar.</w:t>
      </w:r>
    </w:p>
    <w:p w14:paraId="6B433E15"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p>
    <w:p w14:paraId="0DB1A61A" w14:textId="77777777" w:rsidR="0088681E" w:rsidRPr="005C4739" w:rsidRDefault="0088681E" w:rsidP="005C4739">
      <w:pPr>
        <w:autoSpaceDE w:val="0"/>
        <w:autoSpaceDN w:val="0"/>
        <w:adjustRightInd w:val="0"/>
        <w:spacing w:after="0" w:line="480" w:lineRule="auto"/>
        <w:jc w:val="both"/>
        <w:rPr>
          <w:rFonts w:ascii="Times New Roman" w:eastAsiaTheme="minorHAnsi" w:hAnsi="Times New Roman"/>
          <w:b/>
          <w:bCs/>
          <w:sz w:val="24"/>
          <w:szCs w:val="24"/>
        </w:rPr>
      </w:pPr>
      <w:r w:rsidRPr="005C4739">
        <w:rPr>
          <w:rFonts w:ascii="Times New Roman" w:eastAsiaTheme="minorHAnsi" w:hAnsi="Times New Roman"/>
          <w:sz w:val="24"/>
          <w:szCs w:val="24"/>
        </w:rPr>
        <w:t>En el caso de las ITS - VIH/SIDA cobra mucha más importancia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en los estudiantes de enfermería considerando que no sólo servirá para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que controlen el riesgo personal, acentuado por la edad que los hace</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vulnerables, sino para brindar educación a las personas, familias,</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comunidades a las que cuide, contribuyendo al control de la epidemia</w:t>
      </w:r>
      <w:r w:rsidRPr="005C4739">
        <w:rPr>
          <w:rFonts w:ascii="Times New Roman" w:eastAsiaTheme="minorHAnsi" w:hAnsi="Times New Roman"/>
          <w:b/>
          <w:bCs/>
          <w:sz w:val="24"/>
          <w:szCs w:val="24"/>
        </w:rPr>
        <w:t xml:space="preserve"> </w:t>
      </w:r>
      <w:r w:rsidRPr="005C4739">
        <w:rPr>
          <w:rFonts w:ascii="Times New Roman" w:eastAsiaTheme="minorHAnsi" w:hAnsi="Times New Roman"/>
          <w:sz w:val="24"/>
          <w:szCs w:val="24"/>
        </w:rPr>
        <w:t>en el país teniendo en cuenta que es un problema de salud pública.</w:t>
      </w:r>
    </w:p>
    <w:p w14:paraId="733DF60E" w14:textId="77777777" w:rsidR="0088681E" w:rsidRPr="005C4739" w:rsidRDefault="0088681E" w:rsidP="005C4739">
      <w:pPr>
        <w:spacing w:after="0" w:line="480" w:lineRule="auto"/>
        <w:jc w:val="both"/>
        <w:rPr>
          <w:rFonts w:ascii="Times New Roman" w:hAnsi="Times New Roman"/>
          <w:bCs/>
          <w:sz w:val="24"/>
          <w:szCs w:val="24"/>
        </w:rPr>
      </w:pPr>
    </w:p>
    <w:p w14:paraId="2B156349" w14:textId="77777777" w:rsidR="0088681E" w:rsidRPr="005C4739" w:rsidRDefault="00FD4082" w:rsidP="005C4739">
      <w:pPr>
        <w:spacing w:after="0" w:line="480" w:lineRule="auto"/>
        <w:jc w:val="both"/>
        <w:rPr>
          <w:rFonts w:ascii="Times New Roman" w:hAnsi="Times New Roman"/>
          <w:bCs/>
          <w:sz w:val="24"/>
          <w:szCs w:val="24"/>
        </w:rPr>
      </w:pPr>
      <w:r w:rsidRPr="005C4739">
        <w:rPr>
          <w:rFonts w:ascii="Times New Roman" w:hAnsi="Times New Roman"/>
          <w:sz w:val="24"/>
          <w:szCs w:val="24"/>
        </w:rPr>
        <w:t>En el CUADRO N°07</w:t>
      </w:r>
      <w:r w:rsidR="00094A46" w:rsidRPr="005C4739">
        <w:rPr>
          <w:rFonts w:ascii="Times New Roman" w:hAnsi="Times New Roman"/>
          <w:sz w:val="24"/>
          <w:szCs w:val="24"/>
        </w:rPr>
        <w:t xml:space="preserve">. </w:t>
      </w:r>
      <w:r w:rsidR="0088681E" w:rsidRPr="005C4739">
        <w:rPr>
          <w:rFonts w:ascii="Times New Roman" w:hAnsi="Times New Roman"/>
          <w:bCs/>
          <w:sz w:val="24"/>
          <w:szCs w:val="24"/>
        </w:rPr>
        <w:t>En relación</w:t>
      </w:r>
      <w:r w:rsidR="0088681E" w:rsidRPr="005C4739">
        <w:rPr>
          <w:rFonts w:ascii="Times New Roman" w:eastAsia="Times New Roman" w:hAnsi="Times New Roman"/>
          <w:bCs/>
          <w:color w:val="000000"/>
          <w:sz w:val="24"/>
          <w:szCs w:val="24"/>
          <w:lang w:eastAsia="es-PE"/>
        </w:rPr>
        <w:t xml:space="preserve"> a las áreas críticas en el conocimiento sobre  infecciones de transmisión sexual-VIH/SIDA en los estudiantes en la universidad  de Chiclayo filial Jaén,  según carreras profesionales, l</w:t>
      </w:r>
      <w:r w:rsidR="0088681E" w:rsidRPr="005C4739">
        <w:rPr>
          <w:rFonts w:ascii="Times New Roman" w:hAnsi="Times New Roman"/>
          <w:bCs/>
          <w:sz w:val="24"/>
          <w:szCs w:val="24"/>
        </w:rPr>
        <w:t xml:space="preserve">os ítems que más conocen los  estudiantes se observa  que el 87% de ellos conocen el ítem 4 relacionado con  Principal forma de transmisión de las Infecciones de Transmisión  Sexual, seguido del ítem 12 que aborda  la  prueba de laboratorio para identificar anticuerpos contra el VIH  , con el 85%; de este ítem y  con una diferencia del 2%, es decir, con el 83% encontramos al ítem 2 relacionado a la definición del </w:t>
      </w:r>
      <w:r w:rsidR="0088681E" w:rsidRPr="005C4739">
        <w:rPr>
          <w:rFonts w:ascii="Times New Roman" w:hAnsi="Times New Roman"/>
          <w:bCs/>
          <w:sz w:val="24"/>
          <w:szCs w:val="24"/>
        </w:rPr>
        <w:lastRenderedPageBreak/>
        <w:t xml:space="preserve">SIDA y, de éste, igualmente, con la diferencia del 4%, es decir, el 79%  del  ítem 3 relacionado al tipo de linfocito al que afecta el VIH. Como se observa  es escasa la diferencia entre los últimos tres ítems, llegando casi al 100% de estudiantes que los conocen. </w:t>
      </w:r>
    </w:p>
    <w:p w14:paraId="6E8EA615" w14:textId="77777777" w:rsidR="0088681E" w:rsidRPr="005C4739" w:rsidRDefault="0088681E" w:rsidP="005C4739">
      <w:pPr>
        <w:spacing w:after="0" w:line="480" w:lineRule="auto"/>
        <w:jc w:val="both"/>
        <w:rPr>
          <w:rFonts w:ascii="Times New Roman" w:hAnsi="Times New Roman"/>
          <w:bCs/>
          <w:sz w:val="24"/>
          <w:szCs w:val="24"/>
        </w:rPr>
      </w:pPr>
    </w:p>
    <w:p w14:paraId="7186672A"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hAnsi="Times New Roman"/>
          <w:bCs/>
          <w:sz w:val="24"/>
          <w:szCs w:val="24"/>
        </w:rPr>
        <w:t xml:space="preserve">Es relevante el porcentaje de estudiantes de enfermería, educación física y psicología que conocen sobre la definición del SIDA, siendo una situación esperada; caso contrario ocurre con los estudiantes de ingeniería informática y de sistemas y administración que  si bien  se diferencian en 40% a los anteriores mencionados, es preocupante la situación porque presentan un porcentaje menor, no siendo lo esperado, considerando que tienen una experiencia mayor que los anteriores.  </w:t>
      </w:r>
    </w:p>
    <w:p w14:paraId="4C30BA0E" w14:textId="77777777" w:rsidR="0088681E" w:rsidRPr="005C4739" w:rsidRDefault="0088681E" w:rsidP="005C4739">
      <w:pPr>
        <w:spacing w:after="0" w:line="480" w:lineRule="auto"/>
        <w:jc w:val="both"/>
        <w:rPr>
          <w:rFonts w:ascii="Times New Roman" w:hAnsi="Times New Roman"/>
          <w:bCs/>
          <w:sz w:val="24"/>
          <w:szCs w:val="24"/>
        </w:rPr>
      </w:pPr>
    </w:p>
    <w:p w14:paraId="045E9869"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Citando a Andrés Paredes, recordemos que las Infecciones de</w:t>
      </w:r>
      <w:r w:rsidRPr="005C4739">
        <w:rPr>
          <w:rFonts w:ascii="Times New Roman" w:hAnsi="Times New Roman"/>
          <w:bCs/>
          <w:sz w:val="24"/>
          <w:szCs w:val="24"/>
        </w:rPr>
        <w:t xml:space="preserve"> </w:t>
      </w:r>
      <w:r w:rsidRPr="005C4739">
        <w:rPr>
          <w:rFonts w:ascii="Times New Roman" w:eastAsiaTheme="minorHAnsi" w:hAnsi="Times New Roman"/>
          <w:sz w:val="24"/>
          <w:szCs w:val="24"/>
        </w:rPr>
        <w:t>Transmisión Sexual incluyendo al VIH/SIDA son aquellas infecciones que se trasmiten en forma predominante o exclusiva por contacto</w:t>
      </w:r>
      <w:r w:rsidRPr="005C4739">
        <w:rPr>
          <w:rFonts w:ascii="Times New Roman" w:hAnsi="Times New Roman"/>
          <w:bCs/>
          <w:sz w:val="24"/>
          <w:szCs w:val="24"/>
        </w:rPr>
        <w:t xml:space="preserve"> </w:t>
      </w:r>
      <w:r w:rsidRPr="005C4739">
        <w:rPr>
          <w:rFonts w:ascii="Times New Roman" w:eastAsiaTheme="minorHAnsi" w:hAnsi="Times New Roman"/>
          <w:sz w:val="24"/>
          <w:szCs w:val="24"/>
        </w:rPr>
        <w:t>sexual. Son causadas por bacterias, virus, hongos y parásitos.</w:t>
      </w:r>
      <w:r w:rsidRPr="005C4739">
        <w:rPr>
          <w:rFonts w:ascii="Times New Roman" w:hAnsi="Times New Roman"/>
          <w:bCs/>
          <w:sz w:val="24"/>
          <w:szCs w:val="24"/>
        </w:rPr>
        <w:t xml:space="preserve"> </w:t>
      </w:r>
      <w:r w:rsidRPr="005C4739">
        <w:rPr>
          <w:rFonts w:ascii="Times New Roman" w:eastAsiaTheme="minorHAnsi" w:hAnsi="Times New Roman"/>
          <w:sz w:val="24"/>
          <w:szCs w:val="24"/>
        </w:rPr>
        <w:t>Las ITS producen signos y síntomas como ulceras, verrugas,</w:t>
      </w:r>
      <w:r w:rsidRPr="005C4739">
        <w:rPr>
          <w:rFonts w:ascii="Times New Roman" w:hAnsi="Times New Roman"/>
          <w:bCs/>
          <w:sz w:val="24"/>
          <w:szCs w:val="24"/>
        </w:rPr>
        <w:t xml:space="preserve"> </w:t>
      </w:r>
      <w:r w:rsidRPr="005C4739">
        <w:rPr>
          <w:rFonts w:ascii="Times New Roman" w:eastAsiaTheme="minorHAnsi" w:hAnsi="Times New Roman"/>
          <w:sz w:val="24"/>
          <w:szCs w:val="24"/>
        </w:rPr>
        <w:t>secreción uretral y vaginal, entre otros.</w:t>
      </w:r>
    </w:p>
    <w:p w14:paraId="3C09A825" w14:textId="77777777" w:rsidR="0088681E" w:rsidRPr="005C4739" w:rsidRDefault="0088681E" w:rsidP="005C4739">
      <w:pPr>
        <w:spacing w:after="0" w:line="480" w:lineRule="auto"/>
        <w:jc w:val="both"/>
        <w:rPr>
          <w:rFonts w:ascii="Times New Roman" w:hAnsi="Times New Roman"/>
          <w:bCs/>
          <w:sz w:val="24"/>
          <w:szCs w:val="24"/>
        </w:rPr>
      </w:pPr>
    </w:p>
    <w:p w14:paraId="59846F87"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Las complicaciones más comunes son esterilidad, infertilidad, parto prematuro entre otros; el tratamiento de estas infecciones dependerá del agente causal. En relación a los resultados se precisa que es preocupante la situación que se evidencia en los estudiantes de la diferentes carreras profesionales de</w:t>
      </w:r>
      <w:r w:rsidRPr="005C4739">
        <w:rPr>
          <w:rFonts w:ascii="Times New Roman" w:eastAsia="Times New Roman" w:hAnsi="Times New Roman"/>
          <w:bCs/>
          <w:color w:val="000000"/>
          <w:sz w:val="24"/>
          <w:szCs w:val="24"/>
          <w:lang w:eastAsia="es-PE"/>
        </w:rPr>
        <w:t xml:space="preserve"> la universidad  de Chiclayo filial Jaén,</w:t>
      </w:r>
      <w:r w:rsidRPr="005C4739">
        <w:rPr>
          <w:rFonts w:ascii="Times New Roman" w:eastAsiaTheme="minorHAnsi" w:hAnsi="Times New Roman"/>
          <w:sz w:val="24"/>
          <w:szCs w:val="24"/>
        </w:rPr>
        <w:t xml:space="preserve"> que desconocen en un 94% el tratamiento de las ITS-VIH/SIDA, lo que se considera limitará que brinden una educación adecuada sobre el tratamiento que corresponde a estas infecciones y de los efectos adversos que puedan producir.</w:t>
      </w:r>
    </w:p>
    <w:p w14:paraId="48B770F3" w14:textId="77777777" w:rsidR="0088681E" w:rsidRPr="005C4739" w:rsidRDefault="0088681E" w:rsidP="005C4739">
      <w:pPr>
        <w:spacing w:after="0" w:line="480" w:lineRule="auto"/>
        <w:jc w:val="both"/>
        <w:rPr>
          <w:rFonts w:ascii="Times New Roman" w:hAnsi="Times New Roman"/>
          <w:bCs/>
          <w:sz w:val="24"/>
          <w:szCs w:val="24"/>
        </w:rPr>
      </w:pPr>
    </w:p>
    <w:p w14:paraId="4074EB20"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lastRenderedPageBreak/>
        <w:t>La escuela de enfermería no es ajena a esta realidad, si bien el desconocimiento no alcanza el 100%, lo alcanzado de 23% es un porcentaje considerable. Al desconocer los estudiantes de educación inicial, ingeniería informática, administración, psicología, tecnología médica, contabilidad.  derecho más del 50% sobre los Signos y síntomas de las Infecciones de Transmisión  Sexual- VIH/SIDA, tanto en el varón como en la mujer, no les facilitará que al realizar el examen físico identifiquen o contribuyan a identificar la ITS que tenga el paciente, viéndose limitado el planteamiento del diagnóstico de enfermería y consecuente cuidado.</w:t>
      </w:r>
      <w:r w:rsidR="0057402D">
        <w:rPr>
          <w:rFonts w:ascii="Times New Roman" w:hAnsi="Times New Roman"/>
          <w:bCs/>
          <w:sz w:val="24"/>
          <w:szCs w:val="24"/>
        </w:rPr>
        <w:t xml:space="preserve"> </w:t>
      </w:r>
      <w:r w:rsidRPr="005C4739">
        <w:rPr>
          <w:rFonts w:ascii="Times New Roman" w:eastAsiaTheme="minorHAnsi" w:hAnsi="Times New Roman"/>
          <w:sz w:val="24"/>
          <w:szCs w:val="24"/>
        </w:rPr>
        <w:t>Situación de la que no es ajena también la escuela de ingeniería civil y enfermería la cual tiene un porcentaje no tan lejano al mencionado. Otra situación que llama la atención es que los estudiantes desconozcan el agente patógeno de las ITS teniendo el mayor porcentaje de desconocimiento en los estudiantes de  ingeniería civil y derecho..</w:t>
      </w:r>
    </w:p>
    <w:p w14:paraId="606D0416" w14:textId="77777777" w:rsidR="0088681E" w:rsidRPr="005C4739" w:rsidRDefault="0088681E" w:rsidP="005C4739">
      <w:pPr>
        <w:spacing w:after="0" w:line="480" w:lineRule="auto"/>
        <w:jc w:val="both"/>
        <w:rPr>
          <w:rFonts w:ascii="Times New Roman" w:hAnsi="Times New Roman"/>
          <w:bCs/>
          <w:sz w:val="24"/>
          <w:szCs w:val="24"/>
        </w:rPr>
      </w:pPr>
    </w:p>
    <w:p w14:paraId="5142BB8C" w14:textId="77777777" w:rsidR="0088681E" w:rsidRPr="005C4739" w:rsidRDefault="0088681E" w:rsidP="005C4739">
      <w:pPr>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Por los resultados obtenidos podemos afirmar que en los estudiantes son áreas críticas del conocimientos sobre las ITS VIH/SIDA lo relacionado al tratamiento de las ITS-VIH/SIDA, al agente causal como productor de ulceras o secreciones, a las ITS y a su agente patógeno, los signos y síntomas de las mismas. Tienen mayor conocimiento sobre el tipo de linfocito que afecta el VIH, la principal forma de transmisión de las ITS, la definición del SIDA, a las 3 principales formas de transmisión del VIH y a las principales pruebas de laboratorio para diagnosticar a las ITS, por lo que no se les puede considerar como áreas críticas del conocimiento.</w:t>
      </w:r>
    </w:p>
    <w:p w14:paraId="0821D7DC" w14:textId="77777777" w:rsidR="0088681E" w:rsidRPr="005C4739" w:rsidRDefault="00BB10BB" w:rsidP="005C4739">
      <w:pPr>
        <w:spacing w:after="0" w:line="480" w:lineRule="auto"/>
        <w:jc w:val="both"/>
        <w:rPr>
          <w:rFonts w:ascii="Times New Roman" w:hAnsi="Times New Roman"/>
          <w:bCs/>
          <w:sz w:val="24"/>
          <w:szCs w:val="24"/>
        </w:rPr>
      </w:pPr>
      <w:r w:rsidRPr="005C4739">
        <w:rPr>
          <w:rFonts w:ascii="Times New Roman" w:hAnsi="Times New Roman"/>
          <w:sz w:val="24"/>
          <w:szCs w:val="24"/>
        </w:rPr>
        <w:t>En el CUADRO N°8</w:t>
      </w:r>
      <w:r w:rsidR="00BD37EF" w:rsidRPr="005C4739">
        <w:rPr>
          <w:rFonts w:ascii="Times New Roman" w:hAnsi="Times New Roman"/>
          <w:sz w:val="24"/>
          <w:szCs w:val="24"/>
        </w:rPr>
        <w:t xml:space="preserve">. </w:t>
      </w:r>
      <w:r w:rsidR="0088681E" w:rsidRPr="005C4739">
        <w:rPr>
          <w:rFonts w:ascii="Times New Roman" w:eastAsia="Times New Roman" w:hAnsi="Times New Roman"/>
          <w:bCs/>
          <w:color w:val="000000"/>
          <w:sz w:val="24"/>
          <w:szCs w:val="24"/>
          <w:lang w:eastAsia="es-PE"/>
        </w:rPr>
        <w:t>En relación a las áreas críticas en  el conocimiento sobre   medidas  preventivas de las infecciones de transmisión sexual - VIH/SIDA en los estudiantes de la universidad  de Chiclayo filial Jaén,  según carreras profesionales. L</w:t>
      </w:r>
      <w:r w:rsidR="0088681E" w:rsidRPr="005C4739">
        <w:rPr>
          <w:rFonts w:ascii="Times New Roman" w:hAnsi="Times New Roman"/>
          <w:bCs/>
          <w:sz w:val="24"/>
          <w:szCs w:val="24"/>
        </w:rPr>
        <w:t xml:space="preserve">os estudiantes conocen que conforman esta dimensión, solamente un ítems 18 desconocen 2 carreras profesionales al 100 %, los restantes obtienen porcentajes mayores al 50%, llegando algunos  al 100%.  </w:t>
      </w:r>
      <w:r w:rsidR="0088681E" w:rsidRPr="005C4739">
        <w:rPr>
          <w:rFonts w:ascii="Times New Roman" w:hAnsi="Times New Roman"/>
          <w:bCs/>
          <w:sz w:val="24"/>
          <w:szCs w:val="24"/>
        </w:rPr>
        <w:lastRenderedPageBreak/>
        <w:t xml:space="preserve">Del total de estudiantes encuestados, es el ítem  20  relacionado al preservativo como medida preventiva de ITS, el que obtiene el mayor porcentaje de estudiantes que lo conoce, representado por el 89%, seguido muy de cerca con una diferencia de tan sólo 13%, es decir, con el 76% está el ítem 23 relacionado a las condiciones necesarias para usar el preservativo, luego, con el 78% el ítem 19 relacionado a actividades que incluye el sexo seguro. </w:t>
      </w:r>
    </w:p>
    <w:p w14:paraId="1562B8EA" w14:textId="77777777" w:rsidR="0088681E" w:rsidRPr="005C4739" w:rsidRDefault="0088681E" w:rsidP="005C4739">
      <w:pPr>
        <w:spacing w:after="0" w:line="480" w:lineRule="auto"/>
        <w:jc w:val="both"/>
        <w:rPr>
          <w:rFonts w:ascii="Times New Roman" w:hAnsi="Times New Roman"/>
          <w:bCs/>
          <w:sz w:val="24"/>
          <w:szCs w:val="24"/>
        </w:rPr>
      </w:pPr>
    </w:p>
    <w:p w14:paraId="075CA002" w14:textId="77777777" w:rsidR="0088681E" w:rsidRPr="005C4739" w:rsidRDefault="0088681E" w:rsidP="005C4739">
      <w:pPr>
        <w:spacing w:after="0" w:line="480" w:lineRule="auto"/>
        <w:jc w:val="both"/>
        <w:rPr>
          <w:rFonts w:ascii="Times New Roman" w:hAnsi="Times New Roman"/>
          <w:bCs/>
          <w:sz w:val="24"/>
          <w:szCs w:val="24"/>
        </w:rPr>
      </w:pPr>
      <w:r w:rsidRPr="005C4739">
        <w:rPr>
          <w:rFonts w:ascii="Times New Roman" w:eastAsiaTheme="minorHAnsi" w:hAnsi="Times New Roman"/>
          <w:sz w:val="24"/>
          <w:szCs w:val="24"/>
        </w:rPr>
        <w:t>Florencia Roilstein refiere que las medidas preventivas son</w:t>
      </w:r>
      <w:r w:rsidRPr="005C4739">
        <w:rPr>
          <w:rFonts w:ascii="Times New Roman" w:hAnsi="Times New Roman"/>
          <w:bCs/>
          <w:sz w:val="24"/>
          <w:szCs w:val="24"/>
        </w:rPr>
        <w:t xml:space="preserve"> </w:t>
      </w:r>
      <w:r w:rsidRPr="005C4739">
        <w:rPr>
          <w:rFonts w:ascii="Times New Roman" w:eastAsiaTheme="minorHAnsi" w:hAnsi="Times New Roman"/>
          <w:sz w:val="24"/>
          <w:szCs w:val="24"/>
        </w:rPr>
        <w:t>todas aquellas medidas usadas con el fin de disminuir las ITS</w:t>
      </w:r>
      <w:r w:rsidRPr="005C4739">
        <w:rPr>
          <w:rFonts w:ascii="Times New Roman" w:hAnsi="Times New Roman"/>
          <w:bCs/>
          <w:sz w:val="24"/>
          <w:szCs w:val="24"/>
        </w:rPr>
        <w:t xml:space="preserve"> </w:t>
      </w:r>
      <w:r w:rsidRPr="005C4739">
        <w:rPr>
          <w:rFonts w:ascii="Times New Roman" w:eastAsiaTheme="minorHAnsi" w:hAnsi="Times New Roman"/>
          <w:sz w:val="24"/>
          <w:szCs w:val="24"/>
        </w:rPr>
        <w:t>VIH/SIDA , mencionando al sexo seguro, uso adecuado del</w:t>
      </w:r>
      <w:r w:rsidRPr="005C4739">
        <w:rPr>
          <w:rFonts w:ascii="Times New Roman" w:hAnsi="Times New Roman"/>
          <w:bCs/>
          <w:sz w:val="24"/>
          <w:szCs w:val="24"/>
        </w:rPr>
        <w:t xml:space="preserve"> </w:t>
      </w:r>
      <w:r w:rsidRPr="005C4739">
        <w:rPr>
          <w:rFonts w:ascii="Times New Roman" w:eastAsiaTheme="minorHAnsi" w:hAnsi="Times New Roman"/>
          <w:sz w:val="24"/>
          <w:szCs w:val="24"/>
        </w:rPr>
        <w:t>preservativo, la abstinencia sexual y la fidelidad.</w:t>
      </w:r>
      <w:r w:rsidRPr="005C4739">
        <w:rPr>
          <w:rFonts w:ascii="Times New Roman" w:hAnsi="Times New Roman"/>
          <w:bCs/>
          <w:sz w:val="24"/>
          <w:szCs w:val="24"/>
        </w:rPr>
        <w:t xml:space="preserve"> </w:t>
      </w:r>
      <w:r w:rsidRPr="005C4739">
        <w:rPr>
          <w:rFonts w:ascii="Times New Roman" w:eastAsiaTheme="minorHAnsi" w:hAnsi="Times New Roman"/>
          <w:sz w:val="24"/>
          <w:szCs w:val="24"/>
        </w:rPr>
        <w:t>El conocer al preservativo como medida preventiva, las</w:t>
      </w:r>
      <w:r w:rsidRPr="005C4739">
        <w:rPr>
          <w:rFonts w:ascii="Times New Roman" w:hAnsi="Times New Roman"/>
          <w:bCs/>
          <w:sz w:val="24"/>
          <w:szCs w:val="24"/>
        </w:rPr>
        <w:t xml:space="preserve"> </w:t>
      </w:r>
      <w:r w:rsidRPr="005C4739">
        <w:rPr>
          <w:rFonts w:ascii="Times New Roman" w:eastAsiaTheme="minorHAnsi" w:hAnsi="Times New Roman"/>
          <w:sz w:val="24"/>
          <w:szCs w:val="24"/>
        </w:rPr>
        <w:t>condiciones necesarias, frecuencia y su procedimiento para utilizarlo,</w:t>
      </w:r>
      <w:r w:rsidRPr="005C4739">
        <w:rPr>
          <w:rFonts w:ascii="Times New Roman" w:hAnsi="Times New Roman"/>
          <w:bCs/>
          <w:sz w:val="24"/>
          <w:szCs w:val="24"/>
        </w:rPr>
        <w:t xml:space="preserve"> </w:t>
      </w:r>
      <w:r w:rsidRPr="005C4739">
        <w:rPr>
          <w:rFonts w:ascii="Times New Roman" w:eastAsiaTheme="minorHAnsi" w:hAnsi="Times New Roman"/>
          <w:sz w:val="24"/>
          <w:szCs w:val="24"/>
        </w:rPr>
        <w:t>es un punto a favor de los estudiantes, se considera que están en</w:t>
      </w:r>
      <w:r w:rsidRPr="005C4739">
        <w:rPr>
          <w:rFonts w:ascii="Times New Roman" w:hAnsi="Times New Roman"/>
          <w:bCs/>
          <w:sz w:val="24"/>
          <w:szCs w:val="24"/>
        </w:rPr>
        <w:t xml:space="preserve"> </w:t>
      </w:r>
      <w:r w:rsidRPr="005C4739">
        <w:rPr>
          <w:rFonts w:ascii="Times New Roman" w:eastAsiaTheme="minorHAnsi" w:hAnsi="Times New Roman"/>
          <w:sz w:val="24"/>
          <w:szCs w:val="24"/>
        </w:rPr>
        <w:t>condiciones de aplicarlas y de brindar educación adecuada a las</w:t>
      </w:r>
      <w:r w:rsidRPr="005C4739">
        <w:rPr>
          <w:rFonts w:ascii="Times New Roman" w:hAnsi="Times New Roman"/>
          <w:bCs/>
          <w:sz w:val="24"/>
          <w:szCs w:val="24"/>
        </w:rPr>
        <w:t xml:space="preserve"> </w:t>
      </w:r>
      <w:r w:rsidRPr="005C4739">
        <w:rPr>
          <w:rFonts w:ascii="Times New Roman" w:eastAsiaTheme="minorHAnsi" w:hAnsi="Times New Roman"/>
          <w:sz w:val="24"/>
          <w:szCs w:val="24"/>
        </w:rPr>
        <w:t>personas en especial a los adolescentes y jóvenes para prevenir dichas</w:t>
      </w:r>
      <w:r w:rsidRPr="005C4739">
        <w:rPr>
          <w:rFonts w:ascii="Times New Roman" w:hAnsi="Times New Roman"/>
          <w:bCs/>
          <w:sz w:val="24"/>
          <w:szCs w:val="24"/>
        </w:rPr>
        <w:t xml:space="preserve"> </w:t>
      </w:r>
      <w:r w:rsidRPr="005C4739">
        <w:rPr>
          <w:rFonts w:ascii="Times New Roman" w:eastAsiaTheme="minorHAnsi" w:hAnsi="Times New Roman"/>
          <w:sz w:val="24"/>
          <w:szCs w:val="24"/>
        </w:rPr>
        <w:t>infecciones.</w:t>
      </w:r>
      <w:r w:rsidRPr="005C4739">
        <w:rPr>
          <w:rFonts w:ascii="Times New Roman" w:hAnsi="Times New Roman"/>
          <w:bCs/>
          <w:sz w:val="24"/>
          <w:szCs w:val="24"/>
        </w:rPr>
        <w:t xml:space="preserve"> </w:t>
      </w:r>
    </w:p>
    <w:p w14:paraId="07732CA5" w14:textId="77777777" w:rsidR="0088681E" w:rsidRPr="005C4739" w:rsidRDefault="0088681E" w:rsidP="005C4739">
      <w:pPr>
        <w:spacing w:after="0" w:line="480" w:lineRule="auto"/>
        <w:jc w:val="both"/>
        <w:rPr>
          <w:rFonts w:ascii="Times New Roman" w:hAnsi="Times New Roman"/>
          <w:bCs/>
          <w:sz w:val="24"/>
          <w:szCs w:val="24"/>
        </w:rPr>
      </w:pPr>
    </w:p>
    <w:p w14:paraId="68846718" w14:textId="77777777" w:rsidR="0016209A" w:rsidRDefault="0088681E" w:rsidP="005C4739">
      <w:pPr>
        <w:spacing w:after="0" w:line="480" w:lineRule="auto"/>
        <w:jc w:val="both"/>
        <w:rPr>
          <w:rFonts w:ascii="Times New Roman" w:eastAsiaTheme="minorHAnsi" w:hAnsi="Times New Roman"/>
          <w:sz w:val="24"/>
          <w:szCs w:val="24"/>
        </w:rPr>
      </w:pPr>
      <w:r w:rsidRPr="005C4739">
        <w:rPr>
          <w:rFonts w:ascii="Times New Roman" w:eastAsiaTheme="minorHAnsi" w:hAnsi="Times New Roman"/>
          <w:sz w:val="24"/>
          <w:szCs w:val="24"/>
        </w:rPr>
        <w:t>Respecto al sexo seguro es importante el porcentaje obtenido</w:t>
      </w:r>
      <w:r w:rsidRPr="005C4739">
        <w:rPr>
          <w:rFonts w:ascii="Times New Roman" w:hAnsi="Times New Roman"/>
          <w:bCs/>
          <w:sz w:val="24"/>
          <w:szCs w:val="24"/>
        </w:rPr>
        <w:t xml:space="preserve"> </w:t>
      </w:r>
      <w:r w:rsidRPr="005C4739">
        <w:rPr>
          <w:rFonts w:ascii="Times New Roman" w:eastAsiaTheme="minorHAnsi" w:hAnsi="Times New Roman"/>
          <w:sz w:val="24"/>
          <w:szCs w:val="24"/>
        </w:rPr>
        <w:t>por los estudiantes siendo este más del 90%, el cual es favorable ya</w:t>
      </w:r>
      <w:r w:rsidRPr="005C4739">
        <w:rPr>
          <w:rFonts w:ascii="Times New Roman" w:hAnsi="Times New Roman"/>
          <w:bCs/>
          <w:sz w:val="24"/>
          <w:szCs w:val="24"/>
        </w:rPr>
        <w:t xml:space="preserve"> </w:t>
      </w:r>
      <w:r w:rsidRPr="005C4739">
        <w:rPr>
          <w:rFonts w:ascii="Times New Roman" w:eastAsiaTheme="minorHAnsi" w:hAnsi="Times New Roman"/>
          <w:sz w:val="24"/>
          <w:szCs w:val="24"/>
        </w:rPr>
        <w:t>que conocen cuales son las actividades del sexo seguro que tienen</w:t>
      </w:r>
      <w:r w:rsidRPr="005C4739">
        <w:rPr>
          <w:rFonts w:ascii="Times New Roman" w:hAnsi="Times New Roman"/>
          <w:bCs/>
          <w:sz w:val="24"/>
          <w:szCs w:val="24"/>
        </w:rPr>
        <w:t xml:space="preserve"> </w:t>
      </w:r>
      <w:r w:rsidRPr="005C4739">
        <w:rPr>
          <w:rFonts w:ascii="Times New Roman" w:eastAsiaTheme="minorHAnsi" w:hAnsi="Times New Roman"/>
          <w:sz w:val="24"/>
          <w:szCs w:val="24"/>
        </w:rPr>
        <w:t>menor riesgo para el contagio de las ITS-VIH/SIDA.</w:t>
      </w:r>
      <w:r w:rsidRPr="005C4739">
        <w:rPr>
          <w:rFonts w:ascii="Times New Roman" w:hAnsi="Times New Roman"/>
          <w:bCs/>
          <w:sz w:val="24"/>
          <w:szCs w:val="24"/>
        </w:rPr>
        <w:t xml:space="preserve"> </w:t>
      </w:r>
      <w:r w:rsidRPr="005C4739">
        <w:rPr>
          <w:rFonts w:ascii="Times New Roman" w:eastAsiaTheme="minorHAnsi" w:hAnsi="Times New Roman"/>
          <w:sz w:val="24"/>
          <w:szCs w:val="24"/>
        </w:rPr>
        <w:t>De los resultados podemos afirmar que la mayoría de los</w:t>
      </w:r>
      <w:r w:rsidRPr="005C4739">
        <w:rPr>
          <w:rFonts w:ascii="Times New Roman" w:hAnsi="Times New Roman"/>
          <w:bCs/>
          <w:sz w:val="24"/>
          <w:szCs w:val="24"/>
        </w:rPr>
        <w:t xml:space="preserve"> </w:t>
      </w:r>
      <w:r w:rsidRPr="005C4739">
        <w:rPr>
          <w:rFonts w:ascii="Times New Roman" w:eastAsiaTheme="minorHAnsi" w:hAnsi="Times New Roman"/>
          <w:sz w:val="24"/>
          <w:szCs w:val="24"/>
        </w:rPr>
        <w:t>estudiantes conocen las medidas preventivas de las ITS-VIH/SIDA,</w:t>
      </w:r>
      <w:r w:rsidRPr="005C4739">
        <w:rPr>
          <w:rFonts w:ascii="Times New Roman" w:hAnsi="Times New Roman"/>
          <w:bCs/>
          <w:sz w:val="24"/>
          <w:szCs w:val="24"/>
        </w:rPr>
        <w:t xml:space="preserve"> </w:t>
      </w:r>
      <w:r w:rsidRPr="005C4739">
        <w:rPr>
          <w:rFonts w:ascii="Times New Roman" w:eastAsiaTheme="minorHAnsi" w:hAnsi="Times New Roman"/>
          <w:sz w:val="24"/>
          <w:szCs w:val="24"/>
        </w:rPr>
        <w:t>siendo las más conocidas el uso del preservativo como medida</w:t>
      </w:r>
      <w:r w:rsidRPr="005C4739">
        <w:rPr>
          <w:rFonts w:ascii="Times New Roman" w:hAnsi="Times New Roman"/>
          <w:bCs/>
          <w:sz w:val="24"/>
          <w:szCs w:val="24"/>
        </w:rPr>
        <w:t xml:space="preserve"> </w:t>
      </w:r>
      <w:r w:rsidRPr="005C4739">
        <w:rPr>
          <w:rFonts w:ascii="Times New Roman" w:eastAsiaTheme="minorHAnsi" w:hAnsi="Times New Roman"/>
          <w:sz w:val="24"/>
          <w:szCs w:val="24"/>
        </w:rPr>
        <w:t>preventiva, las condiciones necesarias para el uso del preservativo y lo</w:t>
      </w:r>
      <w:r w:rsidRPr="005C4739">
        <w:rPr>
          <w:rFonts w:ascii="Times New Roman" w:hAnsi="Times New Roman"/>
          <w:bCs/>
          <w:sz w:val="24"/>
          <w:szCs w:val="24"/>
        </w:rPr>
        <w:t xml:space="preserve"> </w:t>
      </w:r>
      <w:r w:rsidRPr="005C4739">
        <w:rPr>
          <w:rFonts w:ascii="Times New Roman" w:eastAsiaTheme="minorHAnsi" w:hAnsi="Times New Roman"/>
          <w:sz w:val="24"/>
          <w:szCs w:val="24"/>
        </w:rPr>
        <w:t>relacionado al sexo seguro.</w:t>
      </w:r>
      <w:r w:rsidRPr="005C4739">
        <w:rPr>
          <w:rFonts w:ascii="Times New Roman" w:hAnsi="Times New Roman"/>
          <w:bCs/>
          <w:sz w:val="24"/>
          <w:szCs w:val="24"/>
        </w:rPr>
        <w:t xml:space="preserve"> </w:t>
      </w:r>
      <w:r w:rsidRPr="005C4739">
        <w:rPr>
          <w:rFonts w:ascii="Times New Roman" w:eastAsiaTheme="minorHAnsi" w:hAnsi="Times New Roman"/>
          <w:sz w:val="24"/>
          <w:szCs w:val="24"/>
        </w:rPr>
        <w:t>Son los estudiantes de derecho quienes en un 42% desconocen el</w:t>
      </w:r>
      <w:r w:rsidRPr="005C4739">
        <w:rPr>
          <w:rFonts w:ascii="Times New Roman" w:hAnsi="Times New Roman"/>
          <w:bCs/>
          <w:sz w:val="24"/>
          <w:szCs w:val="24"/>
        </w:rPr>
        <w:t xml:space="preserve"> </w:t>
      </w:r>
      <w:r w:rsidRPr="005C4739">
        <w:rPr>
          <w:rFonts w:ascii="Times New Roman" w:eastAsiaTheme="minorHAnsi" w:hAnsi="Times New Roman"/>
          <w:sz w:val="24"/>
          <w:szCs w:val="24"/>
        </w:rPr>
        <w:t>orden correcto del uso del preservativo representando este aspecto el</w:t>
      </w:r>
      <w:r w:rsidRPr="005C4739">
        <w:rPr>
          <w:rFonts w:ascii="Times New Roman" w:hAnsi="Times New Roman"/>
          <w:bCs/>
          <w:sz w:val="24"/>
          <w:szCs w:val="24"/>
        </w:rPr>
        <w:t xml:space="preserve"> </w:t>
      </w:r>
      <w:r w:rsidRPr="005C4739">
        <w:rPr>
          <w:rFonts w:ascii="Times New Roman" w:eastAsiaTheme="minorHAnsi" w:hAnsi="Times New Roman"/>
          <w:sz w:val="24"/>
          <w:szCs w:val="24"/>
        </w:rPr>
        <w:t>área crítica en el conocimiento sobre las medidas preventivas.</w:t>
      </w:r>
    </w:p>
    <w:p w14:paraId="3A73E38D" w14:textId="77777777" w:rsidR="0016209A" w:rsidRDefault="0016209A">
      <w:pPr>
        <w:spacing w:line="276" w:lineRule="auto"/>
        <w:rPr>
          <w:rFonts w:ascii="Times New Roman" w:eastAsiaTheme="minorHAnsi" w:hAnsi="Times New Roman"/>
          <w:sz w:val="24"/>
          <w:szCs w:val="24"/>
        </w:rPr>
      </w:pPr>
      <w:r>
        <w:rPr>
          <w:rFonts w:ascii="Times New Roman" w:eastAsiaTheme="minorHAnsi" w:hAnsi="Times New Roman"/>
          <w:sz w:val="24"/>
          <w:szCs w:val="24"/>
        </w:rPr>
        <w:br w:type="page"/>
      </w:r>
    </w:p>
    <w:p w14:paraId="0AED7E47" w14:textId="77777777" w:rsidR="00BD37EF" w:rsidRPr="00BD37EF" w:rsidRDefault="00BD37EF" w:rsidP="00BD37EF">
      <w:pPr>
        <w:pStyle w:val="Prrafodelista"/>
        <w:numPr>
          <w:ilvl w:val="0"/>
          <w:numId w:val="23"/>
        </w:numPr>
        <w:spacing w:line="480" w:lineRule="auto"/>
        <w:jc w:val="center"/>
        <w:outlineLvl w:val="0"/>
        <w:rPr>
          <w:rFonts w:ascii="Times New Roman" w:hAnsi="Times New Roman"/>
          <w:b/>
          <w:sz w:val="32"/>
          <w:szCs w:val="32"/>
        </w:rPr>
      </w:pPr>
      <w:bookmarkStart w:id="73" w:name="_Toc451591216"/>
      <w:bookmarkStart w:id="74" w:name="_Toc451591411"/>
      <w:bookmarkStart w:id="75" w:name="_Toc451958885"/>
      <w:bookmarkStart w:id="76" w:name="_Toc452032891"/>
      <w:bookmarkStart w:id="77" w:name="_Toc452144628"/>
      <w:r w:rsidRPr="00BD37EF">
        <w:rPr>
          <w:rFonts w:ascii="Times New Roman" w:hAnsi="Times New Roman"/>
          <w:b/>
          <w:sz w:val="32"/>
          <w:szCs w:val="32"/>
        </w:rPr>
        <w:lastRenderedPageBreak/>
        <w:t>CONCLUSIONES</w:t>
      </w:r>
      <w:bookmarkEnd w:id="73"/>
      <w:bookmarkEnd w:id="74"/>
      <w:bookmarkEnd w:id="75"/>
      <w:bookmarkEnd w:id="76"/>
      <w:bookmarkEnd w:id="77"/>
    </w:p>
    <w:p w14:paraId="54122C67" w14:textId="77777777" w:rsidR="00EE6299" w:rsidRDefault="00AF1D2B" w:rsidP="00EE6299">
      <w:pPr>
        <w:pStyle w:val="Prrafodelista"/>
        <w:numPr>
          <w:ilvl w:val="0"/>
          <w:numId w:val="27"/>
        </w:numPr>
        <w:spacing w:after="0" w:line="480" w:lineRule="auto"/>
        <w:jc w:val="both"/>
        <w:rPr>
          <w:rFonts w:ascii="Times New Roman" w:hAnsi="Times New Roman"/>
          <w:bCs/>
          <w:sz w:val="24"/>
          <w:szCs w:val="24"/>
        </w:rPr>
      </w:pPr>
      <w:r w:rsidRPr="00EE6299">
        <w:rPr>
          <w:rFonts w:ascii="Times New Roman" w:hAnsi="Times New Roman"/>
          <w:sz w:val="24"/>
          <w:szCs w:val="24"/>
        </w:rPr>
        <w:t xml:space="preserve">El </w:t>
      </w:r>
      <w:r w:rsidR="00FC7415" w:rsidRPr="00EE6299">
        <w:rPr>
          <w:rFonts w:ascii="Times New Roman" w:hAnsi="Times New Roman"/>
          <w:sz w:val="24"/>
          <w:szCs w:val="24"/>
        </w:rPr>
        <w:t xml:space="preserve">nivel de conocimientos sobre las Infecciones de Transmisión Sexual-VIH/SIDA en los estudiantes </w:t>
      </w:r>
      <w:r w:rsidR="00FC7415" w:rsidRPr="00EE6299">
        <w:rPr>
          <w:rFonts w:ascii="Times New Roman" w:eastAsia="Times New Roman" w:hAnsi="Times New Roman"/>
          <w:sz w:val="24"/>
          <w:szCs w:val="24"/>
          <w:lang w:eastAsia="es-PE"/>
        </w:rPr>
        <w:t xml:space="preserve">de la  Universidad de Chiclayo filial Jaén según la carrera profesional, </w:t>
      </w:r>
      <w:r w:rsidR="0030153B" w:rsidRPr="00EE6299">
        <w:rPr>
          <w:rFonts w:ascii="Times New Roman" w:hAnsi="Times New Roman"/>
          <w:bCs/>
          <w:sz w:val="24"/>
          <w:szCs w:val="24"/>
        </w:rPr>
        <w:t xml:space="preserve"> se observa  </w:t>
      </w:r>
      <w:r w:rsidR="00B524CA" w:rsidRPr="00EE6299">
        <w:rPr>
          <w:rFonts w:ascii="Times New Roman" w:hAnsi="Times New Roman"/>
          <w:bCs/>
          <w:sz w:val="24"/>
          <w:szCs w:val="24"/>
        </w:rPr>
        <w:t xml:space="preserve">que los estudiantes de educación inicial, ingeniería informática y de sistemas, derecho e ingeniería civil, tienen conocimiento bajo, sin embargo las carreras profesionales de administración, psicología, tecnología médica, educación física contabilidad y enfermería tienen conocimiento alto. </w:t>
      </w:r>
    </w:p>
    <w:p w14:paraId="583E579D" w14:textId="77777777" w:rsidR="00400642" w:rsidRDefault="00400642" w:rsidP="00400642">
      <w:pPr>
        <w:pStyle w:val="Prrafodelista"/>
        <w:spacing w:after="0" w:line="480" w:lineRule="auto"/>
        <w:ind w:left="360"/>
        <w:jc w:val="both"/>
        <w:rPr>
          <w:rFonts w:ascii="Times New Roman" w:hAnsi="Times New Roman"/>
          <w:bCs/>
          <w:sz w:val="24"/>
          <w:szCs w:val="24"/>
        </w:rPr>
      </w:pPr>
    </w:p>
    <w:p w14:paraId="6AB406F6" w14:textId="77777777" w:rsidR="00EE6299" w:rsidRPr="00400642" w:rsidRDefault="005229DE" w:rsidP="00EE6299">
      <w:pPr>
        <w:pStyle w:val="Prrafodelista"/>
        <w:numPr>
          <w:ilvl w:val="0"/>
          <w:numId w:val="27"/>
        </w:numPr>
        <w:spacing w:after="0" w:line="480" w:lineRule="auto"/>
        <w:jc w:val="both"/>
        <w:rPr>
          <w:rFonts w:ascii="Times New Roman" w:hAnsi="Times New Roman"/>
          <w:sz w:val="24"/>
          <w:szCs w:val="24"/>
        </w:rPr>
      </w:pPr>
      <w:r w:rsidRPr="00EE6299">
        <w:rPr>
          <w:rFonts w:ascii="Times New Roman" w:eastAsiaTheme="minorHAnsi" w:hAnsi="Times New Roman"/>
          <w:sz w:val="24"/>
          <w:szCs w:val="24"/>
        </w:rPr>
        <w:t>En e</w:t>
      </w:r>
      <w:r w:rsidR="00AF1D2B" w:rsidRPr="00EE6299">
        <w:rPr>
          <w:rFonts w:ascii="Times New Roman" w:eastAsiaTheme="minorHAnsi" w:hAnsi="Times New Roman"/>
          <w:sz w:val="24"/>
          <w:szCs w:val="24"/>
        </w:rPr>
        <w:t>l</w:t>
      </w:r>
      <w:r w:rsidR="0088681E" w:rsidRPr="00EE6299">
        <w:rPr>
          <w:rFonts w:ascii="Times New Roman" w:eastAsiaTheme="minorHAnsi" w:hAnsi="Times New Roman"/>
          <w:sz w:val="24"/>
          <w:szCs w:val="24"/>
        </w:rPr>
        <w:t xml:space="preserve"> nivel de conocimiento sobre las </w:t>
      </w:r>
      <w:r w:rsidR="0088681E" w:rsidRPr="00EE6299">
        <w:rPr>
          <w:rFonts w:ascii="Times New Roman" w:eastAsiaTheme="minorHAnsi" w:hAnsi="Times New Roman"/>
          <w:bCs/>
          <w:sz w:val="24"/>
          <w:szCs w:val="24"/>
        </w:rPr>
        <w:t xml:space="preserve">medidas preventivas </w:t>
      </w:r>
      <w:r w:rsidR="0088681E" w:rsidRPr="00EE6299">
        <w:rPr>
          <w:rFonts w:ascii="Times New Roman" w:eastAsiaTheme="minorHAnsi" w:hAnsi="Times New Roman"/>
          <w:sz w:val="24"/>
          <w:szCs w:val="24"/>
        </w:rPr>
        <w:t>de las Infecciones de Transmisión Sexual –VIH/SIDA, predomina</w:t>
      </w:r>
      <w:r w:rsidR="0088681E" w:rsidRPr="00EE6299">
        <w:rPr>
          <w:rFonts w:ascii="Times New Roman" w:eastAsiaTheme="minorHAnsi" w:hAnsi="Times New Roman"/>
          <w:bCs/>
          <w:sz w:val="24"/>
          <w:szCs w:val="24"/>
        </w:rPr>
        <w:t xml:space="preserve"> </w:t>
      </w:r>
      <w:r w:rsidR="00AF1D2B" w:rsidRPr="00EE6299">
        <w:rPr>
          <w:rFonts w:ascii="Times New Roman" w:eastAsiaTheme="minorHAnsi" w:hAnsi="Times New Roman"/>
          <w:bCs/>
          <w:sz w:val="24"/>
          <w:szCs w:val="24"/>
        </w:rPr>
        <w:t>e</w:t>
      </w:r>
      <w:r w:rsidR="00AF1D2B" w:rsidRPr="00EE6299">
        <w:rPr>
          <w:rFonts w:ascii="Times New Roman" w:eastAsiaTheme="minorHAnsi" w:hAnsi="Times New Roman"/>
          <w:sz w:val="24"/>
          <w:szCs w:val="24"/>
        </w:rPr>
        <w:t xml:space="preserve">l nivel de </w:t>
      </w:r>
      <w:r w:rsidR="00AF1D2B" w:rsidRPr="00EE6299">
        <w:rPr>
          <w:rFonts w:ascii="Times New Roman" w:eastAsiaTheme="minorHAnsi" w:hAnsi="Times New Roman"/>
          <w:bCs/>
          <w:sz w:val="24"/>
          <w:szCs w:val="24"/>
        </w:rPr>
        <w:t xml:space="preserve">conocimiento medio </w:t>
      </w:r>
      <w:r w:rsidR="00AF1D2B" w:rsidRPr="00EE6299">
        <w:rPr>
          <w:rFonts w:ascii="Times New Roman" w:eastAsiaTheme="minorHAnsi" w:hAnsi="Times New Roman"/>
          <w:sz w:val="24"/>
          <w:szCs w:val="24"/>
        </w:rPr>
        <w:t xml:space="preserve">que está presente en todas las carreras profesionales, siendo mayor la escuela de contabilidad y los porcentajes más bajos </w:t>
      </w:r>
      <w:r w:rsidRPr="00EE6299">
        <w:rPr>
          <w:rFonts w:ascii="Times New Roman" w:eastAsiaTheme="minorHAnsi" w:hAnsi="Times New Roman"/>
          <w:sz w:val="24"/>
          <w:szCs w:val="24"/>
        </w:rPr>
        <w:t>en</w:t>
      </w:r>
      <w:r w:rsidR="00AF1D2B" w:rsidRPr="00EE6299">
        <w:rPr>
          <w:rFonts w:ascii="Times New Roman" w:eastAsiaTheme="minorHAnsi" w:hAnsi="Times New Roman"/>
          <w:sz w:val="24"/>
          <w:szCs w:val="24"/>
        </w:rPr>
        <w:t xml:space="preserve"> educación inicial, ingeniería informática y educación física.</w:t>
      </w:r>
      <w:r w:rsidRPr="00EE6299">
        <w:rPr>
          <w:rFonts w:ascii="Times New Roman" w:eastAsiaTheme="minorHAnsi" w:hAnsi="Times New Roman"/>
          <w:sz w:val="24"/>
          <w:szCs w:val="24"/>
        </w:rPr>
        <w:t xml:space="preserve"> </w:t>
      </w:r>
    </w:p>
    <w:p w14:paraId="177BFEE9" w14:textId="77777777" w:rsidR="00400642" w:rsidRPr="00400642" w:rsidRDefault="00400642" w:rsidP="00400642">
      <w:pPr>
        <w:spacing w:after="0" w:line="480" w:lineRule="auto"/>
        <w:jc w:val="both"/>
        <w:rPr>
          <w:rFonts w:ascii="Times New Roman" w:hAnsi="Times New Roman"/>
          <w:sz w:val="24"/>
          <w:szCs w:val="24"/>
        </w:rPr>
      </w:pPr>
    </w:p>
    <w:p w14:paraId="0AEEE792" w14:textId="77777777" w:rsidR="00AF1D2B" w:rsidRPr="00B1289E" w:rsidRDefault="005229DE" w:rsidP="00EE6299">
      <w:pPr>
        <w:pStyle w:val="Prrafodelista"/>
        <w:numPr>
          <w:ilvl w:val="0"/>
          <w:numId w:val="27"/>
        </w:numPr>
        <w:spacing w:after="0" w:line="480" w:lineRule="auto"/>
        <w:jc w:val="both"/>
        <w:rPr>
          <w:rFonts w:ascii="Times New Roman" w:hAnsi="Times New Roman"/>
          <w:bCs/>
          <w:sz w:val="24"/>
          <w:szCs w:val="24"/>
        </w:rPr>
      </w:pPr>
      <w:r w:rsidRPr="00EE6299">
        <w:rPr>
          <w:rFonts w:ascii="Times New Roman" w:hAnsi="Times New Roman"/>
          <w:sz w:val="24"/>
          <w:szCs w:val="24"/>
        </w:rPr>
        <w:t>L</w:t>
      </w:r>
      <w:r w:rsidR="00D601F2" w:rsidRPr="00EE6299">
        <w:rPr>
          <w:rFonts w:ascii="Times New Roman" w:hAnsi="Times New Roman"/>
          <w:sz w:val="24"/>
          <w:szCs w:val="24"/>
        </w:rPr>
        <w:t xml:space="preserve">a </w:t>
      </w:r>
      <w:r w:rsidRPr="00EE6299">
        <w:rPr>
          <w:rFonts w:ascii="Times New Roman" w:hAnsi="Times New Roman"/>
          <w:sz w:val="24"/>
          <w:szCs w:val="24"/>
        </w:rPr>
        <w:t>Comparación</w:t>
      </w:r>
      <w:r w:rsidR="00D601F2" w:rsidRPr="00EE6299">
        <w:rPr>
          <w:rFonts w:ascii="Times New Roman" w:hAnsi="Times New Roman"/>
          <w:sz w:val="24"/>
          <w:szCs w:val="24"/>
        </w:rPr>
        <w:t xml:space="preserve"> del nivel de </w:t>
      </w:r>
      <w:r w:rsidR="00EC333D" w:rsidRPr="00EE6299">
        <w:rPr>
          <w:rFonts w:ascii="Times New Roman" w:hAnsi="Times New Roman"/>
          <w:bCs/>
          <w:sz w:val="24"/>
          <w:szCs w:val="24"/>
        </w:rPr>
        <w:t>conocimientos sobre las Infecciones de Transmisión Sexual-VIH/SIDA y sus medidas preventivas en los estudiantes, según carreras profesionales</w:t>
      </w:r>
      <w:r w:rsidR="00D601F2" w:rsidRPr="00EE6299">
        <w:rPr>
          <w:rFonts w:ascii="Times New Roman" w:hAnsi="Times New Roman"/>
          <w:sz w:val="24"/>
          <w:szCs w:val="24"/>
        </w:rPr>
        <w:t xml:space="preserve"> </w:t>
      </w:r>
      <w:r w:rsidR="00D601F2" w:rsidRPr="00EE6299">
        <w:rPr>
          <w:rFonts w:ascii="Times New Roman" w:eastAsia="Times New Roman" w:hAnsi="Times New Roman"/>
          <w:sz w:val="24"/>
          <w:szCs w:val="24"/>
          <w:lang w:eastAsia="es-PE"/>
        </w:rPr>
        <w:t xml:space="preserve">concluye </w:t>
      </w:r>
      <w:r w:rsidR="00D601F2" w:rsidRPr="00EE6299">
        <w:rPr>
          <w:rFonts w:ascii="Times New Roman" w:hAnsi="Times New Roman"/>
          <w:bCs/>
          <w:sz w:val="24"/>
          <w:szCs w:val="24"/>
        </w:rPr>
        <w:t xml:space="preserve">que en 06 de 10 carreras profesionales predomina el nivel de conocimiento </w:t>
      </w:r>
      <w:r w:rsidR="002C6F76" w:rsidRPr="00EE6299">
        <w:rPr>
          <w:rFonts w:ascii="Times New Roman" w:hAnsi="Times New Roman"/>
          <w:bCs/>
          <w:sz w:val="24"/>
          <w:szCs w:val="24"/>
        </w:rPr>
        <w:t xml:space="preserve">es </w:t>
      </w:r>
      <w:r w:rsidR="00834391" w:rsidRPr="00EE6299">
        <w:rPr>
          <w:rFonts w:ascii="Times New Roman" w:hAnsi="Times New Roman"/>
          <w:bCs/>
          <w:sz w:val="24"/>
          <w:szCs w:val="24"/>
        </w:rPr>
        <w:t>medio</w:t>
      </w:r>
      <w:r w:rsidR="00EC333D" w:rsidRPr="00EE6299">
        <w:rPr>
          <w:rFonts w:ascii="Times New Roman" w:hAnsi="Times New Roman"/>
          <w:bCs/>
          <w:sz w:val="24"/>
          <w:szCs w:val="24"/>
        </w:rPr>
        <w:t>,</w:t>
      </w:r>
      <w:r w:rsidR="00D601F2" w:rsidRPr="00EE6299">
        <w:rPr>
          <w:rFonts w:ascii="Times New Roman" w:hAnsi="Times New Roman"/>
          <w:bCs/>
          <w:sz w:val="24"/>
          <w:szCs w:val="24"/>
        </w:rPr>
        <w:t xml:space="preserve"> siendo mayor en estudiantes de enfermería, psicología, tecnología médica y menor </w:t>
      </w:r>
      <w:r w:rsidR="00EC333D" w:rsidRPr="00EE6299">
        <w:rPr>
          <w:rFonts w:ascii="Times New Roman" w:hAnsi="Times New Roman"/>
          <w:bCs/>
          <w:sz w:val="24"/>
          <w:szCs w:val="24"/>
        </w:rPr>
        <w:t xml:space="preserve">en </w:t>
      </w:r>
      <w:r w:rsidR="00D601F2" w:rsidRPr="00EE6299">
        <w:rPr>
          <w:rFonts w:ascii="Times New Roman" w:hAnsi="Times New Roman"/>
          <w:bCs/>
          <w:sz w:val="24"/>
          <w:szCs w:val="24"/>
        </w:rPr>
        <w:t>ingeniería informática.</w:t>
      </w:r>
      <w:r w:rsidRPr="00EE6299">
        <w:rPr>
          <w:rFonts w:ascii="Times New Roman" w:hAnsi="Times New Roman"/>
          <w:bCs/>
          <w:sz w:val="24"/>
          <w:szCs w:val="24"/>
        </w:rPr>
        <w:t xml:space="preserve"> </w:t>
      </w:r>
      <w:r w:rsidR="00AF1D2B" w:rsidRPr="00EE6299">
        <w:rPr>
          <w:rFonts w:ascii="Times New Roman" w:eastAsiaTheme="minorHAnsi" w:hAnsi="Times New Roman"/>
          <w:sz w:val="24"/>
          <w:szCs w:val="24"/>
        </w:rPr>
        <w:t>Los estudiantes presentan valores más altos de conocimiento sobre las medidas preventivas de las ITS-VIH/SIDA que lo referido a la enfermedad y son estos valores que sumados a los de la primera dimensión dan el valor de conocimiento medio</w:t>
      </w:r>
      <w:r w:rsidR="00EC333D" w:rsidRPr="00EE6299">
        <w:rPr>
          <w:rFonts w:ascii="Times New Roman" w:eastAsiaTheme="minorHAnsi" w:hAnsi="Times New Roman"/>
          <w:sz w:val="24"/>
          <w:szCs w:val="24"/>
        </w:rPr>
        <w:t>, s</w:t>
      </w:r>
      <w:r w:rsidR="00AF1D2B" w:rsidRPr="00EE6299">
        <w:rPr>
          <w:rFonts w:ascii="Times New Roman" w:eastAsiaTheme="minorHAnsi" w:hAnsi="Times New Roman"/>
          <w:sz w:val="24"/>
          <w:szCs w:val="24"/>
        </w:rPr>
        <w:t>i bien es cierto que el nivel de conocimientos de los estudiantes de enfermería sobre las medidas preventivas es alto en el estudio, lo cual es un punto a favor, este conocimiento pudiera ser mayor en su porcentaje en las diversas carreras profesionales.</w:t>
      </w:r>
    </w:p>
    <w:p w14:paraId="6F3DA4BA" w14:textId="77777777" w:rsidR="00B1289E" w:rsidRPr="00B1289E" w:rsidRDefault="00B1289E" w:rsidP="00B1289E">
      <w:pPr>
        <w:pStyle w:val="Prrafodelista"/>
        <w:rPr>
          <w:rFonts w:ascii="Times New Roman" w:hAnsi="Times New Roman"/>
          <w:bCs/>
          <w:sz w:val="24"/>
          <w:szCs w:val="24"/>
        </w:rPr>
      </w:pPr>
    </w:p>
    <w:p w14:paraId="7197FFCF" w14:textId="77777777" w:rsidR="00B1289E" w:rsidRPr="00EE6299" w:rsidRDefault="00B1289E" w:rsidP="00EE6299">
      <w:pPr>
        <w:pStyle w:val="Prrafodelista"/>
        <w:numPr>
          <w:ilvl w:val="0"/>
          <w:numId w:val="27"/>
        </w:numPr>
        <w:spacing w:after="0" w:line="480" w:lineRule="auto"/>
        <w:jc w:val="both"/>
        <w:rPr>
          <w:rFonts w:ascii="Times New Roman" w:hAnsi="Times New Roman"/>
          <w:bCs/>
          <w:sz w:val="24"/>
          <w:szCs w:val="24"/>
        </w:rPr>
      </w:pPr>
    </w:p>
    <w:p w14:paraId="0A3684FD" w14:textId="77777777" w:rsidR="00D66945" w:rsidRPr="00B54A8A" w:rsidRDefault="00D66945" w:rsidP="00297F1A">
      <w:pPr>
        <w:pStyle w:val="Prrafodelista"/>
        <w:numPr>
          <w:ilvl w:val="0"/>
          <w:numId w:val="23"/>
        </w:numPr>
        <w:spacing w:line="480" w:lineRule="auto"/>
        <w:jc w:val="center"/>
        <w:outlineLvl w:val="0"/>
        <w:rPr>
          <w:rFonts w:ascii="Times New Roman" w:hAnsi="Times New Roman"/>
          <w:b/>
          <w:sz w:val="32"/>
          <w:szCs w:val="32"/>
        </w:rPr>
      </w:pPr>
      <w:bookmarkStart w:id="78" w:name="_Toc451591217"/>
      <w:bookmarkStart w:id="79" w:name="_Toc451591412"/>
      <w:bookmarkStart w:id="80" w:name="_Toc451958886"/>
      <w:bookmarkStart w:id="81" w:name="_Toc452032892"/>
      <w:bookmarkStart w:id="82" w:name="_Toc452144629"/>
      <w:r w:rsidRPr="00B54A8A">
        <w:rPr>
          <w:rFonts w:ascii="Times New Roman" w:hAnsi="Times New Roman"/>
          <w:b/>
          <w:sz w:val="32"/>
          <w:szCs w:val="32"/>
        </w:rPr>
        <w:lastRenderedPageBreak/>
        <w:t>RECOMENDACIONES</w:t>
      </w:r>
      <w:bookmarkEnd w:id="78"/>
      <w:bookmarkEnd w:id="79"/>
      <w:bookmarkEnd w:id="80"/>
      <w:bookmarkEnd w:id="81"/>
      <w:bookmarkEnd w:id="82"/>
    </w:p>
    <w:p w14:paraId="6898932F" w14:textId="77777777" w:rsidR="002E50B3" w:rsidRPr="005A31A2" w:rsidRDefault="002E50B3" w:rsidP="005229DE">
      <w:pPr>
        <w:autoSpaceDE w:val="0"/>
        <w:autoSpaceDN w:val="0"/>
        <w:adjustRightInd w:val="0"/>
        <w:spacing w:after="0" w:line="360" w:lineRule="auto"/>
        <w:jc w:val="both"/>
        <w:rPr>
          <w:rFonts w:ascii="Arial" w:hAnsi="Arial" w:cs="Arial"/>
          <w:bCs/>
          <w:color w:val="FF0000"/>
          <w:sz w:val="24"/>
          <w:szCs w:val="24"/>
        </w:rPr>
      </w:pPr>
    </w:p>
    <w:p w14:paraId="40535188" w14:textId="77777777" w:rsidR="00605C0A" w:rsidRPr="003709F7" w:rsidRDefault="008437EC" w:rsidP="003709F7">
      <w:pPr>
        <w:autoSpaceDE w:val="0"/>
        <w:autoSpaceDN w:val="0"/>
        <w:adjustRightInd w:val="0"/>
        <w:spacing w:after="0" w:line="480" w:lineRule="auto"/>
        <w:jc w:val="both"/>
        <w:rPr>
          <w:rFonts w:ascii="Times New Roman" w:hAnsi="Times New Roman"/>
          <w:bCs/>
          <w:sz w:val="24"/>
          <w:szCs w:val="24"/>
        </w:rPr>
      </w:pPr>
      <w:r w:rsidRPr="003709F7">
        <w:rPr>
          <w:rFonts w:ascii="Times New Roman" w:hAnsi="Times New Roman"/>
          <w:bCs/>
          <w:sz w:val="24"/>
          <w:szCs w:val="24"/>
        </w:rPr>
        <w:t xml:space="preserve">La institución Universitaria debe establecer como parte de la tutoría a los estudiantes la inclusión  de los contenidos referidos a las ITS-VIH/SIDA fortaleciendo un comportamiento sano que disminuya el riesgo a adquirir alguna ITS, lo que a su vez fortalecerá sus  conocimientos y habilidades como futuro profesional, además </w:t>
      </w:r>
      <w:r w:rsidR="007A27EB" w:rsidRPr="003709F7">
        <w:rPr>
          <w:rFonts w:ascii="Times New Roman" w:hAnsi="Times New Roman"/>
          <w:bCs/>
          <w:sz w:val="24"/>
          <w:szCs w:val="24"/>
        </w:rPr>
        <w:t xml:space="preserve">Revisar, analizar tiempos, contenidos, experiencias de aprendizaje en lo clínico – comunitario que reciben los estudiantes relacionados con las ITS -VIH/SIDA en las diferentes  asignaturas a lo largo de los años de estudio. </w:t>
      </w:r>
    </w:p>
    <w:p w14:paraId="576BB7FB" w14:textId="77777777" w:rsidR="00605C0A" w:rsidRPr="003709F7" w:rsidRDefault="00605C0A" w:rsidP="003709F7">
      <w:pPr>
        <w:pStyle w:val="Prrafodelista"/>
        <w:autoSpaceDE w:val="0"/>
        <w:autoSpaceDN w:val="0"/>
        <w:adjustRightInd w:val="0"/>
        <w:spacing w:after="0" w:line="480" w:lineRule="auto"/>
        <w:ind w:left="0"/>
        <w:jc w:val="both"/>
        <w:rPr>
          <w:rFonts w:ascii="Times New Roman" w:hAnsi="Times New Roman"/>
          <w:bCs/>
          <w:sz w:val="24"/>
          <w:szCs w:val="24"/>
        </w:rPr>
      </w:pPr>
    </w:p>
    <w:p w14:paraId="5A7DEF66" w14:textId="77777777" w:rsidR="00605C0A" w:rsidRPr="003709F7" w:rsidRDefault="00F00746" w:rsidP="003709F7">
      <w:pPr>
        <w:autoSpaceDE w:val="0"/>
        <w:autoSpaceDN w:val="0"/>
        <w:adjustRightInd w:val="0"/>
        <w:spacing w:after="0" w:line="480" w:lineRule="auto"/>
        <w:jc w:val="both"/>
        <w:rPr>
          <w:rFonts w:ascii="Times New Roman" w:hAnsi="Times New Roman"/>
          <w:bCs/>
          <w:sz w:val="24"/>
          <w:szCs w:val="24"/>
        </w:rPr>
      </w:pPr>
      <w:r w:rsidRPr="003709F7">
        <w:rPr>
          <w:rFonts w:ascii="Times New Roman" w:hAnsi="Times New Roman"/>
          <w:bCs/>
          <w:sz w:val="24"/>
          <w:szCs w:val="24"/>
        </w:rPr>
        <w:t>L</w:t>
      </w:r>
      <w:r w:rsidR="005930C3" w:rsidRPr="003709F7">
        <w:rPr>
          <w:rFonts w:ascii="Times New Roman" w:hAnsi="Times New Roman"/>
          <w:bCs/>
          <w:sz w:val="24"/>
          <w:szCs w:val="24"/>
        </w:rPr>
        <w:t>a institución Universitaria debe c</w:t>
      </w:r>
      <w:r w:rsidR="007A27EB" w:rsidRPr="003709F7">
        <w:rPr>
          <w:rFonts w:ascii="Times New Roman" w:hAnsi="Times New Roman"/>
          <w:bCs/>
          <w:sz w:val="24"/>
          <w:szCs w:val="24"/>
        </w:rPr>
        <w:t>onsiderar en  la</w:t>
      </w:r>
      <w:r w:rsidR="00706ED9" w:rsidRPr="003709F7">
        <w:rPr>
          <w:rFonts w:ascii="Times New Roman" w:hAnsi="Times New Roman"/>
          <w:bCs/>
          <w:sz w:val="24"/>
          <w:szCs w:val="24"/>
        </w:rPr>
        <w:t>s</w:t>
      </w:r>
      <w:r w:rsidR="007A27EB" w:rsidRPr="003709F7">
        <w:rPr>
          <w:rFonts w:ascii="Times New Roman" w:hAnsi="Times New Roman"/>
          <w:bCs/>
          <w:sz w:val="24"/>
          <w:szCs w:val="24"/>
        </w:rPr>
        <w:t xml:space="preserve"> </w:t>
      </w:r>
      <w:r w:rsidRPr="003709F7">
        <w:rPr>
          <w:rFonts w:ascii="Times New Roman" w:hAnsi="Times New Roman"/>
          <w:bCs/>
          <w:sz w:val="24"/>
          <w:szCs w:val="24"/>
        </w:rPr>
        <w:t>e</w:t>
      </w:r>
      <w:r w:rsidR="007A27EB" w:rsidRPr="003709F7">
        <w:rPr>
          <w:rFonts w:ascii="Times New Roman" w:hAnsi="Times New Roman"/>
          <w:bCs/>
          <w:sz w:val="24"/>
          <w:szCs w:val="24"/>
        </w:rPr>
        <w:t>scuela</w:t>
      </w:r>
      <w:r w:rsidR="00706ED9" w:rsidRPr="003709F7">
        <w:rPr>
          <w:rFonts w:ascii="Times New Roman" w:hAnsi="Times New Roman"/>
          <w:bCs/>
          <w:sz w:val="24"/>
          <w:szCs w:val="24"/>
        </w:rPr>
        <w:t xml:space="preserve">s </w:t>
      </w:r>
      <w:r w:rsidRPr="003709F7">
        <w:rPr>
          <w:rFonts w:ascii="Times New Roman" w:hAnsi="Times New Roman"/>
          <w:bCs/>
          <w:sz w:val="24"/>
          <w:szCs w:val="24"/>
        </w:rPr>
        <w:t>p</w:t>
      </w:r>
      <w:r w:rsidR="007A27EB" w:rsidRPr="003709F7">
        <w:rPr>
          <w:rFonts w:ascii="Times New Roman" w:hAnsi="Times New Roman"/>
          <w:bCs/>
          <w:sz w:val="24"/>
          <w:szCs w:val="24"/>
        </w:rPr>
        <w:t>rofesional</w:t>
      </w:r>
      <w:r w:rsidR="00706ED9" w:rsidRPr="003709F7">
        <w:rPr>
          <w:rFonts w:ascii="Times New Roman" w:hAnsi="Times New Roman"/>
          <w:bCs/>
          <w:sz w:val="24"/>
          <w:szCs w:val="24"/>
        </w:rPr>
        <w:t>es</w:t>
      </w:r>
      <w:r w:rsidRPr="003709F7">
        <w:rPr>
          <w:rFonts w:ascii="Times New Roman" w:hAnsi="Times New Roman"/>
          <w:bCs/>
          <w:sz w:val="24"/>
          <w:szCs w:val="24"/>
        </w:rPr>
        <w:t>,</w:t>
      </w:r>
      <w:r w:rsidR="00706ED9" w:rsidRPr="003709F7">
        <w:rPr>
          <w:rFonts w:ascii="Times New Roman" w:hAnsi="Times New Roman"/>
          <w:bCs/>
          <w:sz w:val="24"/>
          <w:szCs w:val="24"/>
        </w:rPr>
        <w:t xml:space="preserve"> el</w:t>
      </w:r>
      <w:r w:rsidR="007A27EB" w:rsidRPr="003709F7">
        <w:rPr>
          <w:rFonts w:ascii="Times New Roman" w:hAnsi="Times New Roman"/>
          <w:bCs/>
          <w:sz w:val="24"/>
          <w:szCs w:val="24"/>
        </w:rPr>
        <w:t xml:space="preserve"> tema de las ITS-VIH/SIDA como línea de investigación, </w:t>
      </w:r>
      <w:r w:rsidRPr="003709F7">
        <w:rPr>
          <w:rFonts w:ascii="Times New Roman" w:hAnsi="Times New Roman"/>
          <w:bCs/>
          <w:sz w:val="24"/>
          <w:szCs w:val="24"/>
        </w:rPr>
        <w:t>profundizando</w:t>
      </w:r>
      <w:r w:rsidR="007A27EB" w:rsidRPr="003709F7">
        <w:rPr>
          <w:rFonts w:ascii="Times New Roman" w:hAnsi="Times New Roman"/>
          <w:bCs/>
          <w:sz w:val="24"/>
          <w:szCs w:val="24"/>
        </w:rPr>
        <w:t xml:space="preserve"> su conocimiento en la población docente, estudiantil,</w:t>
      </w:r>
      <w:r w:rsidR="00706ED9" w:rsidRPr="003709F7">
        <w:rPr>
          <w:rFonts w:ascii="Times New Roman" w:hAnsi="Times New Roman"/>
          <w:bCs/>
          <w:sz w:val="24"/>
          <w:szCs w:val="24"/>
        </w:rPr>
        <w:t xml:space="preserve"> </w:t>
      </w:r>
      <w:r w:rsidR="007A27EB" w:rsidRPr="003709F7">
        <w:rPr>
          <w:rFonts w:ascii="Times New Roman" w:hAnsi="Times New Roman"/>
          <w:bCs/>
          <w:sz w:val="24"/>
          <w:szCs w:val="24"/>
        </w:rPr>
        <w:t xml:space="preserve">comunitaria, población en general, así como para fortalecer su enseñanza. </w:t>
      </w:r>
    </w:p>
    <w:p w14:paraId="2C560661" w14:textId="77777777" w:rsidR="00605C0A" w:rsidRPr="003709F7" w:rsidRDefault="00605C0A" w:rsidP="003709F7">
      <w:pPr>
        <w:pStyle w:val="Prrafodelista"/>
        <w:autoSpaceDE w:val="0"/>
        <w:autoSpaceDN w:val="0"/>
        <w:adjustRightInd w:val="0"/>
        <w:spacing w:after="0" w:line="480" w:lineRule="auto"/>
        <w:ind w:left="0"/>
        <w:jc w:val="both"/>
        <w:rPr>
          <w:rFonts w:ascii="Times New Roman" w:hAnsi="Times New Roman"/>
          <w:bCs/>
          <w:sz w:val="24"/>
          <w:szCs w:val="24"/>
        </w:rPr>
      </w:pPr>
    </w:p>
    <w:p w14:paraId="7B3F8769" w14:textId="77777777" w:rsidR="00605C0A" w:rsidRPr="003709F7" w:rsidRDefault="00F00746" w:rsidP="003709F7">
      <w:pPr>
        <w:autoSpaceDE w:val="0"/>
        <w:autoSpaceDN w:val="0"/>
        <w:adjustRightInd w:val="0"/>
        <w:spacing w:after="0" w:line="480" w:lineRule="auto"/>
        <w:jc w:val="both"/>
        <w:rPr>
          <w:rFonts w:ascii="Times New Roman" w:hAnsi="Times New Roman"/>
          <w:bCs/>
          <w:sz w:val="24"/>
          <w:szCs w:val="24"/>
        </w:rPr>
      </w:pPr>
      <w:r w:rsidRPr="003709F7">
        <w:rPr>
          <w:rFonts w:ascii="Times New Roman" w:hAnsi="Times New Roman"/>
          <w:bCs/>
          <w:sz w:val="24"/>
          <w:szCs w:val="24"/>
        </w:rPr>
        <w:t xml:space="preserve">Que los docentes Fortalezcan, amplíen conocimientos sobre las ITS-VIH/SIDA en los diferentes años de estudio y las diversas carreras profesionales, priorizando el reforzamiento teórico- práctico de los contenidos sobre las ITS-VIH/SIDA. </w:t>
      </w:r>
    </w:p>
    <w:p w14:paraId="4F3AAE9F" w14:textId="77777777" w:rsidR="00605C0A" w:rsidRPr="003709F7" w:rsidRDefault="00605C0A" w:rsidP="003709F7">
      <w:pPr>
        <w:pStyle w:val="Prrafodelista"/>
        <w:spacing w:after="0" w:line="480" w:lineRule="auto"/>
        <w:rPr>
          <w:rFonts w:ascii="Times New Roman" w:hAnsi="Times New Roman"/>
          <w:bCs/>
          <w:sz w:val="24"/>
          <w:szCs w:val="24"/>
        </w:rPr>
      </w:pPr>
    </w:p>
    <w:p w14:paraId="1949DDC2" w14:textId="77777777" w:rsidR="007A27EB" w:rsidRDefault="00CB0FA5" w:rsidP="003709F7">
      <w:pPr>
        <w:autoSpaceDE w:val="0"/>
        <w:autoSpaceDN w:val="0"/>
        <w:adjustRightInd w:val="0"/>
        <w:spacing w:after="0" w:line="480" w:lineRule="auto"/>
        <w:jc w:val="both"/>
        <w:rPr>
          <w:rFonts w:ascii="Times New Roman" w:hAnsi="Times New Roman"/>
          <w:bCs/>
          <w:sz w:val="24"/>
          <w:szCs w:val="24"/>
        </w:rPr>
      </w:pPr>
      <w:r w:rsidRPr="003709F7">
        <w:rPr>
          <w:rFonts w:ascii="Times New Roman" w:hAnsi="Times New Roman"/>
          <w:bCs/>
          <w:sz w:val="24"/>
          <w:szCs w:val="24"/>
        </w:rPr>
        <w:t>Los estudiantes deben r</w:t>
      </w:r>
      <w:r w:rsidR="007A27EB" w:rsidRPr="003709F7">
        <w:rPr>
          <w:rFonts w:ascii="Times New Roman" w:hAnsi="Times New Roman"/>
          <w:bCs/>
          <w:sz w:val="24"/>
          <w:szCs w:val="24"/>
        </w:rPr>
        <w:t>ealizar investigaciones no sólo con enfoque cuantitativo sino articular el enfoque cualitativo permitiendo conocer no solamente  la magnitud del problema sino comprender los significados, las vivencias, entre otros, que se tiene sobre las ITS-VIH/SIDA, lo que contribuirá a orientar un cambio de comportamiento efectivo en las poblaciones</w:t>
      </w:r>
      <w:r w:rsidR="00B01475" w:rsidRPr="003709F7">
        <w:rPr>
          <w:rFonts w:ascii="Times New Roman" w:hAnsi="Times New Roman"/>
          <w:bCs/>
          <w:sz w:val="24"/>
          <w:szCs w:val="24"/>
        </w:rPr>
        <w:t xml:space="preserve"> y así abrir nuevas líneas </w:t>
      </w:r>
      <w:r w:rsidRPr="003709F7">
        <w:rPr>
          <w:rFonts w:ascii="Times New Roman" w:hAnsi="Times New Roman"/>
          <w:bCs/>
          <w:sz w:val="24"/>
          <w:szCs w:val="24"/>
        </w:rPr>
        <w:t>d</w:t>
      </w:r>
      <w:r w:rsidR="00B01475" w:rsidRPr="003709F7">
        <w:rPr>
          <w:rFonts w:ascii="Times New Roman" w:hAnsi="Times New Roman"/>
          <w:bCs/>
          <w:sz w:val="24"/>
          <w:szCs w:val="24"/>
        </w:rPr>
        <w:t>e investigación</w:t>
      </w:r>
      <w:r w:rsidR="002B789F" w:rsidRPr="003709F7">
        <w:rPr>
          <w:rFonts w:ascii="Times New Roman" w:hAnsi="Times New Roman"/>
          <w:bCs/>
          <w:sz w:val="24"/>
          <w:szCs w:val="24"/>
        </w:rPr>
        <w:t>.</w:t>
      </w:r>
    </w:p>
    <w:p w14:paraId="41CD26B4" w14:textId="77777777" w:rsidR="0016209A" w:rsidRPr="003709F7" w:rsidRDefault="0016209A" w:rsidP="003709F7">
      <w:pPr>
        <w:autoSpaceDE w:val="0"/>
        <w:autoSpaceDN w:val="0"/>
        <w:adjustRightInd w:val="0"/>
        <w:spacing w:after="0" w:line="480" w:lineRule="auto"/>
        <w:jc w:val="both"/>
        <w:rPr>
          <w:rFonts w:ascii="Times New Roman" w:hAnsi="Times New Roman"/>
          <w:bCs/>
          <w:sz w:val="24"/>
          <w:szCs w:val="24"/>
        </w:rPr>
      </w:pPr>
    </w:p>
    <w:p w14:paraId="7652AF50" w14:textId="77777777" w:rsidR="00FD4E9E" w:rsidRPr="00E23707" w:rsidRDefault="00FD4E9E" w:rsidP="00FD4E9E">
      <w:pPr>
        <w:pStyle w:val="Prrafodelista"/>
        <w:numPr>
          <w:ilvl w:val="0"/>
          <w:numId w:val="23"/>
        </w:numPr>
        <w:autoSpaceDE w:val="0"/>
        <w:autoSpaceDN w:val="0"/>
        <w:adjustRightInd w:val="0"/>
        <w:spacing w:after="0" w:line="480" w:lineRule="auto"/>
        <w:jc w:val="center"/>
        <w:rPr>
          <w:rFonts w:ascii="Times New Roman" w:hAnsi="Times New Roman"/>
          <w:b/>
          <w:sz w:val="28"/>
          <w:szCs w:val="28"/>
        </w:rPr>
      </w:pPr>
      <w:r w:rsidRPr="00E23707">
        <w:rPr>
          <w:rFonts w:ascii="Times New Roman" w:hAnsi="Times New Roman"/>
          <w:b/>
          <w:bCs/>
          <w:sz w:val="28"/>
          <w:szCs w:val="28"/>
        </w:rPr>
        <w:lastRenderedPageBreak/>
        <w:t>ASENTAMIENTO BIBLIOGRAFICO</w:t>
      </w:r>
    </w:p>
    <w:p w14:paraId="5D1C8DCA" w14:textId="77777777" w:rsidR="00FD4E9E" w:rsidRPr="00E23707" w:rsidRDefault="00FD4E9E" w:rsidP="00FD4E9E">
      <w:pPr>
        <w:autoSpaceDE w:val="0"/>
        <w:autoSpaceDN w:val="0"/>
        <w:adjustRightInd w:val="0"/>
        <w:spacing w:after="0" w:line="480" w:lineRule="auto"/>
        <w:jc w:val="both"/>
        <w:rPr>
          <w:rFonts w:ascii="Times New Roman" w:hAnsi="Times New Roman"/>
          <w:b/>
          <w:sz w:val="24"/>
          <w:szCs w:val="24"/>
        </w:rPr>
      </w:pPr>
    </w:p>
    <w:p w14:paraId="2B7876CB"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IMPACTA. Módulo de capacitación: Manejo sindròmico de las Infecciones de Trasmisión Sexual (ITS) 2007. Lima: IMPACTA; 2007.</w:t>
      </w:r>
    </w:p>
    <w:p w14:paraId="47721F9D" w14:textId="77777777" w:rsidR="00FD4E9E" w:rsidRPr="00E23707" w:rsidRDefault="00FD4E9E" w:rsidP="00FD4E9E">
      <w:pPr>
        <w:pStyle w:val="Prrafodelista"/>
        <w:autoSpaceDE w:val="0"/>
        <w:autoSpaceDN w:val="0"/>
        <w:adjustRightInd w:val="0"/>
        <w:spacing w:after="0" w:line="480" w:lineRule="auto"/>
        <w:ind w:left="360"/>
        <w:jc w:val="both"/>
        <w:rPr>
          <w:rFonts w:ascii="Times New Roman" w:hAnsi="Times New Roman"/>
          <w:sz w:val="24"/>
          <w:szCs w:val="24"/>
        </w:rPr>
      </w:pPr>
    </w:p>
    <w:p w14:paraId="0033AA06"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GALINDO G,  VALENCIA P, BRAVO M. Estrategia educativa como parte del autocuidado en la prevención de ITS/ VIH – SIDA en jóvenes universitarios. Revista Facultad Ciencias de la Salud. </w:t>
      </w:r>
      <w:r w:rsidRPr="00E23707">
        <w:rPr>
          <w:rFonts w:ascii="Times New Roman" w:hAnsi="Times New Roman"/>
          <w:sz w:val="24"/>
          <w:szCs w:val="24"/>
        </w:rPr>
        <w:sym w:font="Symbol" w:char="F05B"/>
      </w:r>
      <w:r w:rsidRPr="00E23707">
        <w:rPr>
          <w:rFonts w:ascii="Times New Roman" w:hAnsi="Times New Roman"/>
          <w:sz w:val="24"/>
          <w:szCs w:val="24"/>
        </w:rPr>
        <w:t>online</w:t>
      </w:r>
      <w:r w:rsidRPr="00E23707">
        <w:rPr>
          <w:rFonts w:ascii="Times New Roman" w:hAnsi="Times New Roman"/>
          <w:sz w:val="24"/>
          <w:szCs w:val="24"/>
        </w:rPr>
        <w:sym w:font="Symbol" w:char="F05D"/>
      </w:r>
      <w:r w:rsidRPr="00E23707">
        <w:rPr>
          <w:rFonts w:ascii="Times New Roman" w:hAnsi="Times New Roman"/>
          <w:sz w:val="24"/>
          <w:szCs w:val="24"/>
        </w:rPr>
        <w:t xml:space="preserve">. 2007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9(2): </w:t>
      </w:r>
      <w:r w:rsidRPr="00E23707">
        <w:rPr>
          <w:rFonts w:ascii="Times New Roman" w:hAnsi="Times New Roman"/>
          <w:sz w:val="24"/>
          <w:szCs w:val="24"/>
        </w:rPr>
        <w:sym w:font="Symbol" w:char="F05B"/>
      </w:r>
      <w:r w:rsidRPr="00E23707">
        <w:rPr>
          <w:rFonts w:ascii="Times New Roman" w:hAnsi="Times New Roman"/>
          <w:sz w:val="24"/>
          <w:szCs w:val="24"/>
        </w:rPr>
        <w:t>6 paginas</w:t>
      </w:r>
      <w:r w:rsidRPr="00E23707">
        <w:rPr>
          <w:rFonts w:ascii="Times New Roman" w:hAnsi="Times New Roman"/>
          <w:sz w:val="24"/>
          <w:szCs w:val="24"/>
        </w:rPr>
        <w:sym w:font="Symbol" w:char="F05D"/>
      </w:r>
      <w:r w:rsidRPr="00E23707">
        <w:rPr>
          <w:rFonts w:ascii="Times New Roman" w:hAnsi="Times New Roman"/>
          <w:sz w:val="24"/>
          <w:szCs w:val="24"/>
        </w:rPr>
        <w:t>. Disponible en: http://www.sidastudi.org/es/registro/2c9391e41fb402cc011fb450f45c5a46?tag=ESTUDIANT</w:t>
      </w:r>
      <w:r w:rsidRPr="00E23707">
        <w:rPr>
          <w:rFonts w:ascii="Times New Roman" w:hAnsi="Times New Roman"/>
          <w:sz w:val="24"/>
          <w:szCs w:val="24"/>
        </w:rPr>
        <w:sym w:font="Symbol" w:char="F026"/>
      </w:r>
      <w:r w:rsidRPr="00E23707">
        <w:rPr>
          <w:rFonts w:ascii="Times New Roman" w:hAnsi="Times New Roman"/>
          <w:sz w:val="24"/>
          <w:szCs w:val="24"/>
        </w:rPr>
        <w:t>search=tag.</w:t>
      </w:r>
    </w:p>
    <w:p w14:paraId="590E4F71"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150A82CA"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ONUSIDA. Prevención integral del VIH. Informe sobre la Epidemia de SIDA. Ginebra: ONUSIDA; 2006.</w:t>
      </w:r>
    </w:p>
    <w:p w14:paraId="4F482DFD"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1F191C01"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ONUSIDA. Situación de la Epidemia del SIDA. ONUSIDA. </w:t>
      </w:r>
      <w:r w:rsidRPr="00E23707">
        <w:rPr>
          <w:rFonts w:ascii="Times New Roman" w:hAnsi="Times New Roman"/>
          <w:sz w:val="24"/>
          <w:szCs w:val="24"/>
        </w:rPr>
        <w:sym w:font="Symbol" w:char="F05B"/>
      </w:r>
      <w:r w:rsidRPr="00E23707">
        <w:rPr>
          <w:rFonts w:ascii="Times New Roman" w:hAnsi="Times New Roman"/>
          <w:sz w:val="24"/>
          <w:szCs w:val="24"/>
        </w:rPr>
        <w:t>online</w:t>
      </w:r>
      <w:r w:rsidRPr="00E23707">
        <w:rPr>
          <w:rFonts w:ascii="Times New Roman" w:hAnsi="Times New Roman"/>
          <w:sz w:val="24"/>
          <w:szCs w:val="24"/>
        </w:rPr>
        <w:sym w:font="Symbol" w:char="F05D"/>
      </w:r>
      <w:r w:rsidRPr="00E23707">
        <w:rPr>
          <w:rFonts w:ascii="Times New Roman" w:hAnsi="Times New Roman"/>
          <w:sz w:val="24"/>
          <w:szCs w:val="24"/>
        </w:rPr>
        <w:t xml:space="preserve">. 2007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Disponible en: </w:t>
      </w:r>
      <w:hyperlink r:id="rId20" w:history="1">
        <w:r w:rsidRPr="00E23707">
          <w:rPr>
            <w:rStyle w:val="Hipervnculo"/>
            <w:rFonts w:ascii="Times New Roman" w:hAnsi="Times New Roman"/>
            <w:color w:val="auto"/>
            <w:sz w:val="24"/>
            <w:szCs w:val="24"/>
            <w:u w:val="none"/>
          </w:rPr>
          <w:t>http://www.onusida.org.co/2007_epiupdate_es</w:t>
        </w:r>
      </w:hyperlink>
      <w:r w:rsidRPr="00E23707">
        <w:rPr>
          <w:rFonts w:ascii="Times New Roman" w:hAnsi="Times New Roman"/>
          <w:sz w:val="24"/>
          <w:szCs w:val="24"/>
        </w:rPr>
        <w:t>.</w:t>
      </w:r>
    </w:p>
    <w:p w14:paraId="215404B8" w14:textId="77777777" w:rsidR="00FD4E9E" w:rsidRPr="00E23707" w:rsidRDefault="00FD4E9E" w:rsidP="00FD4E9E">
      <w:pPr>
        <w:pStyle w:val="Prrafodelista"/>
        <w:spacing w:after="0" w:line="480" w:lineRule="auto"/>
        <w:ind w:left="360"/>
        <w:jc w:val="both"/>
        <w:rPr>
          <w:rFonts w:ascii="Times New Roman" w:hAnsi="Times New Roman"/>
          <w:sz w:val="24"/>
          <w:szCs w:val="24"/>
          <w:highlight w:val="yellow"/>
        </w:rPr>
      </w:pPr>
    </w:p>
    <w:p w14:paraId="2F45BCB8"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ONUSIDA. Informe anual del ONUSIDA 2009: UNIENDO AL MUNDO CONTRA EL SIDA. Ginebra: ONUSIDA; 2010.</w:t>
      </w:r>
    </w:p>
    <w:p w14:paraId="2165A953"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541D9DC2"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SISTEMA DE LAS NACIONES UNIDAS EN EL PERU. Copyrigth 2006 – 2010 Sistema de las Naciones Unidas en el Perú. EL VIH/SIDA en el Perú.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w:t>
      </w:r>
      <w:r w:rsidRPr="00E23707">
        <w:rPr>
          <w:rFonts w:ascii="Times New Roman" w:hAnsi="Times New Roman"/>
          <w:sz w:val="24"/>
          <w:szCs w:val="24"/>
        </w:rPr>
        <w:sym w:font="Symbol" w:char="F05B"/>
      </w:r>
      <w:r w:rsidRPr="00E23707">
        <w:rPr>
          <w:rFonts w:ascii="Times New Roman" w:hAnsi="Times New Roman"/>
          <w:sz w:val="24"/>
          <w:szCs w:val="24"/>
        </w:rPr>
        <w:t>aprox. 1 pantalla</w:t>
      </w:r>
      <w:r w:rsidRPr="00E23707">
        <w:rPr>
          <w:rFonts w:ascii="Times New Roman" w:hAnsi="Times New Roman"/>
          <w:sz w:val="24"/>
          <w:szCs w:val="24"/>
        </w:rPr>
        <w:sym w:font="Symbol" w:char="F05D"/>
      </w:r>
      <w:r w:rsidRPr="00E23707">
        <w:rPr>
          <w:rFonts w:ascii="Times New Roman" w:hAnsi="Times New Roman"/>
          <w:sz w:val="24"/>
          <w:szCs w:val="24"/>
        </w:rPr>
        <w:t>. Disponible en: http://www.onu.org.pe/Publico/infocus/vihsida_peru.aspx.</w:t>
      </w:r>
    </w:p>
    <w:p w14:paraId="3D935574"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lastRenderedPageBreak/>
        <w:t xml:space="preserve">SISTEMA DE LAS NACIONES UNIDAS EN EL PERU. Copyrigth 2006 – 2010. Sistema de las Naciones Unidas en el Perú. Lucha contra el VIH/SIDA.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w:t>
      </w:r>
      <w:r w:rsidRPr="00E23707">
        <w:rPr>
          <w:rFonts w:ascii="Times New Roman" w:hAnsi="Times New Roman"/>
          <w:sz w:val="24"/>
          <w:szCs w:val="24"/>
        </w:rPr>
        <w:sym w:font="Symbol" w:char="F05B"/>
      </w:r>
      <w:r w:rsidRPr="00E23707">
        <w:rPr>
          <w:rFonts w:ascii="Times New Roman" w:hAnsi="Times New Roman"/>
          <w:sz w:val="24"/>
          <w:szCs w:val="24"/>
        </w:rPr>
        <w:t>aprox. 1 pantalla</w:t>
      </w:r>
      <w:r w:rsidRPr="00E23707">
        <w:rPr>
          <w:rFonts w:ascii="Times New Roman" w:hAnsi="Times New Roman"/>
          <w:sz w:val="24"/>
          <w:szCs w:val="24"/>
        </w:rPr>
        <w:sym w:font="Symbol" w:char="F05D"/>
      </w:r>
      <w:r w:rsidRPr="00E23707">
        <w:rPr>
          <w:rFonts w:ascii="Times New Roman" w:hAnsi="Times New Roman"/>
          <w:sz w:val="24"/>
          <w:szCs w:val="24"/>
        </w:rPr>
        <w:t>. Disponible en: http//www. onu.org.pe/Publico/infocus/luchacontrasida.aspx.</w:t>
      </w:r>
    </w:p>
    <w:p w14:paraId="584207EC"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7836DF31"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PUN M. Día mundial de la lucha contra el SIDA – 1 de diciembre. Bol Epidemiol. 2009; 18(50):936-937.</w:t>
      </w:r>
    </w:p>
    <w:p w14:paraId="6C1D61AB"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3E38DB87"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LOUNDGREN R. Protocolos de investigación para el estudio de la salud sexual y reproductiva de los adolescentes y jóvenes varones en América Latina. OPS/FNUAP/Kellogg/ASDI; 2010. Disponible en: </w:t>
      </w:r>
      <w:hyperlink r:id="rId21" w:history="1">
        <w:r w:rsidRPr="00E23707">
          <w:rPr>
            <w:rStyle w:val="Hipervnculo"/>
            <w:rFonts w:ascii="Times New Roman" w:hAnsi="Times New Roman"/>
            <w:color w:val="auto"/>
            <w:sz w:val="24"/>
            <w:szCs w:val="24"/>
            <w:u w:val="none"/>
          </w:rPr>
          <w:t>http://www.paho.org/Spanish/HPP/HPF/ADOL/protocol.pdf</w:t>
        </w:r>
      </w:hyperlink>
      <w:r w:rsidRPr="00E23707">
        <w:rPr>
          <w:rFonts w:ascii="Times New Roman" w:hAnsi="Times New Roman"/>
          <w:sz w:val="24"/>
          <w:szCs w:val="24"/>
        </w:rPr>
        <w:t>.</w:t>
      </w:r>
    </w:p>
    <w:p w14:paraId="264A8E01"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15368C8A"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INSTITUTO NACIONAL DE ESTADISTICA E INFORMATICA. Encuesta Demográfica y de Salud Familiar 2007 – 2008. </w:t>
      </w:r>
      <w:r w:rsidRPr="00E23707">
        <w:rPr>
          <w:rFonts w:ascii="Times New Roman" w:hAnsi="Times New Roman"/>
          <w:sz w:val="24"/>
          <w:szCs w:val="24"/>
        </w:rPr>
        <w:sym w:font="Symbol" w:char="F05B"/>
      </w:r>
      <w:r w:rsidRPr="00E23707">
        <w:rPr>
          <w:rFonts w:ascii="Times New Roman" w:hAnsi="Times New Roman"/>
          <w:sz w:val="24"/>
          <w:szCs w:val="24"/>
        </w:rPr>
        <w:t xml:space="preserve"> página en internet</w:t>
      </w:r>
      <w:r w:rsidRPr="00E23707">
        <w:rPr>
          <w:rFonts w:ascii="Times New Roman" w:hAnsi="Times New Roman"/>
          <w:sz w:val="24"/>
          <w:szCs w:val="24"/>
        </w:rPr>
        <w:sym w:font="Symbol" w:char="F05D"/>
      </w:r>
      <w:r w:rsidRPr="00E23707">
        <w:rPr>
          <w:rFonts w:ascii="Times New Roman" w:hAnsi="Times New Roman"/>
          <w:sz w:val="24"/>
          <w:szCs w:val="24"/>
        </w:rPr>
        <w:t xml:space="preserve">. Perú: Instituto Nacional de Estadística e Informática.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w:t>
      </w:r>
      <w:r w:rsidRPr="00E23707">
        <w:rPr>
          <w:rFonts w:ascii="Times New Roman" w:hAnsi="Times New Roman"/>
          <w:sz w:val="24"/>
          <w:szCs w:val="24"/>
        </w:rPr>
        <w:sym w:font="Symbol" w:char="F05B"/>
      </w:r>
      <w:r w:rsidRPr="00E23707">
        <w:rPr>
          <w:rFonts w:ascii="Times New Roman" w:hAnsi="Times New Roman"/>
          <w:sz w:val="24"/>
          <w:szCs w:val="24"/>
        </w:rPr>
        <w:t>aprox. 15 pantallas</w:t>
      </w:r>
      <w:r w:rsidRPr="00E23707">
        <w:rPr>
          <w:rFonts w:ascii="Times New Roman" w:hAnsi="Times New Roman"/>
          <w:sz w:val="24"/>
          <w:szCs w:val="24"/>
        </w:rPr>
        <w:sym w:font="Symbol" w:char="F05D"/>
      </w:r>
      <w:r w:rsidRPr="00E23707">
        <w:rPr>
          <w:rFonts w:ascii="Times New Roman" w:hAnsi="Times New Roman"/>
          <w:sz w:val="24"/>
          <w:szCs w:val="24"/>
        </w:rPr>
        <w:t>. Disponible en: http://desa.inei.gob.pe/endes/endes2007/publicaci</w:t>
      </w:r>
      <w:r w:rsidRPr="00E23707">
        <w:rPr>
          <w:rFonts w:ascii="Times New Roman" w:hAnsi="Times New Roman"/>
          <w:sz w:val="24"/>
          <w:szCs w:val="24"/>
        </w:rPr>
        <w:sym w:font="Symbol" w:char="F025"/>
      </w:r>
      <w:r w:rsidRPr="00E23707">
        <w:rPr>
          <w:rFonts w:ascii="Times New Roman" w:hAnsi="Times New Roman"/>
          <w:sz w:val="24"/>
          <w:szCs w:val="24"/>
        </w:rPr>
        <w:t>F3n</w:t>
      </w:r>
      <w:r w:rsidRPr="00E23707">
        <w:rPr>
          <w:rFonts w:ascii="Times New Roman" w:hAnsi="Times New Roman"/>
          <w:sz w:val="24"/>
          <w:szCs w:val="24"/>
        </w:rPr>
        <w:sym w:font="Symbol" w:char="F025"/>
      </w:r>
      <w:r w:rsidRPr="00E23707">
        <w:rPr>
          <w:rFonts w:ascii="Times New Roman" w:hAnsi="Times New Roman"/>
          <w:sz w:val="24"/>
          <w:szCs w:val="24"/>
        </w:rPr>
        <w:t>20ENDES.html</w:t>
      </w:r>
    </w:p>
    <w:p w14:paraId="68BA4B3E"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4DE583CE"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Style w:val="Hipervnculo"/>
          <w:rFonts w:ascii="Times New Roman" w:hAnsi="Times New Roman"/>
          <w:color w:val="auto"/>
          <w:sz w:val="24"/>
          <w:szCs w:val="24"/>
          <w:u w:val="none"/>
        </w:rPr>
      </w:pPr>
      <w:r w:rsidRPr="00E23707">
        <w:rPr>
          <w:rFonts w:ascii="Times New Roman" w:hAnsi="Times New Roman"/>
          <w:sz w:val="24"/>
          <w:szCs w:val="24"/>
        </w:rPr>
        <w:t xml:space="preserve">ONUSIDA.2000-Objetivos de Desarrollo del Milenio. ONUSIDA. </w:t>
      </w:r>
      <w:r w:rsidRPr="00E23707">
        <w:rPr>
          <w:rFonts w:ascii="Times New Roman" w:hAnsi="Times New Roman"/>
          <w:sz w:val="24"/>
          <w:szCs w:val="24"/>
        </w:rPr>
        <w:sym w:font="Symbol" w:char="F05B"/>
      </w:r>
      <w:r w:rsidRPr="00E23707">
        <w:rPr>
          <w:rFonts w:ascii="Times New Roman" w:hAnsi="Times New Roman"/>
          <w:sz w:val="24"/>
          <w:szCs w:val="24"/>
        </w:rPr>
        <w:t>online</w:t>
      </w:r>
      <w:r w:rsidRPr="00E23707">
        <w:rPr>
          <w:rFonts w:ascii="Times New Roman" w:hAnsi="Times New Roman"/>
          <w:sz w:val="24"/>
          <w:szCs w:val="24"/>
        </w:rPr>
        <w:sym w:font="Symbol" w:char="F05D"/>
      </w:r>
      <w:r w:rsidRPr="00E23707">
        <w:rPr>
          <w:rFonts w:ascii="Times New Roman" w:hAnsi="Times New Roman"/>
          <w:sz w:val="24"/>
          <w:szCs w:val="24"/>
        </w:rPr>
        <w:t xml:space="preserve">. 2009 </w:t>
      </w:r>
      <w:r w:rsidRPr="00E23707">
        <w:rPr>
          <w:rFonts w:ascii="Times New Roman" w:hAnsi="Times New Roman"/>
          <w:sz w:val="24"/>
          <w:szCs w:val="24"/>
        </w:rPr>
        <w:sym w:font="Symbol" w:char="F05B"/>
      </w:r>
      <w:r w:rsidRPr="00E23707">
        <w:rPr>
          <w:rFonts w:ascii="Times New Roman" w:hAnsi="Times New Roman"/>
          <w:sz w:val="24"/>
          <w:szCs w:val="24"/>
        </w:rPr>
        <w:t>citado el 22 de setiembre 2016</w:t>
      </w:r>
      <w:r w:rsidRPr="00E23707">
        <w:rPr>
          <w:rFonts w:ascii="Times New Roman" w:hAnsi="Times New Roman"/>
          <w:sz w:val="24"/>
          <w:szCs w:val="24"/>
        </w:rPr>
        <w:sym w:font="Symbol" w:char="F05D"/>
      </w:r>
      <w:r w:rsidRPr="00E23707">
        <w:rPr>
          <w:rFonts w:ascii="Times New Roman" w:hAnsi="Times New Roman"/>
          <w:sz w:val="24"/>
          <w:szCs w:val="24"/>
        </w:rPr>
        <w:t xml:space="preserve">. Disponible en: </w:t>
      </w:r>
      <w:hyperlink r:id="rId22" w:history="1">
        <w:r w:rsidRPr="00E23707">
          <w:rPr>
            <w:rStyle w:val="Hipervnculo"/>
            <w:rFonts w:ascii="Times New Roman" w:hAnsi="Times New Roman"/>
            <w:color w:val="auto"/>
            <w:sz w:val="24"/>
            <w:szCs w:val="24"/>
            <w:u w:val="none"/>
          </w:rPr>
          <w:t>http://www.unaids.org/es/AboutUNAIDS/Goals/MDG/default.asp</w:t>
        </w:r>
      </w:hyperlink>
    </w:p>
    <w:p w14:paraId="78FE6075" w14:textId="77777777" w:rsidR="00FD4E9E" w:rsidRPr="00E23707" w:rsidRDefault="00FD4E9E" w:rsidP="00FD4E9E">
      <w:pPr>
        <w:pStyle w:val="Prrafodelista"/>
        <w:spacing w:after="0" w:line="480" w:lineRule="auto"/>
        <w:jc w:val="both"/>
        <w:rPr>
          <w:rFonts w:ascii="Times New Roman" w:hAnsi="Times New Roman"/>
          <w:sz w:val="24"/>
          <w:szCs w:val="24"/>
        </w:rPr>
      </w:pPr>
    </w:p>
    <w:p w14:paraId="51C7548D"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Mirleidy Meza Pupo y col, estudio Nivel de conocimiento de la población sobre el VIH/SIDA en la población de Banes - Cuba, (2006).</w:t>
      </w:r>
    </w:p>
    <w:p w14:paraId="0BC6DF25"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lastRenderedPageBreak/>
        <w:t>TEODORO, Barros y colaboradores   Un modelo de prevención primaria de las Enfermedades de Transmisión Sexual  y del VIH en adolescentes, Ecuador 2001.</w:t>
      </w:r>
    </w:p>
    <w:p w14:paraId="676B3C5F" w14:textId="77777777" w:rsidR="00FD4E9E" w:rsidRPr="00E23707" w:rsidRDefault="00FD4E9E" w:rsidP="00FD4E9E">
      <w:pPr>
        <w:pStyle w:val="Prrafodelista"/>
        <w:spacing w:line="480" w:lineRule="auto"/>
        <w:jc w:val="both"/>
        <w:rPr>
          <w:rFonts w:ascii="Times New Roman" w:hAnsi="Times New Roman"/>
          <w:sz w:val="24"/>
          <w:szCs w:val="24"/>
        </w:rPr>
      </w:pPr>
    </w:p>
    <w:p w14:paraId="17F7EF9E"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Vásquez C, E. Estudio sobre conocimientos y prácticas sobre la prevención de infecciones de transmisión sexual en los estudiantes de la unidad educativa general Córdova del distrito educativo 02 circuito C05.06. Ambato – Ecuador  (2014). </w:t>
      </w:r>
    </w:p>
    <w:p w14:paraId="1DB0317B" w14:textId="77777777" w:rsidR="00FD4E9E" w:rsidRPr="00E23707" w:rsidRDefault="00FD4E9E" w:rsidP="00FD4E9E">
      <w:pPr>
        <w:pStyle w:val="Prrafodelista"/>
        <w:spacing w:line="480" w:lineRule="auto"/>
        <w:jc w:val="both"/>
        <w:rPr>
          <w:rFonts w:ascii="Times New Roman" w:hAnsi="Times New Roman"/>
          <w:bCs/>
          <w:color w:val="000000"/>
          <w:sz w:val="24"/>
          <w:szCs w:val="24"/>
        </w:rPr>
      </w:pPr>
    </w:p>
    <w:p w14:paraId="0B66EE30"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bCs/>
          <w:color w:val="000000"/>
          <w:sz w:val="24"/>
          <w:szCs w:val="24"/>
        </w:rPr>
        <w:t>Adrian Z, V.,</w:t>
      </w:r>
      <w:r w:rsidRPr="00E23707">
        <w:rPr>
          <w:rFonts w:ascii="Times New Roman" w:hAnsi="Times New Roman"/>
          <w:sz w:val="24"/>
          <w:szCs w:val="24"/>
        </w:rPr>
        <w:t xml:space="preserve"> y col. Estudio el</w:t>
      </w:r>
      <w:r w:rsidRPr="00E23707">
        <w:rPr>
          <w:rFonts w:ascii="Times New Roman" w:hAnsi="Times New Roman"/>
          <w:bCs/>
          <w:color w:val="000000"/>
          <w:sz w:val="24"/>
          <w:szCs w:val="24"/>
        </w:rPr>
        <w:t xml:space="preserve"> nivel de conocimientos sobre las infecciones de trasmisión sexual (ITS) y conducta en adolescentes estudiantes de enfermería.</w:t>
      </w:r>
      <w:r w:rsidRPr="00E23707">
        <w:rPr>
          <w:rFonts w:ascii="Times New Roman" w:hAnsi="Times New Roman"/>
        </w:rPr>
        <w:t xml:space="preserve"> </w:t>
      </w:r>
      <w:r w:rsidRPr="00E23707">
        <w:rPr>
          <w:rFonts w:ascii="Times New Roman" w:hAnsi="Times New Roman"/>
          <w:sz w:val="24"/>
          <w:szCs w:val="24"/>
        </w:rPr>
        <w:t>Habana - Cuba. (2012)</w:t>
      </w:r>
    </w:p>
    <w:p w14:paraId="06CC6B40" w14:textId="77777777" w:rsidR="00FD4E9E" w:rsidRPr="00E23707" w:rsidRDefault="00FD4E9E" w:rsidP="00FD4E9E">
      <w:pPr>
        <w:pStyle w:val="Prrafodelista"/>
        <w:spacing w:line="480" w:lineRule="auto"/>
        <w:jc w:val="both"/>
        <w:rPr>
          <w:rFonts w:ascii="Times New Roman" w:hAnsi="Times New Roman"/>
          <w:b/>
          <w:bCs/>
          <w:sz w:val="24"/>
          <w:szCs w:val="24"/>
        </w:rPr>
      </w:pPr>
    </w:p>
    <w:p w14:paraId="6B3B387C"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bCs/>
          <w:sz w:val="24"/>
          <w:szCs w:val="24"/>
        </w:rPr>
        <w:t>CALDERON S,  K. Nivel de conocimientos sobre las infecciones de trasmisión sexual y sus medidas preventivas en los estudiantes de la escuela profesional de enfermería de la UJCM, ILO – PERU. (2015).</w:t>
      </w:r>
    </w:p>
    <w:p w14:paraId="59F2DCC4" w14:textId="77777777" w:rsidR="00FD4E9E" w:rsidRPr="00E23707" w:rsidRDefault="00FD4E9E" w:rsidP="00FD4E9E">
      <w:pPr>
        <w:pStyle w:val="Prrafodelista"/>
        <w:spacing w:after="0" w:line="480" w:lineRule="auto"/>
        <w:jc w:val="both"/>
        <w:rPr>
          <w:rFonts w:ascii="Times New Roman" w:hAnsi="Times New Roman"/>
          <w:sz w:val="24"/>
          <w:szCs w:val="24"/>
        </w:rPr>
      </w:pPr>
    </w:p>
    <w:p w14:paraId="550C1E73"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MONICA E, N. Ni</w:t>
      </w:r>
      <w:r w:rsidRPr="00E23707">
        <w:rPr>
          <w:rFonts w:ascii="Times New Roman" w:eastAsiaTheme="minorHAnsi" w:hAnsi="Times New Roman"/>
          <w:color w:val="000000"/>
          <w:sz w:val="24"/>
          <w:szCs w:val="24"/>
        </w:rPr>
        <w:t>vel de conocimiento y actitudes sexuales en adolescentes de la urbanización Las Palmeras - Distrito de Morales</w:t>
      </w:r>
      <w:r w:rsidRPr="00E23707">
        <w:rPr>
          <w:rFonts w:ascii="Times New Roman" w:hAnsi="Times New Roman"/>
          <w:sz w:val="24"/>
          <w:szCs w:val="24"/>
        </w:rPr>
        <w:t xml:space="preserve"> - Tarapoto - Perú. (2012</w:t>
      </w:r>
      <w:r w:rsidRPr="00E23707">
        <w:rPr>
          <w:rFonts w:ascii="Times New Roman" w:hAnsi="Times New Roman"/>
          <w:b/>
          <w:sz w:val="24"/>
          <w:szCs w:val="24"/>
        </w:rPr>
        <w:t>)</w:t>
      </w:r>
    </w:p>
    <w:p w14:paraId="4CF8F40C"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05B75B23"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MERCADO R, G.  Estudio las ITS/VIH/SIDA mediante el fomento de estilos de vida saludables entre la población oyente de Radio Marañón, con especial incidencia en jóvenes Jaén. En  Cajamarca- Perú (2011).</w:t>
      </w:r>
    </w:p>
    <w:p w14:paraId="662FFAF8" w14:textId="77777777" w:rsidR="00FD4E9E" w:rsidRPr="00E23707" w:rsidRDefault="00FD4E9E" w:rsidP="00FD4E9E">
      <w:pPr>
        <w:autoSpaceDE w:val="0"/>
        <w:autoSpaceDN w:val="0"/>
        <w:adjustRightInd w:val="0"/>
        <w:spacing w:after="0" w:line="480" w:lineRule="auto"/>
        <w:jc w:val="both"/>
        <w:rPr>
          <w:rFonts w:ascii="Times New Roman" w:hAnsi="Times New Roman"/>
          <w:sz w:val="24"/>
          <w:szCs w:val="24"/>
        </w:rPr>
      </w:pPr>
    </w:p>
    <w:p w14:paraId="59BBF135"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MARIO, Bunge. “La Ciencia y su Método y Filosofía”, Buenos  Aires.  Editorial siglo XX, 1988 pág. 308</w:t>
      </w:r>
    </w:p>
    <w:p w14:paraId="1A21546D"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0BB088BB"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lastRenderedPageBreak/>
        <w:t>Diccionario de pedagogía. “Enseñanza en la Ciencia de la  Vida”, edición, Madrid: Editorial Católica S.A, 1999 pág. 86.</w:t>
      </w:r>
    </w:p>
    <w:p w14:paraId="0E7A2B14"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7FD35A21"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Augusto Salazar. “El punto de Vista Filosófico”, 1ra edición,    Editorial El Alce Lima-Perú, 1988 pág. 308     </w:t>
      </w:r>
    </w:p>
    <w:p w14:paraId="6A35A935"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27A954F6"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Alva Díaz, Martín “Promocionando la Salud” 1ra edición, Perú: Editorial Impresiones S.A, 2005 pág. 15      </w:t>
      </w:r>
    </w:p>
    <w:p w14:paraId="262D1AC4"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2B6889ED"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A. Coe, Gloria “Comunicación para la Salud”    </w:t>
      </w:r>
    </w:p>
    <w:p w14:paraId="64800FD4"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1FEC23D7"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Raúl Rojas Soriano “Los tres niveles del conocimiento” México 2007. (16-05-12) disponible en: </w:t>
      </w:r>
      <w:hyperlink r:id="rId23" w:history="1">
        <w:r w:rsidRPr="00E23707">
          <w:rPr>
            <w:rStyle w:val="Hipervnculo"/>
            <w:rFonts w:ascii="Times New Roman" w:hAnsi="Times New Roman"/>
            <w:color w:val="auto"/>
            <w:sz w:val="24"/>
            <w:szCs w:val="24"/>
            <w:u w:val="none"/>
          </w:rPr>
          <w:t>http://es.shvoong.com/humanities/1730884-los-tres-niveles-del</w:t>
        </w:r>
      </w:hyperlink>
      <w:r w:rsidRPr="00E23707">
        <w:rPr>
          <w:rFonts w:ascii="Times New Roman" w:hAnsi="Times New Roman"/>
          <w:sz w:val="24"/>
          <w:szCs w:val="24"/>
        </w:rPr>
        <w:t xml:space="preserve"> conocimiento.</w:t>
      </w:r>
    </w:p>
    <w:p w14:paraId="4127B131"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2AC58695"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Salazar Augusto. “El punto de Vista Filosófico”, 1ra edición, Editorial El Alce Lima-Perú, 1988 pág. 308  </w:t>
      </w:r>
    </w:p>
    <w:p w14:paraId="76C8DD8A" w14:textId="77777777" w:rsidR="00FD4E9E" w:rsidRPr="00E23707" w:rsidRDefault="00FD4E9E" w:rsidP="00FD4E9E">
      <w:pPr>
        <w:pStyle w:val="Prrafodelista"/>
        <w:autoSpaceDE w:val="0"/>
        <w:autoSpaceDN w:val="0"/>
        <w:adjustRightInd w:val="0"/>
        <w:spacing w:after="0" w:line="480" w:lineRule="auto"/>
        <w:ind w:left="360"/>
        <w:jc w:val="both"/>
        <w:rPr>
          <w:rFonts w:ascii="Times New Roman" w:hAnsi="Times New Roman"/>
          <w:sz w:val="24"/>
          <w:szCs w:val="24"/>
        </w:rPr>
      </w:pPr>
    </w:p>
    <w:p w14:paraId="12E7E80E"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Alva Díaz, Martín “Promocionando la Salud” 1ra edición, Perú: Editorial Impresiones S.A, 2005 pág. 15  </w:t>
      </w:r>
    </w:p>
    <w:p w14:paraId="65BE0A5F"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46A0BB93"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William, Hay. “Diagnóstico Pediátrico”. 14ava edición, México: Editorial El manual Moderno, S.A, 2006, pág. 1247 </w:t>
      </w:r>
    </w:p>
    <w:p w14:paraId="1F48C0CF"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451986D6"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lastRenderedPageBreak/>
        <w:t xml:space="preserve">Mongrut Steane, Andrés.  “Tratado de Ginecología” ,3ra   edición, Perú: Editorial Monpress, 2000 Pág. 165    </w:t>
      </w:r>
    </w:p>
    <w:p w14:paraId="7F569E13"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38FB330B"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Opcit, Ministerio de Salud, “Guía Nacional de Manejo de  Infecciones de Transmisión Sexual”   2006, pág.11 </w:t>
      </w:r>
    </w:p>
    <w:p w14:paraId="17E1F574"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52922F6B"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Reader, Sharon. “Enfermería Materno infantil” 5ta edición,   Editorial Mc Graw Hill 2000, pág. 873 </w:t>
      </w:r>
    </w:p>
    <w:p w14:paraId="4D31F243" w14:textId="77777777" w:rsidR="00FD4E9E" w:rsidRPr="00E23707" w:rsidRDefault="00FD4E9E" w:rsidP="00FD4E9E">
      <w:pPr>
        <w:pStyle w:val="Prrafodelista"/>
        <w:spacing w:after="0" w:line="480" w:lineRule="auto"/>
        <w:ind w:left="360"/>
        <w:jc w:val="both"/>
        <w:rPr>
          <w:rFonts w:ascii="Times New Roman" w:hAnsi="Times New Roman"/>
          <w:sz w:val="24"/>
          <w:szCs w:val="24"/>
        </w:rPr>
      </w:pPr>
    </w:p>
    <w:p w14:paraId="1027DEBE"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hAnsi="Times New Roman"/>
          <w:sz w:val="24"/>
          <w:szCs w:val="24"/>
        </w:rPr>
        <w:t xml:space="preserve"> Paredes, Andrés y colaboradores, “Guías de orientación Hablemos del SIDA”. 2da edición, Editorial Red SIDA, 1997, pág. 5.</w:t>
      </w:r>
    </w:p>
    <w:p w14:paraId="6498CFCD" w14:textId="77777777" w:rsidR="00FD4E9E" w:rsidRPr="00E23707" w:rsidRDefault="00FD4E9E" w:rsidP="00FD4E9E">
      <w:pPr>
        <w:pStyle w:val="Prrafodelista"/>
        <w:spacing w:after="0" w:line="480" w:lineRule="auto"/>
        <w:jc w:val="both"/>
        <w:rPr>
          <w:rFonts w:ascii="Times New Roman" w:eastAsiaTheme="minorHAnsi" w:hAnsi="Times New Roman"/>
          <w:sz w:val="24"/>
          <w:szCs w:val="24"/>
        </w:rPr>
      </w:pPr>
    </w:p>
    <w:p w14:paraId="5568CED4" w14:textId="77777777" w:rsidR="00FD4E9E" w:rsidRPr="00E23707" w:rsidRDefault="00FD4E9E" w:rsidP="00FD4E9E">
      <w:pPr>
        <w:pStyle w:val="Prrafodelista"/>
        <w:numPr>
          <w:ilvl w:val="0"/>
          <w:numId w:val="8"/>
        </w:numPr>
        <w:autoSpaceDE w:val="0"/>
        <w:autoSpaceDN w:val="0"/>
        <w:adjustRightInd w:val="0"/>
        <w:spacing w:after="0" w:line="480" w:lineRule="auto"/>
        <w:ind w:left="360"/>
        <w:jc w:val="both"/>
        <w:rPr>
          <w:rFonts w:ascii="Times New Roman" w:hAnsi="Times New Roman"/>
          <w:sz w:val="24"/>
          <w:szCs w:val="24"/>
        </w:rPr>
      </w:pPr>
      <w:r w:rsidRPr="00E23707">
        <w:rPr>
          <w:rFonts w:ascii="Times New Roman" w:eastAsiaTheme="minorHAnsi" w:hAnsi="Times New Roman"/>
          <w:sz w:val="24"/>
          <w:szCs w:val="24"/>
        </w:rPr>
        <w:t>Organización Mundial de La Salud “Salud para los un desafío para la sociedad”, 2da edición, Ginebra 2000 pág. 18-20.</w:t>
      </w:r>
      <w:r w:rsidRPr="00E23707">
        <w:rPr>
          <w:rFonts w:ascii="Times New Roman" w:hAnsi="Times New Roman"/>
          <w:sz w:val="24"/>
          <w:szCs w:val="24"/>
        </w:rPr>
        <w:t xml:space="preserve">     </w:t>
      </w:r>
    </w:p>
    <w:p w14:paraId="30D36F50" w14:textId="77777777" w:rsidR="00D05D92" w:rsidRPr="003A6CBF" w:rsidRDefault="00D05D92" w:rsidP="00340FDA">
      <w:pPr>
        <w:autoSpaceDE w:val="0"/>
        <w:autoSpaceDN w:val="0"/>
        <w:adjustRightInd w:val="0"/>
        <w:spacing w:after="0" w:line="480" w:lineRule="auto"/>
        <w:jc w:val="both"/>
        <w:rPr>
          <w:rFonts w:ascii="Arial" w:hAnsi="Arial" w:cs="Arial"/>
          <w:b/>
          <w:sz w:val="24"/>
          <w:szCs w:val="24"/>
        </w:rPr>
      </w:pPr>
    </w:p>
    <w:p w14:paraId="3A6210CD" w14:textId="77777777" w:rsidR="00D05D92" w:rsidRPr="003A6CBF" w:rsidRDefault="00D05D92" w:rsidP="00340FDA">
      <w:pPr>
        <w:autoSpaceDE w:val="0"/>
        <w:autoSpaceDN w:val="0"/>
        <w:adjustRightInd w:val="0"/>
        <w:spacing w:after="0" w:line="480" w:lineRule="auto"/>
        <w:jc w:val="both"/>
        <w:rPr>
          <w:rFonts w:ascii="Arial" w:hAnsi="Arial" w:cs="Arial"/>
          <w:b/>
          <w:sz w:val="24"/>
          <w:szCs w:val="24"/>
        </w:rPr>
      </w:pPr>
    </w:p>
    <w:p w14:paraId="5F2B5FEA" w14:textId="77777777" w:rsidR="00D05D92" w:rsidRPr="003A6CBF" w:rsidRDefault="00D05D92" w:rsidP="00340FDA">
      <w:pPr>
        <w:autoSpaceDE w:val="0"/>
        <w:autoSpaceDN w:val="0"/>
        <w:adjustRightInd w:val="0"/>
        <w:spacing w:after="0" w:line="480" w:lineRule="auto"/>
        <w:jc w:val="both"/>
        <w:rPr>
          <w:rFonts w:ascii="Arial" w:hAnsi="Arial" w:cs="Arial"/>
          <w:b/>
          <w:sz w:val="24"/>
          <w:szCs w:val="24"/>
        </w:rPr>
      </w:pPr>
    </w:p>
    <w:p w14:paraId="1E0B6CE0" w14:textId="77777777" w:rsidR="00D05D92" w:rsidRDefault="00D05D92" w:rsidP="00340FDA">
      <w:pPr>
        <w:autoSpaceDE w:val="0"/>
        <w:autoSpaceDN w:val="0"/>
        <w:adjustRightInd w:val="0"/>
        <w:spacing w:after="0" w:line="480" w:lineRule="auto"/>
        <w:jc w:val="both"/>
        <w:rPr>
          <w:rFonts w:ascii="Arial" w:hAnsi="Arial" w:cs="Arial"/>
          <w:b/>
          <w:sz w:val="24"/>
          <w:szCs w:val="24"/>
        </w:rPr>
      </w:pPr>
    </w:p>
    <w:p w14:paraId="3BA3BFEB" w14:textId="77777777" w:rsidR="00B1289E" w:rsidRDefault="00B1289E" w:rsidP="00340FDA">
      <w:pPr>
        <w:autoSpaceDE w:val="0"/>
        <w:autoSpaceDN w:val="0"/>
        <w:adjustRightInd w:val="0"/>
        <w:spacing w:after="0" w:line="480" w:lineRule="auto"/>
        <w:jc w:val="both"/>
        <w:rPr>
          <w:rFonts w:ascii="Arial" w:hAnsi="Arial" w:cs="Arial"/>
          <w:b/>
          <w:sz w:val="24"/>
          <w:szCs w:val="24"/>
        </w:rPr>
      </w:pPr>
    </w:p>
    <w:p w14:paraId="140670EB" w14:textId="77777777" w:rsidR="00B1289E" w:rsidRDefault="00B1289E" w:rsidP="00340FDA">
      <w:pPr>
        <w:autoSpaceDE w:val="0"/>
        <w:autoSpaceDN w:val="0"/>
        <w:adjustRightInd w:val="0"/>
        <w:spacing w:after="0" w:line="480" w:lineRule="auto"/>
        <w:jc w:val="both"/>
        <w:rPr>
          <w:rFonts w:ascii="Arial" w:hAnsi="Arial" w:cs="Arial"/>
          <w:b/>
          <w:sz w:val="24"/>
          <w:szCs w:val="24"/>
        </w:rPr>
      </w:pPr>
    </w:p>
    <w:p w14:paraId="562692FA" w14:textId="77777777" w:rsidR="00B1289E" w:rsidRDefault="00B1289E" w:rsidP="00340FDA">
      <w:pPr>
        <w:autoSpaceDE w:val="0"/>
        <w:autoSpaceDN w:val="0"/>
        <w:adjustRightInd w:val="0"/>
        <w:spacing w:after="0" w:line="480" w:lineRule="auto"/>
        <w:jc w:val="both"/>
        <w:rPr>
          <w:rFonts w:ascii="Arial" w:hAnsi="Arial" w:cs="Arial"/>
          <w:b/>
          <w:sz w:val="24"/>
          <w:szCs w:val="24"/>
        </w:rPr>
      </w:pPr>
    </w:p>
    <w:p w14:paraId="375C9130" w14:textId="77777777" w:rsidR="0016209A" w:rsidRDefault="0016209A" w:rsidP="00340FDA">
      <w:pPr>
        <w:autoSpaceDE w:val="0"/>
        <w:autoSpaceDN w:val="0"/>
        <w:adjustRightInd w:val="0"/>
        <w:spacing w:after="0" w:line="480" w:lineRule="auto"/>
        <w:jc w:val="both"/>
        <w:rPr>
          <w:rFonts w:ascii="Arial" w:hAnsi="Arial" w:cs="Arial"/>
          <w:b/>
          <w:sz w:val="24"/>
          <w:szCs w:val="24"/>
        </w:rPr>
      </w:pPr>
    </w:p>
    <w:p w14:paraId="753AA0AC" w14:textId="77777777" w:rsidR="0016209A" w:rsidRDefault="0016209A" w:rsidP="00340FDA">
      <w:pPr>
        <w:autoSpaceDE w:val="0"/>
        <w:autoSpaceDN w:val="0"/>
        <w:adjustRightInd w:val="0"/>
        <w:spacing w:after="0" w:line="480" w:lineRule="auto"/>
        <w:jc w:val="both"/>
        <w:rPr>
          <w:rFonts w:ascii="Arial" w:hAnsi="Arial" w:cs="Arial"/>
          <w:b/>
          <w:sz w:val="24"/>
          <w:szCs w:val="24"/>
        </w:rPr>
      </w:pPr>
    </w:p>
    <w:p w14:paraId="6532D633" w14:textId="77777777" w:rsidR="0016209A" w:rsidRPr="003A6CBF" w:rsidRDefault="0016209A" w:rsidP="00340FDA">
      <w:pPr>
        <w:autoSpaceDE w:val="0"/>
        <w:autoSpaceDN w:val="0"/>
        <w:adjustRightInd w:val="0"/>
        <w:spacing w:after="0" w:line="480" w:lineRule="auto"/>
        <w:jc w:val="both"/>
        <w:rPr>
          <w:rFonts w:ascii="Arial" w:hAnsi="Arial" w:cs="Arial"/>
          <w:b/>
          <w:sz w:val="24"/>
          <w:szCs w:val="24"/>
        </w:rPr>
      </w:pPr>
    </w:p>
    <w:p w14:paraId="6A505C22" w14:textId="77777777" w:rsidR="00D05D92" w:rsidRPr="003A6CBF" w:rsidRDefault="00D05D92" w:rsidP="00340FDA">
      <w:pPr>
        <w:autoSpaceDE w:val="0"/>
        <w:autoSpaceDN w:val="0"/>
        <w:adjustRightInd w:val="0"/>
        <w:spacing w:after="0" w:line="480" w:lineRule="auto"/>
        <w:jc w:val="both"/>
        <w:rPr>
          <w:rFonts w:ascii="Arial" w:hAnsi="Arial" w:cs="Arial"/>
          <w:b/>
          <w:sz w:val="24"/>
          <w:szCs w:val="24"/>
        </w:rPr>
      </w:pPr>
    </w:p>
    <w:p w14:paraId="27EB7CFD" w14:textId="77777777" w:rsidR="00BC383E" w:rsidRPr="00E81083" w:rsidRDefault="00BC383E" w:rsidP="00B1289E">
      <w:pPr>
        <w:pStyle w:val="Prrafodelista"/>
        <w:numPr>
          <w:ilvl w:val="0"/>
          <w:numId w:val="23"/>
        </w:numPr>
        <w:autoSpaceDE w:val="0"/>
        <w:autoSpaceDN w:val="0"/>
        <w:adjustRightInd w:val="0"/>
        <w:spacing w:after="0" w:line="480" w:lineRule="auto"/>
        <w:ind w:left="1134" w:hanging="567"/>
        <w:jc w:val="center"/>
        <w:rPr>
          <w:rFonts w:ascii="Arial" w:hAnsi="Arial" w:cs="Arial"/>
          <w:b/>
          <w:bCs/>
          <w:sz w:val="32"/>
          <w:szCs w:val="32"/>
        </w:rPr>
      </w:pPr>
      <w:r w:rsidRPr="00E81083">
        <w:rPr>
          <w:rFonts w:ascii="Arial" w:hAnsi="Arial" w:cs="Arial"/>
          <w:b/>
          <w:bCs/>
          <w:sz w:val="32"/>
          <w:szCs w:val="32"/>
        </w:rPr>
        <w:lastRenderedPageBreak/>
        <w:t>AN</w:t>
      </w:r>
      <w:bookmarkStart w:id="83" w:name="_GoBack"/>
      <w:bookmarkEnd w:id="83"/>
      <w:r w:rsidRPr="00E81083">
        <w:rPr>
          <w:rFonts w:ascii="Arial" w:hAnsi="Arial" w:cs="Arial"/>
          <w:b/>
          <w:bCs/>
          <w:sz w:val="32"/>
          <w:szCs w:val="32"/>
        </w:rPr>
        <w:t>EXOS</w:t>
      </w:r>
    </w:p>
    <w:p w14:paraId="1026BA53" w14:textId="77777777" w:rsidR="00BC383E" w:rsidRDefault="00E81083" w:rsidP="00E81083">
      <w:pPr>
        <w:autoSpaceDE w:val="0"/>
        <w:autoSpaceDN w:val="0"/>
        <w:adjustRightInd w:val="0"/>
        <w:spacing w:after="0" w:line="480" w:lineRule="auto"/>
        <w:ind w:left="567"/>
        <w:jc w:val="both"/>
        <w:rPr>
          <w:rFonts w:ascii="Arial" w:hAnsi="Arial" w:cs="Arial"/>
          <w:b/>
          <w:sz w:val="24"/>
          <w:szCs w:val="24"/>
        </w:rPr>
      </w:pPr>
      <w:r w:rsidRPr="00E81083">
        <w:rPr>
          <w:rFonts w:ascii="Times New Roman" w:hAnsi="Times New Roman"/>
          <w:noProof/>
          <w:color w:val="000000" w:themeColor="text1"/>
          <w:sz w:val="32"/>
          <w:szCs w:val="32"/>
          <w:lang w:eastAsia="es-PE"/>
        </w:rPr>
        <w:drawing>
          <wp:anchor distT="0" distB="0" distL="114300" distR="114300" simplePos="0" relativeHeight="251707392" behindDoc="0" locked="0" layoutInCell="1" allowOverlap="1" wp14:anchorId="2B6DC55C" wp14:editId="2D39311E">
            <wp:simplePos x="0" y="0"/>
            <wp:positionH relativeFrom="column">
              <wp:posOffset>4745990</wp:posOffset>
            </wp:positionH>
            <wp:positionV relativeFrom="paragraph">
              <wp:posOffset>163830</wp:posOffset>
            </wp:positionV>
            <wp:extent cx="1183640" cy="165925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3640" cy="1659255"/>
                    </a:xfrm>
                    <a:prstGeom prst="rect">
                      <a:avLst/>
                    </a:prstGeom>
                    <a:noFill/>
                  </pic:spPr>
                </pic:pic>
              </a:graphicData>
            </a:graphic>
          </wp:anchor>
        </w:drawing>
      </w:r>
      <w:r w:rsidRPr="00E81083">
        <w:rPr>
          <w:rFonts w:ascii="Times New Roman" w:hAnsi="Times New Roman"/>
          <w:b/>
          <w:noProof/>
          <w:sz w:val="32"/>
          <w:szCs w:val="32"/>
          <w:lang w:eastAsia="es-PE"/>
        </w:rPr>
        <w:drawing>
          <wp:anchor distT="0" distB="0" distL="114300" distR="114300" simplePos="0" relativeHeight="251705344" behindDoc="0" locked="0" layoutInCell="1" allowOverlap="1" wp14:anchorId="061E0572" wp14:editId="48C3AD12">
            <wp:simplePos x="0" y="0"/>
            <wp:positionH relativeFrom="column">
              <wp:posOffset>-41910</wp:posOffset>
            </wp:positionH>
            <wp:positionV relativeFrom="paragraph">
              <wp:posOffset>167005</wp:posOffset>
            </wp:positionV>
            <wp:extent cx="1350010" cy="1591310"/>
            <wp:effectExtent l="0" t="0" r="2540" b="889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0010" cy="1591310"/>
                    </a:xfrm>
                    <a:prstGeom prst="rect">
                      <a:avLst/>
                    </a:prstGeom>
                    <a:noFill/>
                  </pic:spPr>
                </pic:pic>
              </a:graphicData>
            </a:graphic>
          </wp:anchor>
        </w:drawing>
      </w:r>
      <w:r w:rsidRPr="00D26F43">
        <w:rPr>
          <w:rFonts w:ascii="Times New Roman" w:hAnsi="Times New Roman"/>
          <w:b/>
          <w:sz w:val="28"/>
          <w:szCs w:val="24"/>
        </w:rPr>
        <w:t>Anexo 01</w:t>
      </w:r>
    </w:p>
    <w:p w14:paraId="38C6AF69" w14:textId="77777777" w:rsidR="00640D56" w:rsidRPr="003A6CBF" w:rsidRDefault="00640D56" w:rsidP="00340FDA">
      <w:pPr>
        <w:autoSpaceDE w:val="0"/>
        <w:autoSpaceDN w:val="0"/>
        <w:adjustRightInd w:val="0"/>
        <w:spacing w:after="0" w:line="480" w:lineRule="auto"/>
        <w:jc w:val="both"/>
        <w:rPr>
          <w:rFonts w:ascii="Arial" w:hAnsi="Arial" w:cs="Arial"/>
          <w:b/>
          <w:sz w:val="24"/>
          <w:szCs w:val="24"/>
        </w:rPr>
      </w:pPr>
    </w:p>
    <w:p w14:paraId="39441DE5" w14:textId="77777777" w:rsidR="00FE336A" w:rsidRPr="00E81083" w:rsidRDefault="00FE336A" w:rsidP="009C6462">
      <w:pPr>
        <w:spacing w:after="0" w:line="720" w:lineRule="auto"/>
        <w:ind w:left="567"/>
        <w:jc w:val="center"/>
        <w:rPr>
          <w:rFonts w:ascii="Times New Roman" w:hAnsi="Times New Roman"/>
          <w:b/>
          <w:sz w:val="24"/>
          <w:szCs w:val="24"/>
        </w:rPr>
      </w:pPr>
      <w:r w:rsidRPr="00E81083">
        <w:rPr>
          <w:rFonts w:ascii="Times New Roman" w:hAnsi="Times New Roman"/>
          <w:b/>
          <w:sz w:val="24"/>
          <w:szCs w:val="24"/>
        </w:rPr>
        <w:t>CONSENTIMIENTO INFORMADO</w:t>
      </w:r>
    </w:p>
    <w:p w14:paraId="053BB05D" w14:textId="77777777" w:rsidR="00BC383E" w:rsidRDefault="00BC383E" w:rsidP="009C6462">
      <w:pPr>
        <w:autoSpaceDE w:val="0"/>
        <w:autoSpaceDN w:val="0"/>
        <w:adjustRightInd w:val="0"/>
        <w:spacing w:after="0" w:line="720" w:lineRule="auto"/>
        <w:ind w:left="720"/>
        <w:jc w:val="center"/>
        <w:rPr>
          <w:rFonts w:ascii="Times New Roman" w:eastAsiaTheme="minorHAnsi" w:hAnsi="Times New Roman"/>
          <w:bCs/>
          <w:sz w:val="24"/>
          <w:szCs w:val="24"/>
        </w:rPr>
      </w:pPr>
    </w:p>
    <w:p w14:paraId="5DE98EEA" w14:textId="77777777" w:rsidR="00EA1567" w:rsidRDefault="00FE336A" w:rsidP="009C6462">
      <w:pPr>
        <w:spacing w:line="360" w:lineRule="auto"/>
        <w:ind w:left="567"/>
        <w:jc w:val="both"/>
        <w:rPr>
          <w:rFonts w:ascii="Times New Roman" w:hAnsi="Times New Roman"/>
          <w:sz w:val="24"/>
          <w:szCs w:val="24"/>
          <w:lang w:eastAsia="es-PE"/>
        </w:rPr>
      </w:pPr>
      <w:r w:rsidRPr="00E81083">
        <w:rPr>
          <w:rFonts w:ascii="Times New Roman" w:hAnsi="Times New Roman"/>
          <w:sz w:val="24"/>
          <w:szCs w:val="24"/>
        </w:rPr>
        <w:t xml:space="preserve">Yo………………………………………………………………………………………Acepto participar en la investigación: </w:t>
      </w:r>
      <w:r w:rsidR="0082017F" w:rsidRPr="00E81083">
        <w:rPr>
          <w:rFonts w:ascii="Times New Roman" w:eastAsia="Times New Roman" w:hAnsi="Times New Roman"/>
          <w:b/>
          <w:sz w:val="24"/>
          <w:szCs w:val="24"/>
          <w:lang w:eastAsia="es-PE"/>
        </w:rPr>
        <w:t>“NIVEL DE CONOCIMIENTO  SOBRE LAS INFECCIONES DE TRANSMISIÓN SEXUAL-VIH/SIDA Y SUS MEDIDAS PREVENTIVAS EN LOS ESTUDIANTES SEGÚN CARRERAS PROFESIONALES DE LA  UNIVERSIDAD DE CHICLAYO FILIAL JAÉN – 2016”,</w:t>
      </w:r>
      <w:r w:rsidR="0082017F" w:rsidRPr="00E81083">
        <w:rPr>
          <w:rFonts w:ascii="Times New Roman" w:hAnsi="Times New Roman"/>
          <w:sz w:val="24"/>
          <w:szCs w:val="24"/>
        </w:rPr>
        <w:t xml:space="preserve"> que</w:t>
      </w:r>
      <w:r w:rsidR="0073372B" w:rsidRPr="00E81083">
        <w:rPr>
          <w:rFonts w:ascii="Times New Roman" w:hAnsi="Times New Roman"/>
          <w:color w:val="000000" w:themeColor="text1"/>
          <w:sz w:val="24"/>
          <w:szCs w:val="24"/>
        </w:rPr>
        <w:t xml:space="preserve"> será realizada por la estudiante</w:t>
      </w:r>
      <w:r w:rsidR="0082017F" w:rsidRPr="00E81083">
        <w:rPr>
          <w:rFonts w:ascii="Times New Roman" w:hAnsi="Times New Roman"/>
          <w:color w:val="000000" w:themeColor="text1"/>
          <w:sz w:val="24"/>
          <w:szCs w:val="24"/>
        </w:rPr>
        <w:t xml:space="preserve"> de la facultad de ciencias de la salud, escuela profesional de enfermería de la </w:t>
      </w:r>
      <w:r w:rsidR="0082017F" w:rsidRPr="00E81083">
        <w:rPr>
          <w:rFonts w:ascii="Times New Roman" w:hAnsi="Times New Roman"/>
          <w:sz w:val="24"/>
          <w:szCs w:val="24"/>
        </w:rPr>
        <w:t xml:space="preserve">Universidad  Particular de Chiclayo: </w:t>
      </w:r>
      <w:r w:rsidR="0073372B" w:rsidRPr="00E81083">
        <w:rPr>
          <w:rFonts w:ascii="Times New Roman" w:hAnsi="Times New Roman"/>
          <w:sz w:val="24"/>
          <w:szCs w:val="24"/>
          <w:lang w:eastAsia="es-PE"/>
        </w:rPr>
        <w:t>MALY MENDOZA SILVA</w:t>
      </w:r>
    </w:p>
    <w:p w14:paraId="641C8A83" w14:textId="77777777" w:rsidR="00451B05" w:rsidRPr="00E81083" w:rsidRDefault="0060263E" w:rsidP="009C6462">
      <w:pPr>
        <w:spacing w:line="360" w:lineRule="auto"/>
        <w:ind w:left="567"/>
        <w:jc w:val="both"/>
        <w:rPr>
          <w:rFonts w:ascii="Times New Roman" w:hAnsi="Times New Roman"/>
          <w:sz w:val="24"/>
          <w:szCs w:val="24"/>
          <w:lang w:eastAsia="es-PE"/>
        </w:rPr>
      </w:pPr>
      <w:r w:rsidRPr="00E81083">
        <w:rPr>
          <w:rFonts w:ascii="Times New Roman" w:hAnsi="Times New Roman"/>
          <w:color w:val="000000" w:themeColor="text1"/>
          <w:sz w:val="24"/>
          <w:szCs w:val="24"/>
        </w:rPr>
        <w:t>El estudio tiene como objetivo</w:t>
      </w:r>
      <w:r w:rsidR="00451B05" w:rsidRPr="00E81083">
        <w:rPr>
          <w:rFonts w:ascii="Times New Roman" w:hAnsi="Times New Roman"/>
          <w:color w:val="000000" w:themeColor="text1"/>
          <w:sz w:val="24"/>
          <w:szCs w:val="24"/>
        </w:rPr>
        <w:t xml:space="preserve"> </w:t>
      </w:r>
      <w:r w:rsidR="00451B05" w:rsidRPr="00E81083">
        <w:rPr>
          <w:rFonts w:ascii="Times New Roman" w:hAnsi="Times New Roman"/>
          <w:sz w:val="24"/>
          <w:szCs w:val="24"/>
        </w:rPr>
        <w:t xml:space="preserve">Determinar el </w:t>
      </w:r>
      <w:r w:rsidR="00451B05" w:rsidRPr="00E81083">
        <w:rPr>
          <w:rFonts w:ascii="Times New Roman" w:eastAsia="Times New Roman" w:hAnsi="Times New Roman"/>
          <w:sz w:val="24"/>
          <w:szCs w:val="24"/>
          <w:lang w:eastAsia="es-PE"/>
        </w:rPr>
        <w:t>nivel de conocimiento  sobre las infecciones de transmisión sexual-VIH/SIDA y sus medidas preventivas en los estudiantes de la  Universidad de Chiclayo filial Jaén según carrera profesional.</w:t>
      </w:r>
    </w:p>
    <w:p w14:paraId="35FAA5D2" w14:textId="77777777" w:rsidR="00451B05" w:rsidRDefault="00451B05" w:rsidP="009C6462">
      <w:pPr>
        <w:spacing w:line="360" w:lineRule="auto"/>
        <w:ind w:left="567"/>
        <w:jc w:val="both"/>
        <w:rPr>
          <w:rFonts w:ascii="Times New Roman" w:hAnsi="Times New Roman"/>
          <w:sz w:val="24"/>
          <w:szCs w:val="24"/>
        </w:rPr>
      </w:pPr>
      <w:r w:rsidRPr="00E81083">
        <w:rPr>
          <w:rFonts w:ascii="Times New Roman" w:hAnsi="Times New Roman"/>
          <w:sz w:val="24"/>
          <w:szCs w:val="24"/>
        </w:rPr>
        <w:t>Estoy consciente que el informe final de estudio será publicado sin que los nombres de los participantes sean dados a conocer y manifiesto a la vez que cualquier duda relacionada con la investigación que se me presentará  podrá ser disipada por los responsables de dicho estudio.</w:t>
      </w:r>
    </w:p>
    <w:p w14:paraId="6BB84825" w14:textId="77777777" w:rsidR="000852AF" w:rsidRPr="00E81083" w:rsidRDefault="00451B05" w:rsidP="009C6462">
      <w:pPr>
        <w:spacing w:line="360" w:lineRule="auto"/>
        <w:ind w:left="567"/>
        <w:jc w:val="both"/>
        <w:rPr>
          <w:rFonts w:ascii="Times New Roman" w:hAnsi="Times New Roman"/>
          <w:sz w:val="24"/>
          <w:szCs w:val="24"/>
        </w:rPr>
      </w:pPr>
      <w:r w:rsidRPr="00E81083">
        <w:rPr>
          <w:rFonts w:ascii="Times New Roman" w:hAnsi="Times New Roman"/>
          <w:sz w:val="24"/>
          <w:szCs w:val="24"/>
        </w:rPr>
        <w:t>Finalmente declaro que después de las aclaraciones convenientemente realizadas por las investigadoras, consiento participar de la investigación.</w:t>
      </w:r>
    </w:p>
    <w:p w14:paraId="17B4B200" w14:textId="77777777" w:rsidR="00451B05" w:rsidRPr="00E81083" w:rsidRDefault="00451B05" w:rsidP="00E81083">
      <w:pPr>
        <w:spacing w:after="0" w:line="480" w:lineRule="auto"/>
        <w:ind w:left="567"/>
        <w:rPr>
          <w:rFonts w:ascii="Times New Roman" w:hAnsi="Times New Roman"/>
          <w:sz w:val="24"/>
          <w:szCs w:val="24"/>
        </w:rPr>
      </w:pPr>
    </w:p>
    <w:p w14:paraId="0A1D5589" w14:textId="77777777" w:rsidR="009C6462" w:rsidRDefault="008A261F" w:rsidP="009C6462">
      <w:pPr>
        <w:tabs>
          <w:tab w:val="left" w:pos="5475"/>
          <w:tab w:val="left" w:pos="6840"/>
        </w:tabs>
        <w:spacing w:after="0" w:line="480" w:lineRule="auto"/>
        <w:ind w:left="567"/>
        <w:jc w:val="center"/>
        <w:rPr>
          <w:rFonts w:ascii="Times New Roman" w:hAnsi="Times New Roman"/>
          <w:sz w:val="24"/>
          <w:szCs w:val="24"/>
        </w:rPr>
      </w:pPr>
      <w:r w:rsidRPr="00E81083">
        <w:rPr>
          <w:rFonts w:ascii="Times New Roman" w:hAnsi="Times New Roman"/>
          <w:noProof/>
          <w:sz w:val="24"/>
          <w:szCs w:val="24"/>
          <w:lang w:eastAsia="es-PE"/>
        </w:rPr>
        <mc:AlternateContent>
          <mc:Choice Requires="wps">
            <w:drawing>
              <wp:anchor distT="0" distB="0" distL="114300" distR="114300" simplePos="0" relativeHeight="251713536" behindDoc="0" locked="0" layoutInCell="1" allowOverlap="1" wp14:anchorId="15D37065" wp14:editId="6B8B98E6">
                <wp:simplePos x="0" y="0"/>
                <wp:positionH relativeFrom="column">
                  <wp:posOffset>3463290</wp:posOffset>
                </wp:positionH>
                <wp:positionV relativeFrom="paragraph">
                  <wp:posOffset>228600</wp:posOffset>
                </wp:positionV>
                <wp:extent cx="1285875" cy="635"/>
                <wp:effectExtent l="0" t="0" r="9525" b="37465"/>
                <wp:wrapNone/>
                <wp:docPr id="15"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85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CBD38C0" id="Conector recto de flecha 10" o:spid="_x0000_s1026" type="#_x0000_t32" style="position:absolute;margin-left:272.7pt;margin-top:18pt;width:101.25pt;height:.0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"/>
            </w:pict>
          </mc:Fallback>
        </mc:AlternateContent>
      </w:r>
      <w:r w:rsidR="009C6462" w:rsidRPr="00E81083">
        <w:rPr>
          <w:rFonts w:ascii="Times New Roman" w:hAnsi="Times New Roman"/>
          <w:noProof/>
          <w:sz w:val="24"/>
          <w:szCs w:val="24"/>
          <w:lang w:eastAsia="es-PE"/>
        </w:rPr>
        <mc:AlternateContent>
          <mc:Choice Requires="wps">
            <w:drawing>
              <wp:anchor distT="0" distB="0" distL="114300" distR="114300" simplePos="0" relativeHeight="251710464" behindDoc="0" locked="0" layoutInCell="1" allowOverlap="1" wp14:anchorId="657590F6" wp14:editId="6A470C4D">
                <wp:simplePos x="0" y="0"/>
                <wp:positionH relativeFrom="column">
                  <wp:posOffset>1144270</wp:posOffset>
                </wp:positionH>
                <wp:positionV relativeFrom="paragraph">
                  <wp:posOffset>224155</wp:posOffset>
                </wp:positionV>
                <wp:extent cx="1522730" cy="635"/>
                <wp:effectExtent l="0" t="0" r="20320" b="37465"/>
                <wp:wrapNone/>
                <wp:docPr id="2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27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0CEAAFA" id="Conector recto de flecha 17" o:spid="_x0000_s1026" type="#_x0000_t32" style="position:absolute;margin-left:90.1pt;margin-top:17.65pt;width:119.9pt;height:.0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"/>
            </w:pict>
          </mc:Fallback>
        </mc:AlternateContent>
      </w:r>
    </w:p>
    <w:p w14:paraId="226730B4" w14:textId="77777777" w:rsidR="009C6462" w:rsidRDefault="00451B05" w:rsidP="009C6462">
      <w:pPr>
        <w:spacing w:line="360" w:lineRule="auto"/>
        <w:ind w:left="567"/>
        <w:jc w:val="center"/>
        <w:rPr>
          <w:rFonts w:ascii="Times New Roman" w:hAnsi="Times New Roman"/>
          <w:sz w:val="24"/>
          <w:szCs w:val="24"/>
          <w:lang w:eastAsia="es-PE"/>
        </w:rPr>
      </w:pPr>
      <w:r w:rsidRPr="00E81083">
        <w:rPr>
          <w:rFonts w:ascii="Times New Roman" w:hAnsi="Times New Roman"/>
          <w:sz w:val="24"/>
          <w:szCs w:val="24"/>
        </w:rPr>
        <w:t xml:space="preserve">Firma de la participante            </w:t>
      </w:r>
      <w:r w:rsidR="009C6462">
        <w:rPr>
          <w:rFonts w:ascii="Times New Roman" w:hAnsi="Times New Roman"/>
          <w:sz w:val="24"/>
          <w:szCs w:val="24"/>
        </w:rPr>
        <w:t xml:space="preserve">       </w:t>
      </w:r>
      <w:r w:rsidRPr="00E81083">
        <w:rPr>
          <w:rFonts w:ascii="Times New Roman" w:hAnsi="Times New Roman"/>
          <w:sz w:val="24"/>
          <w:szCs w:val="24"/>
        </w:rPr>
        <w:t xml:space="preserve"> </w:t>
      </w:r>
      <w:r w:rsidR="009C6462" w:rsidRPr="00E81083">
        <w:rPr>
          <w:rFonts w:ascii="Times New Roman" w:hAnsi="Times New Roman"/>
          <w:sz w:val="24"/>
          <w:szCs w:val="24"/>
          <w:lang w:eastAsia="es-PE"/>
        </w:rPr>
        <w:t>Maly Mendoza Silva</w:t>
      </w:r>
    </w:p>
    <w:p w14:paraId="6BC42B40" w14:textId="77777777" w:rsidR="00451B05" w:rsidRPr="00E81083" w:rsidRDefault="00451B05" w:rsidP="00E81083">
      <w:pPr>
        <w:spacing w:after="0" w:line="480" w:lineRule="auto"/>
        <w:ind w:left="567"/>
        <w:rPr>
          <w:rFonts w:ascii="Times New Roman" w:hAnsi="Times New Roman"/>
          <w:sz w:val="24"/>
          <w:szCs w:val="24"/>
        </w:rPr>
      </w:pPr>
      <w:r w:rsidRPr="00E81083">
        <w:rPr>
          <w:rFonts w:ascii="Times New Roman" w:hAnsi="Times New Roman"/>
          <w:sz w:val="24"/>
          <w:szCs w:val="24"/>
        </w:rPr>
        <w:t xml:space="preserve">                                                                               Firma de las investigadoras</w:t>
      </w:r>
    </w:p>
    <w:p w14:paraId="5FBC297D" w14:textId="77777777" w:rsidR="00451B05" w:rsidRPr="00E81083" w:rsidRDefault="00451B05" w:rsidP="00E81083">
      <w:pPr>
        <w:spacing w:after="0" w:line="480" w:lineRule="auto"/>
        <w:ind w:left="567"/>
        <w:jc w:val="right"/>
        <w:rPr>
          <w:rFonts w:ascii="Times New Roman" w:hAnsi="Times New Roman"/>
          <w:sz w:val="24"/>
          <w:szCs w:val="24"/>
        </w:rPr>
        <w:sectPr w:rsidR="00451B05" w:rsidRPr="00E81083" w:rsidSect="001C4459">
          <w:pgSz w:w="11906" w:h="16838"/>
          <w:pgMar w:top="1418" w:right="1418" w:bottom="1418" w:left="1701" w:header="709" w:footer="709" w:gutter="0"/>
          <w:cols w:space="708"/>
          <w:docGrid w:linePitch="360"/>
        </w:sectPr>
      </w:pPr>
      <w:r w:rsidRPr="00E81083">
        <w:rPr>
          <w:rFonts w:ascii="Times New Roman" w:hAnsi="Times New Roman"/>
          <w:noProof/>
          <w:sz w:val="24"/>
          <w:szCs w:val="24"/>
          <w:lang w:eastAsia="es-PE"/>
        </w:rPr>
        <mc:AlternateContent>
          <mc:Choice Requires="wps">
            <w:drawing>
              <wp:anchor distT="0" distB="0" distL="114300" distR="114300" simplePos="0" relativeHeight="251711488" behindDoc="0" locked="0" layoutInCell="1" allowOverlap="1" wp14:anchorId="42AFC522" wp14:editId="6C2A770D">
                <wp:simplePos x="0" y="0"/>
                <wp:positionH relativeFrom="column">
                  <wp:posOffset>3299460</wp:posOffset>
                </wp:positionH>
                <wp:positionV relativeFrom="paragraph">
                  <wp:posOffset>209550</wp:posOffset>
                </wp:positionV>
                <wp:extent cx="762000" cy="635"/>
                <wp:effectExtent l="0" t="0" r="19050" b="37465"/>
                <wp:wrapNone/>
                <wp:docPr id="28" name="Conector recto de flech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C507686" id="Conector recto de flecha 19" o:spid="_x0000_s1026" type="#_x0000_t32" style="position:absolute;margin-left:259.8pt;margin-top:16.5pt;width:60pt;height:.0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"/>
            </w:pict>
          </mc:Fallback>
        </mc:AlternateContent>
      </w:r>
      <w:r w:rsidRPr="00E81083">
        <w:rPr>
          <w:rFonts w:ascii="Times New Roman" w:hAnsi="Times New Roman"/>
          <w:noProof/>
          <w:sz w:val="24"/>
          <w:szCs w:val="24"/>
          <w:lang w:eastAsia="es-PE"/>
        </w:rPr>
        <mc:AlternateContent>
          <mc:Choice Requires="wps">
            <w:drawing>
              <wp:anchor distT="0" distB="0" distL="114300" distR="114300" simplePos="0" relativeHeight="251712512" behindDoc="0" locked="0" layoutInCell="1" allowOverlap="1" wp14:anchorId="3426156D" wp14:editId="3410B90F">
                <wp:simplePos x="0" y="0"/>
                <wp:positionH relativeFrom="column">
                  <wp:posOffset>4456430</wp:posOffset>
                </wp:positionH>
                <wp:positionV relativeFrom="paragraph">
                  <wp:posOffset>210185</wp:posOffset>
                </wp:positionV>
                <wp:extent cx="744855" cy="635"/>
                <wp:effectExtent l="0" t="0" r="17145" b="37465"/>
                <wp:wrapNone/>
                <wp:docPr id="29"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48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DA4AC02" id="Conector recto de flecha 24" o:spid="_x0000_s1026" type="#_x0000_t32" style="position:absolute;margin-left:350.9pt;margin-top:16.55pt;width:58.65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"/>
            </w:pict>
          </mc:Fallback>
        </mc:AlternateContent>
      </w:r>
      <w:r w:rsidRPr="00E81083">
        <w:rPr>
          <w:rFonts w:ascii="Times New Roman" w:hAnsi="Times New Roman"/>
          <w:sz w:val="24"/>
          <w:szCs w:val="24"/>
        </w:rPr>
        <w:t>Chiclayo,                       de                    del  2016.</w:t>
      </w:r>
    </w:p>
    <w:p w14:paraId="50908856" w14:textId="77777777" w:rsidR="005753CA" w:rsidRDefault="005753CA" w:rsidP="005753CA">
      <w:pPr>
        <w:ind w:left="567"/>
        <w:rPr>
          <w:rFonts w:ascii="Times New Roman" w:hAnsi="Times New Roman"/>
          <w:b/>
          <w:sz w:val="24"/>
          <w:szCs w:val="24"/>
        </w:rPr>
      </w:pPr>
      <w:r w:rsidRPr="005753CA">
        <w:rPr>
          <w:rFonts w:ascii="Times New Roman" w:hAnsi="Times New Roman"/>
          <w:b/>
          <w:noProof/>
          <w:color w:val="000000" w:themeColor="text1"/>
          <w:sz w:val="24"/>
          <w:szCs w:val="24"/>
          <w:lang w:eastAsia="es-PE"/>
        </w:rPr>
        <w:lastRenderedPageBreak/>
        <w:drawing>
          <wp:anchor distT="0" distB="0" distL="114300" distR="114300" simplePos="0" relativeHeight="251715584" behindDoc="1" locked="0" layoutInCell="1" allowOverlap="1" wp14:anchorId="009852B7" wp14:editId="6EA9D6EC">
            <wp:simplePos x="0" y="0"/>
            <wp:positionH relativeFrom="column">
              <wp:posOffset>4787265</wp:posOffset>
            </wp:positionH>
            <wp:positionV relativeFrom="paragraph">
              <wp:posOffset>227168</wp:posOffset>
            </wp:positionV>
            <wp:extent cx="1183640" cy="165925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3640" cy="1659255"/>
                    </a:xfrm>
                    <a:prstGeom prst="rect">
                      <a:avLst/>
                    </a:prstGeom>
                    <a:noFill/>
                  </pic:spPr>
                </pic:pic>
              </a:graphicData>
            </a:graphic>
          </wp:anchor>
        </w:drawing>
      </w:r>
      <w:r w:rsidRPr="005753CA">
        <w:rPr>
          <w:rFonts w:ascii="Times New Roman" w:hAnsi="Times New Roman"/>
          <w:b/>
          <w:sz w:val="24"/>
          <w:szCs w:val="24"/>
        </w:rPr>
        <w:t>Anexo 02</w:t>
      </w:r>
    </w:p>
    <w:p w14:paraId="53CB229C" w14:textId="77777777" w:rsidR="006C5693" w:rsidRPr="005753CA" w:rsidRDefault="006C5693" w:rsidP="005753CA">
      <w:pPr>
        <w:ind w:left="567"/>
        <w:rPr>
          <w:rFonts w:ascii="Times New Roman" w:hAnsi="Times New Roman"/>
          <w:b/>
          <w:sz w:val="24"/>
          <w:szCs w:val="24"/>
        </w:rPr>
      </w:pPr>
      <w:r w:rsidRPr="005753CA">
        <w:rPr>
          <w:rFonts w:ascii="Times New Roman" w:hAnsi="Times New Roman"/>
          <w:b/>
          <w:noProof/>
          <w:color w:val="000000" w:themeColor="text1"/>
          <w:sz w:val="24"/>
          <w:szCs w:val="24"/>
          <w:lang w:eastAsia="es-PE"/>
        </w:rPr>
        <w:drawing>
          <wp:anchor distT="0" distB="0" distL="114300" distR="114300" simplePos="0" relativeHeight="251716608" behindDoc="0" locked="0" layoutInCell="1" allowOverlap="1" wp14:anchorId="04A70E88" wp14:editId="17E51A8D">
            <wp:simplePos x="0" y="0"/>
            <wp:positionH relativeFrom="column">
              <wp:posOffset>-351155</wp:posOffset>
            </wp:positionH>
            <wp:positionV relativeFrom="paragraph">
              <wp:posOffset>38100</wp:posOffset>
            </wp:positionV>
            <wp:extent cx="1350010" cy="1591310"/>
            <wp:effectExtent l="0" t="0" r="2540" b="889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0010" cy="1591310"/>
                    </a:xfrm>
                    <a:prstGeom prst="rect">
                      <a:avLst/>
                    </a:prstGeom>
                    <a:noFill/>
                  </pic:spPr>
                </pic:pic>
              </a:graphicData>
            </a:graphic>
          </wp:anchor>
        </w:drawing>
      </w:r>
    </w:p>
    <w:p w14:paraId="32FB8C92" w14:textId="77777777" w:rsidR="00611ABC" w:rsidRPr="005753CA" w:rsidRDefault="00611ABC" w:rsidP="000062B4">
      <w:pPr>
        <w:autoSpaceDE w:val="0"/>
        <w:autoSpaceDN w:val="0"/>
        <w:adjustRightInd w:val="0"/>
        <w:spacing w:after="0" w:line="480" w:lineRule="auto"/>
        <w:jc w:val="center"/>
        <w:rPr>
          <w:rFonts w:ascii="Times New Roman" w:hAnsi="Times New Roman"/>
          <w:b/>
          <w:bCs/>
          <w:sz w:val="24"/>
          <w:szCs w:val="24"/>
        </w:rPr>
      </w:pPr>
      <w:r w:rsidRPr="005753CA">
        <w:rPr>
          <w:rFonts w:ascii="Times New Roman" w:hAnsi="Times New Roman"/>
          <w:b/>
          <w:bCs/>
          <w:sz w:val="24"/>
          <w:szCs w:val="24"/>
        </w:rPr>
        <w:t>CUESTIONARIO</w:t>
      </w:r>
    </w:p>
    <w:p w14:paraId="774C84F8" w14:textId="77777777" w:rsidR="000852AF" w:rsidRPr="005753CA" w:rsidRDefault="000852AF" w:rsidP="000062B4">
      <w:pPr>
        <w:autoSpaceDE w:val="0"/>
        <w:autoSpaceDN w:val="0"/>
        <w:adjustRightInd w:val="0"/>
        <w:spacing w:after="0" w:line="480" w:lineRule="auto"/>
        <w:jc w:val="center"/>
        <w:rPr>
          <w:rFonts w:ascii="Times New Roman" w:hAnsi="Times New Roman"/>
          <w:b/>
          <w:bCs/>
          <w:sz w:val="24"/>
          <w:szCs w:val="24"/>
        </w:rPr>
      </w:pPr>
    </w:p>
    <w:p w14:paraId="4D960652" w14:textId="77777777" w:rsidR="005753CA" w:rsidRPr="005753CA" w:rsidRDefault="00611ABC" w:rsidP="000062B4">
      <w:pPr>
        <w:autoSpaceDE w:val="0"/>
        <w:autoSpaceDN w:val="0"/>
        <w:adjustRightInd w:val="0"/>
        <w:spacing w:after="0" w:line="480" w:lineRule="auto"/>
        <w:jc w:val="center"/>
        <w:rPr>
          <w:rFonts w:ascii="Times New Roman" w:hAnsi="Times New Roman"/>
          <w:b/>
          <w:bCs/>
          <w:sz w:val="24"/>
          <w:szCs w:val="24"/>
        </w:rPr>
      </w:pPr>
      <w:r w:rsidRPr="005753CA">
        <w:rPr>
          <w:rFonts w:ascii="Times New Roman" w:hAnsi="Times New Roman"/>
          <w:b/>
          <w:bCs/>
          <w:sz w:val="24"/>
          <w:szCs w:val="24"/>
        </w:rPr>
        <w:t xml:space="preserve">Conocimientos sobre las Infecciones de Transmisión </w:t>
      </w:r>
    </w:p>
    <w:p w14:paraId="0F7D44BE" w14:textId="77777777" w:rsidR="00611ABC" w:rsidRPr="005753CA" w:rsidRDefault="00611ABC" w:rsidP="000062B4">
      <w:pPr>
        <w:autoSpaceDE w:val="0"/>
        <w:autoSpaceDN w:val="0"/>
        <w:adjustRightInd w:val="0"/>
        <w:spacing w:after="0" w:line="480" w:lineRule="auto"/>
        <w:jc w:val="center"/>
        <w:rPr>
          <w:rFonts w:ascii="Times New Roman" w:hAnsi="Times New Roman"/>
          <w:b/>
          <w:bCs/>
          <w:sz w:val="24"/>
          <w:szCs w:val="24"/>
        </w:rPr>
      </w:pPr>
      <w:r w:rsidRPr="005753CA">
        <w:rPr>
          <w:rFonts w:ascii="Times New Roman" w:hAnsi="Times New Roman"/>
          <w:b/>
          <w:bCs/>
          <w:sz w:val="24"/>
          <w:szCs w:val="24"/>
        </w:rPr>
        <w:t>Sexual- VIH/SIDA y sus Medidas Preventivas.</w:t>
      </w:r>
    </w:p>
    <w:p w14:paraId="53C2F567" w14:textId="77777777" w:rsidR="00611ABC" w:rsidRPr="005753CA" w:rsidRDefault="00611ABC" w:rsidP="000062B4">
      <w:pPr>
        <w:autoSpaceDE w:val="0"/>
        <w:autoSpaceDN w:val="0"/>
        <w:adjustRightInd w:val="0"/>
        <w:spacing w:after="0" w:line="480" w:lineRule="auto"/>
        <w:jc w:val="both"/>
        <w:rPr>
          <w:rFonts w:ascii="Times New Roman" w:hAnsi="Times New Roman"/>
          <w:bCs/>
          <w:sz w:val="24"/>
          <w:szCs w:val="24"/>
        </w:rPr>
      </w:pPr>
    </w:p>
    <w:p w14:paraId="794D5C16" w14:textId="77777777" w:rsidR="005753CA" w:rsidRDefault="005753CA" w:rsidP="000062B4">
      <w:pPr>
        <w:autoSpaceDE w:val="0"/>
        <w:autoSpaceDN w:val="0"/>
        <w:adjustRightInd w:val="0"/>
        <w:spacing w:after="0" w:line="480" w:lineRule="auto"/>
        <w:jc w:val="both"/>
        <w:rPr>
          <w:rFonts w:ascii="Times New Roman" w:hAnsi="Times New Roman"/>
          <w:b/>
          <w:bCs/>
          <w:sz w:val="24"/>
          <w:szCs w:val="24"/>
        </w:rPr>
      </w:pPr>
    </w:p>
    <w:p w14:paraId="27D2B8DF" w14:textId="77777777" w:rsidR="00611ABC" w:rsidRPr="005753CA" w:rsidRDefault="00611ABC" w:rsidP="000062B4">
      <w:pPr>
        <w:autoSpaceDE w:val="0"/>
        <w:autoSpaceDN w:val="0"/>
        <w:adjustRightInd w:val="0"/>
        <w:spacing w:after="0" w:line="480" w:lineRule="auto"/>
        <w:jc w:val="both"/>
        <w:rPr>
          <w:rFonts w:ascii="Times New Roman" w:hAnsi="Times New Roman"/>
          <w:b/>
          <w:bCs/>
          <w:sz w:val="24"/>
          <w:szCs w:val="24"/>
        </w:rPr>
      </w:pPr>
      <w:r w:rsidRPr="005753CA">
        <w:rPr>
          <w:rFonts w:ascii="Times New Roman" w:hAnsi="Times New Roman"/>
          <w:b/>
          <w:bCs/>
          <w:sz w:val="24"/>
          <w:szCs w:val="24"/>
        </w:rPr>
        <w:t>Introducción</w:t>
      </w:r>
    </w:p>
    <w:p w14:paraId="5A0B06AC" w14:textId="77777777" w:rsidR="00065D9A" w:rsidRPr="003F13EB" w:rsidRDefault="00065D9A" w:rsidP="000062B4">
      <w:pPr>
        <w:widowControl w:val="0"/>
        <w:autoSpaceDE w:val="0"/>
        <w:autoSpaceDN w:val="0"/>
        <w:adjustRightInd w:val="0"/>
        <w:spacing w:after="0" w:line="480" w:lineRule="auto"/>
        <w:jc w:val="both"/>
        <w:rPr>
          <w:rFonts w:ascii="Times New Roman" w:eastAsia="Times New Roman" w:hAnsi="Times New Roman"/>
          <w:sz w:val="24"/>
          <w:szCs w:val="24"/>
          <w:lang w:eastAsia="es-PE"/>
        </w:rPr>
      </w:pPr>
      <w:r w:rsidRPr="003F13EB">
        <w:rPr>
          <w:rFonts w:ascii="Times New Roman" w:hAnsi="Times New Roman"/>
          <w:sz w:val="24"/>
          <w:szCs w:val="24"/>
        </w:rPr>
        <w:t xml:space="preserve">Determinar el </w:t>
      </w:r>
      <w:r w:rsidRPr="003F13EB">
        <w:rPr>
          <w:rFonts w:ascii="Times New Roman" w:eastAsia="Times New Roman" w:hAnsi="Times New Roman"/>
          <w:sz w:val="24"/>
          <w:szCs w:val="24"/>
          <w:lang w:eastAsia="es-PE"/>
        </w:rPr>
        <w:t>nivel de conocimiento  sobre las infecciones de transmisión sexual-VIH/SIDA y sus medidas preventivas en los estudiantes de la  Universidad de Chiclayo filial Jaén según carrera profesional.</w:t>
      </w:r>
    </w:p>
    <w:p w14:paraId="740BCF25" w14:textId="77777777" w:rsidR="00611ABC" w:rsidRDefault="00611ABC" w:rsidP="000062B4">
      <w:pPr>
        <w:autoSpaceDE w:val="0"/>
        <w:autoSpaceDN w:val="0"/>
        <w:adjustRightInd w:val="0"/>
        <w:spacing w:after="0" w:line="360" w:lineRule="auto"/>
        <w:jc w:val="both"/>
        <w:rPr>
          <w:rFonts w:ascii="Arial" w:hAnsi="Arial" w:cs="Arial"/>
          <w:bCs/>
          <w:sz w:val="24"/>
          <w:szCs w:val="24"/>
        </w:rPr>
      </w:pPr>
    </w:p>
    <w:p w14:paraId="0416B668" w14:textId="77777777" w:rsidR="00065D9A" w:rsidRPr="000062B4" w:rsidRDefault="00065D9A" w:rsidP="000062B4">
      <w:pPr>
        <w:spacing w:after="0" w:line="360" w:lineRule="auto"/>
        <w:jc w:val="both"/>
        <w:rPr>
          <w:rFonts w:ascii="Times New Roman" w:hAnsi="Times New Roman"/>
          <w:b/>
          <w:sz w:val="24"/>
          <w:szCs w:val="24"/>
        </w:rPr>
      </w:pPr>
      <w:r w:rsidRPr="000062B4">
        <w:rPr>
          <w:rFonts w:ascii="Times New Roman" w:hAnsi="Times New Roman"/>
          <w:b/>
          <w:sz w:val="24"/>
          <w:szCs w:val="24"/>
        </w:rPr>
        <w:t>Información general</w:t>
      </w:r>
    </w:p>
    <w:p w14:paraId="76605FE9" w14:textId="77777777" w:rsidR="00065D9A" w:rsidRPr="000062B4" w:rsidRDefault="00065D9A" w:rsidP="000062B4">
      <w:pPr>
        <w:spacing w:after="0" w:line="360" w:lineRule="auto"/>
        <w:jc w:val="both"/>
        <w:rPr>
          <w:rFonts w:ascii="Times New Roman" w:hAnsi="Times New Roman"/>
          <w:b/>
          <w:sz w:val="24"/>
          <w:szCs w:val="24"/>
        </w:rPr>
      </w:pPr>
    </w:p>
    <w:p w14:paraId="6A4C6D52" w14:textId="77777777" w:rsidR="00065D9A" w:rsidRPr="000062B4" w:rsidRDefault="00065D9A" w:rsidP="000062B4">
      <w:pPr>
        <w:spacing w:after="0" w:line="360" w:lineRule="auto"/>
        <w:jc w:val="both"/>
        <w:rPr>
          <w:rFonts w:ascii="Times New Roman" w:hAnsi="Times New Roman"/>
          <w:b/>
          <w:sz w:val="24"/>
          <w:szCs w:val="24"/>
        </w:rPr>
      </w:pPr>
      <w:r w:rsidRPr="000062B4">
        <w:rPr>
          <w:rFonts w:ascii="Times New Roman" w:hAnsi="Times New Roman"/>
          <w:b/>
          <w:sz w:val="24"/>
          <w:szCs w:val="24"/>
        </w:rPr>
        <w:t>Edad:</w:t>
      </w:r>
    </w:p>
    <w:p w14:paraId="110AD06A" w14:textId="77777777" w:rsidR="007F76B4" w:rsidRPr="000062B4" w:rsidRDefault="00065D9A" w:rsidP="000062B4">
      <w:pPr>
        <w:spacing w:after="0" w:line="360" w:lineRule="auto"/>
        <w:jc w:val="both"/>
        <w:rPr>
          <w:rFonts w:ascii="Times New Roman" w:hAnsi="Times New Roman"/>
          <w:sz w:val="24"/>
          <w:szCs w:val="24"/>
        </w:rPr>
      </w:pPr>
      <w:r w:rsidRPr="000062B4">
        <w:rPr>
          <w:rFonts w:ascii="Times New Roman" w:hAnsi="Times New Roman"/>
          <w:sz w:val="24"/>
          <w:szCs w:val="24"/>
        </w:rPr>
        <w:t>a) 15 a 19 años          b) 20-25 años        c) 26-28 años        d)  Más de 28 años</w:t>
      </w:r>
    </w:p>
    <w:p w14:paraId="66EA1C04" w14:textId="77777777" w:rsidR="007F76B4" w:rsidRPr="000062B4" w:rsidRDefault="007F76B4" w:rsidP="000062B4">
      <w:pPr>
        <w:spacing w:after="0" w:line="360" w:lineRule="auto"/>
        <w:jc w:val="both"/>
        <w:rPr>
          <w:rFonts w:ascii="Times New Roman" w:hAnsi="Times New Roman"/>
          <w:sz w:val="24"/>
          <w:szCs w:val="24"/>
        </w:rPr>
      </w:pPr>
    </w:p>
    <w:p w14:paraId="3E41B76B" w14:textId="77777777" w:rsidR="00634E92" w:rsidRDefault="007F76B4" w:rsidP="000062B4">
      <w:pPr>
        <w:spacing w:after="0" w:line="360" w:lineRule="auto"/>
        <w:rPr>
          <w:rFonts w:ascii="Times New Roman" w:hAnsi="Times New Roman"/>
          <w:b/>
          <w:sz w:val="24"/>
          <w:szCs w:val="24"/>
        </w:rPr>
      </w:pPr>
      <w:r w:rsidRPr="000062B4">
        <w:rPr>
          <w:rFonts w:ascii="Times New Roman" w:hAnsi="Times New Roman"/>
          <w:b/>
          <w:sz w:val="24"/>
          <w:szCs w:val="24"/>
        </w:rPr>
        <w:t xml:space="preserve">Sexo:   </w:t>
      </w:r>
    </w:p>
    <w:p w14:paraId="7A266846" w14:textId="77777777" w:rsidR="007F76B4" w:rsidRPr="000062B4" w:rsidRDefault="008E19CC" w:rsidP="000062B4">
      <w:pPr>
        <w:spacing w:after="0" w:line="360" w:lineRule="auto"/>
        <w:rPr>
          <w:rFonts w:ascii="Times New Roman" w:hAnsi="Times New Roman"/>
          <w:sz w:val="24"/>
          <w:szCs w:val="24"/>
        </w:rPr>
      </w:pPr>
      <w:r w:rsidRPr="008E19CC">
        <w:rPr>
          <w:rFonts w:ascii="Times New Roman" w:hAnsi="Times New Roman"/>
          <w:sz w:val="24"/>
          <w:szCs w:val="24"/>
        </w:rPr>
        <w:t>M</w:t>
      </w:r>
      <w:r w:rsidR="007F76B4" w:rsidRPr="008E19CC">
        <w:rPr>
          <w:rFonts w:ascii="Times New Roman" w:hAnsi="Times New Roman"/>
          <w:sz w:val="24"/>
          <w:szCs w:val="24"/>
        </w:rPr>
        <w:t>as</w:t>
      </w:r>
      <w:r w:rsidR="007F76B4" w:rsidRPr="000062B4">
        <w:rPr>
          <w:rFonts w:ascii="Times New Roman" w:hAnsi="Times New Roman"/>
          <w:sz w:val="24"/>
          <w:szCs w:val="24"/>
        </w:rPr>
        <w:t xml:space="preserve">culino ( )              </w:t>
      </w:r>
      <w:r>
        <w:rPr>
          <w:rFonts w:ascii="Times New Roman" w:hAnsi="Times New Roman"/>
          <w:sz w:val="24"/>
          <w:szCs w:val="24"/>
        </w:rPr>
        <w:t>F</w:t>
      </w:r>
      <w:r w:rsidR="007F76B4" w:rsidRPr="000062B4">
        <w:rPr>
          <w:rFonts w:ascii="Times New Roman" w:hAnsi="Times New Roman"/>
          <w:sz w:val="24"/>
          <w:szCs w:val="24"/>
        </w:rPr>
        <w:t xml:space="preserve">emenino ( )        </w:t>
      </w:r>
    </w:p>
    <w:p w14:paraId="2E7B2E8E" w14:textId="77777777" w:rsidR="0001595B" w:rsidRPr="000062B4" w:rsidRDefault="0001595B" w:rsidP="000062B4">
      <w:pPr>
        <w:spacing w:after="0" w:line="360" w:lineRule="auto"/>
        <w:jc w:val="both"/>
        <w:rPr>
          <w:rFonts w:ascii="Times New Roman" w:hAnsi="Times New Roman"/>
          <w:sz w:val="24"/>
          <w:szCs w:val="24"/>
          <w:lang w:val="es-ES"/>
        </w:rPr>
      </w:pPr>
    </w:p>
    <w:p w14:paraId="46B5D16E" w14:textId="77777777" w:rsidR="00355FC1" w:rsidRPr="000062B4" w:rsidRDefault="00355FC1" w:rsidP="000062B4">
      <w:pPr>
        <w:autoSpaceDE w:val="0"/>
        <w:autoSpaceDN w:val="0"/>
        <w:adjustRightInd w:val="0"/>
        <w:spacing w:after="0" w:line="360" w:lineRule="auto"/>
        <w:jc w:val="both"/>
        <w:rPr>
          <w:rFonts w:ascii="Times New Roman" w:hAnsi="Times New Roman"/>
          <w:b/>
          <w:bCs/>
          <w:sz w:val="24"/>
          <w:szCs w:val="24"/>
        </w:rPr>
      </w:pPr>
      <w:r w:rsidRPr="000062B4">
        <w:rPr>
          <w:rFonts w:ascii="Times New Roman" w:hAnsi="Times New Roman"/>
          <w:b/>
          <w:bCs/>
          <w:sz w:val="24"/>
          <w:szCs w:val="24"/>
        </w:rPr>
        <w:t xml:space="preserve">Escuela: </w:t>
      </w:r>
    </w:p>
    <w:p w14:paraId="48304C9E" w14:textId="77777777" w:rsidR="00355FC1" w:rsidRPr="000062B4" w:rsidRDefault="004A7C22" w:rsidP="000062B4">
      <w:pPr>
        <w:spacing w:after="0" w:line="360" w:lineRule="auto"/>
        <w:jc w:val="both"/>
        <w:rPr>
          <w:rFonts w:ascii="Times New Roman" w:hAnsi="Times New Roman"/>
          <w:sz w:val="24"/>
          <w:szCs w:val="24"/>
        </w:rPr>
      </w:pPr>
      <w:r w:rsidRPr="000062B4">
        <w:rPr>
          <w:rFonts w:ascii="Times New Roman" w:eastAsia="Times New Roman" w:hAnsi="Times New Roman"/>
          <w:sz w:val="24"/>
          <w:szCs w:val="24"/>
          <w:lang w:eastAsia="es-PE"/>
        </w:rPr>
        <w:t>Educación Inicial</w:t>
      </w:r>
      <w:r w:rsidR="00727BE1" w:rsidRPr="000062B4">
        <w:rPr>
          <w:rFonts w:ascii="Times New Roman" w:eastAsia="Times New Roman" w:hAnsi="Times New Roman"/>
          <w:sz w:val="24"/>
          <w:szCs w:val="24"/>
          <w:lang w:eastAsia="es-PE"/>
        </w:rPr>
        <w:t xml:space="preserve">   </w:t>
      </w:r>
      <w:r w:rsidR="00727BE1" w:rsidRPr="000062B4">
        <w:rPr>
          <w:rFonts w:ascii="Times New Roman" w:hAnsi="Times New Roman"/>
          <w:sz w:val="24"/>
          <w:szCs w:val="24"/>
        </w:rPr>
        <w:t xml:space="preserve">( )  </w:t>
      </w:r>
      <w:r w:rsidR="00727BE1" w:rsidRPr="000062B4">
        <w:rPr>
          <w:rFonts w:ascii="Times New Roman" w:eastAsia="Times New Roman" w:hAnsi="Times New Roman"/>
          <w:sz w:val="24"/>
          <w:szCs w:val="24"/>
          <w:lang w:eastAsia="es-PE"/>
        </w:rPr>
        <w:t xml:space="preserve">Ingeniería Informática y de sistemas </w:t>
      </w:r>
      <w:r w:rsidR="00727BE1" w:rsidRPr="000062B4">
        <w:rPr>
          <w:rFonts w:ascii="Times New Roman" w:hAnsi="Times New Roman"/>
          <w:sz w:val="24"/>
          <w:szCs w:val="24"/>
        </w:rPr>
        <w:t xml:space="preserve">( )   </w:t>
      </w:r>
      <w:r w:rsidR="00727BE1" w:rsidRPr="000062B4">
        <w:rPr>
          <w:rFonts w:ascii="Times New Roman" w:eastAsia="Times New Roman" w:hAnsi="Times New Roman"/>
          <w:sz w:val="24"/>
          <w:szCs w:val="24"/>
          <w:lang w:eastAsia="es-PE"/>
        </w:rPr>
        <w:t xml:space="preserve"> Administración Psicología </w:t>
      </w:r>
      <w:r w:rsidR="00727BE1" w:rsidRPr="000062B4">
        <w:rPr>
          <w:rFonts w:ascii="Times New Roman" w:hAnsi="Times New Roman"/>
          <w:sz w:val="24"/>
          <w:szCs w:val="24"/>
        </w:rPr>
        <w:t xml:space="preserve">( )      </w:t>
      </w:r>
      <w:r w:rsidR="00727BE1" w:rsidRPr="000062B4">
        <w:rPr>
          <w:rFonts w:ascii="Times New Roman" w:eastAsia="Times New Roman" w:hAnsi="Times New Roman"/>
          <w:sz w:val="24"/>
          <w:szCs w:val="24"/>
          <w:lang w:eastAsia="es-PE"/>
        </w:rPr>
        <w:t xml:space="preserve">Tecnología Médica </w:t>
      </w:r>
      <w:r w:rsidR="00727BE1" w:rsidRPr="000062B4">
        <w:rPr>
          <w:rFonts w:ascii="Times New Roman" w:hAnsi="Times New Roman"/>
          <w:sz w:val="24"/>
          <w:szCs w:val="24"/>
        </w:rPr>
        <w:t xml:space="preserve">( )  </w:t>
      </w:r>
      <w:r w:rsidR="00727BE1" w:rsidRPr="000062B4">
        <w:rPr>
          <w:rFonts w:ascii="Times New Roman" w:eastAsia="Times New Roman" w:hAnsi="Times New Roman"/>
          <w:sz w:val="24"/>
          <w:szCs w:val="24"/>
          <w:lang w:eastAsia="es-PE"/>
        </w:rPr>
        <w:t>Educación Física</w:t>
      </w:r>
      <w:r w:rsidR="00727BE1" w:rsidRPr="000062B4">
        <w:rPr>
          <w:rFonts w:ascii="Times New Roman" w:hAnsi="Times New Roman"/>
          <w:sz w:val="24"/>
          <w:szCs w:val="24"/>
        </w:rPr>
        <w:t xml:space="preserve">                                 ( )   </w:t>
      </w:r>
      <w:r w:rsidR="00727BE1" w:rsidRPr="000062B4">
        <w:rPr>
          <w:rFonts w:ascii="Times New Roman" w:eastAsia="Times New Roman" w:hAnsi="Times New Roman"/>
          <w:sz w:val="24"/>
          <w:szCs w:val="24"/>
          <w:lang w:eastAsia="es-PE"/>
        </w:rPr>
        <w:t xml:space="preserve"> Contabilidad</w:t>
      </w:r>
      <w:r w:rsidR="00841EBA" w:rsidRPr="000062B4">
        <w:rPr>
          <w:rFonts w:ascii="Times New Roman" w:eastAsia="Times New Roman" w:hAnsi="Times New Roman"/>
          <w:sz w:val="24"/>
          <w:szCs w:val="24"/>
          <w:lang w:eastAsia="es-PE"/>
        </w:rPr>
        <w:t xml:space="preserve">                     </w:t>
      </w:r>
      <w:r w:rsidR="00841EBA" w:rsidRPr="000062B4">
        <w:rPr>
          <w:rFonts w:ascii="Times New Roman" w:hAnsi="Times New Roman"/>
          <w:sz w:val="24"/>
          <w:szCs w:val="24"/>
        </w:rPr>
        <w:t xml:space="preserve">( ) </w:t>
      </w:r>
    </w:p>
    <w:p w14:paraId="7FF81333" w14:textId="77777777" w:rsidR="001420FA" w:rsidRDefault="00355FC1" w:rsidP="000062B4">
      <w:pPr>
        <w:spacing w:after="0" w:line="360" w:lineRule="auto"/>
        <w:jc w:val="both"/>
        <w:rPr>
          <w:rFonts w:ascii="Times New Roman" w:hAnsi="Times New Roman"/>
          <w:sz w:val="24"/>
          <w:szCs w:val="24"/>
        </w:rPr>
      </w:pPr>
      <w:r w:rsidRPr="000062B4">
        <w:rPr>
          <w:rFonts w:ascii="Times New Roman" w:eastAsia="Times New Roman" w:hAnsi="Times New Roman"/>
          <w:sz w:val="24"/>
          <w:szCs w:val="24"/>
          <w:lang w:eastAsia="es-PE"/>
        </w:rPr>
        <w:t>Enfermería</w:t>
      </w:r>
      <w:r w:rsidR="00841EBA" w:rsidRPr="000062B4">
        <w:rPr>
          <w:rFonts w:ascii="Times New Roman" w:hAnsi="Times New Roman"/>
          <w:sz w:val="24"/>
          <w:szCs w:val="24"/>
        </w:rPr>
        <w:t xml:space="preserve"> </w:t>
      </w:r>
      <w:r w:rsidRPr="000062B4">
        <w:rPr>
          <w:rFonts w:ascii="Times New Roman" w:hAnsi="Times New Roman"/>
          <w:sz w:val="24"/>
          <w:szCs w:val="24"/>
        </w:rPr>
        <w:t xml:space="preserve">       </w:t>
      </w:r>
      <w:r w:rsidR="000062B4" w:rsidRPr="000062B4">
        <w:rPr>
          <w:rFonts w:ascii="Times New Roman" w:hAnsi="Times New Roman"/>
          <w:sz w:val="24"/>
          <w:szCs w:val="24"/>
        </w:rPr>
        <w:t xml:space="preserve">   </w:t>
      </w:r>
      <w:r w:rsidRPr="000062B4">
        <w:rPr>
          <w:rFonts w:ascii="Times New Roman" w:hAnsi="Times New Roman"/>
          <w:sz w:val="24"/>
          <w:szCs w:val="24"/>
        </w:rPr>
        <w:t xml:space="preserve"> </w:t>
      </w:r>
      <w:r w:rsidR="000062B4">
        <w:rPr>
          <w:rFonts w:ascii="Times New Roman" w:hAnsi="Times New Roman"/>
          <w:sz w:val="24"/>
          <w:szCs w:val="24"/>
        </w:rPr>
        <w:t xml:space="preserve">  </w:t>
      </w:r>
      <w:r w:rsidRPr="000062B4">
        <w:rPr>
          <w:rFonts w:ascii="Times New Roman" w:hAnsi="Times New Roman"/>
          <w:sz w:val="24"/>
          <w:szCs w:val="24"/>
        </w:rPr>
        <w:t xml:space="preserve">( )       </w:t>
      </w:r>
      <w:r w:rsidRPr="000062B4">
        <w:rPr>
          <w:rFonts w:ascii="Times New Roman" w:eastAsia="Times New Roman" w:hAnsi="Times New Roman"/>
          <w:sz w:val="24"/>
          <w:szCs w:val="24"/>
          <w:lang w:eastAsia="es-PE"/>
        </w:rPr>
        <w:t xml:space="preserve">Derecho            </w:t>
      </w:r>
      <w:r w:rsidR="000062B4">
        <w:rPr>
          <w:rFonts w:ascii="Times New Roman" w:eastAsia="Times New Roman" w:hAnsi="Times New Roman"/>
          <w:sz w:val="24"/>
          <w:szCs w:val="24"/>
          <w:lang w:eastAsia="es-PE"/>
        </w:rPr>
        <w:t xml:space="preserve">                            </w:t>
      </w:r>
      <w:r w:rsidRPr="000062B4">
        <w:rPr>
          <w:rFonts w:ascii="Times New Roman" w:eastAsia="Times New Roman" w:hAnsi="Times New Roman"/>
          <w:sz w:val="24"/>
          <w:szCs w:val="24"/>
          <w:lang w:eastAsia="es-PE"/>
        </w:rPr>
        <w:t xml:space="preserve"> </w:t>
      </w:r>
      <w:r w:rsidR="000062B4" w:rsidRPr="000062B4">
        <w:rPr>
          <w:rFonts w:ascii="Times New Roman" w:eastAsia="Times New Roman" w:hAnsi="Times New Roman"/>
          <w:sz w:val="24"/>
          <w:szCs w:val="24"/>
          <w:lang w:eastAsia="es-PE"/>
        </w:rPr>
        <w:t xml:space="preserve"> </w:t>
      </w:r>
      <w:r w:rsidRPr="000062B4">
        <w:rPr>
          <w:rFonts w:ascii="Times New Roman" w:hAnsi="Times New Roman"/>
          <w:sz w:val="24"/>
          <w:szCs w:val="24"/>
        </w:rPr>
        <w:t>( )</w:t>
      </w:r>
      <w:r w:rsidRPr="000062B4">
        <w:rPr>
          <w:rFonts w:ascii="Times New Roman" w:eastAsia="Times New Roman" w:hAnsi="Times New Roman"/>
          <w:sz w:val="24"/>
          <w:szCs w:val="24"/>
          <w:lang w:eastAsia="es-PE"/>
        </w:rPr>
        <w:t xml:space="preserve">   Ingeniería Civil</w:t>
      </w:r>
      <w:r w:rsidR="000062B4">
        <w:rPr>
          <w:rFonts w:ascii="Times New Roman" w:eastAsia="Times New Roman" w:hAnsi="Times New Roman"/>
          <w:sz w:val="24"/>
          <w:szCs w:val="24"/>
          <w:lang w:eastAsia="es-PE"/>
        </w:rPr>
        <w:t xml:space="preserve">         </w:t>
      </w:r>
      <w:r w:rsidR="000062B4" w:rsidRPr="000062B4">
        <w:rPr>
          <w:rFonts w:ascii="Times New Roman" w:eastAsia="Times New Roman" w:hAnsi="Times New Roman"/>
          <w:sz w:val="24"/>
          <w:szCs w:val="24"/>
          <w:lang w:eastAsia="es-PE"/>
        </w:rPr>
        <w:t xml:space="preserve">   </w:t>
      </w:r>
      <w:r w:rsidR="000062B4">
        <w:rPr>
          <w:rFonts w:ascii="Times New Roman" w:eastAsia="Times New Roman" w:hAnsi="Times New Roman"/>
          <w:sz w:val="24"/>
          <w:szCs w:val="24"/>
          <w:lang w:eastAsia="es-PE"/>
        </w:rPr>
        <w:t xml:space="preserve">  </w:t>
      </w:r>
      <w:r w:rsidRPr="000062B4">
        <w:rPr>
          <w:rFonts w:ascii="Times New Roman" w:eastAsia="Times New Roman" w:hAnsi="Times New Roman"/>
          <w:sz w:val="24"/>
          <w:szCs w:val="24"/>
          <w:lang w:eastAsia="es-PE"/>
        </w:rPr>
        <w:t xml:space="preserve">   </w:t>
      </w:r>
      <w:r w:rsidRPr="000062B4">
        <w:rPr>
          <w:rFonts w:ascii="Times New Roman" w:hAnsi="Times New Roman"/>
          <w:sz w:val="24"/>
          <w:szCs w:val="24"/>
        </w:rPr>
        <w:t>( )</w:t>
      </w:r>
    </w:p>
    <w:p w14:paraId="6B058881" w14:textId="77777777" w:rsidR="00634E92" w:rsidRPr="000062B4" w:rsidRDefault="00634E92" w:rsidP="000062B4">
      <w:pPr>
        <w:spacing w:after="0" w:line="360" w:lineRule="auto"/>
        <w:jc w:val="both"/>
        <w:rPr>
          <w:rFonts w:ascii="Times New Roman" w:hAnsi="Times New Roman"/>
          <w:sz w:val="24"/>
          <w:szCs w:val="24"/>
          <w:lang w:val="es-ES"/>
        </w:rPr>
      </w:pPr>
    </w:p>
    <w:p w14:paraId="4E52BC2A" w14:textId="77777777" w:rsidR="001420FA" w:rsidRPr="000062B4" w:rsidRDefault="0001595B" w:rsidP="000062B4">
      <w:pPr>
        <w:spacing w:after="0" w:line="360" w:lineRule="auto"/>
        <w:rPr>
          <w:rFonts w:ascii="Times New Roman" w:hAnsi="Times New Roman"/>
          <w:b/>
          <w:sz w:val="24"/>
          <w:szCs w:val="24"/>
        </w:rPr>
      </w:pPr>
      <w:r w:rsidRPr="000062B4">
        <w:rPr>
          <w:rFonts w:ascii="Times New Roman" w:hAnsi="Times New Roman"/>
          <w:b/>
          <w:sz w:val="24"/>
          <w:szCs w:val="24"/>
        </w:rPr>
        <w:t>Estado civil:</w:t>
      </w:r>
    </w:p>
    <w:p w14:paraId="57098879" w14:textId="77777777" w:rsidR="0001595B" w:rsidRPr="000062B4" w:rsidRDefault="0001595B" w:rsidP="000062B4">
      <w:pPr>
        <w:spacing w:after="0" w:line="360" w:lineRule="auto"/>
        <w:rPr>
          <w:rFonts w:ascii="Times New Roman" w:hAnsi="Times New Roman"/>
          <w:b/>
          <w:sz w:val="24"/>
          <w:szCs w:val="24"/>
        </w:rPr>
      </w:pPr>
      <w:r w:rsidRPr="000062B4">
        <w:rPr>
          <w:rFonts w:ascii="Times New Roman" w:hAnsi="Times New Roman"/>
          <w:sz w:val="24"/>
          <w:szCs w:val="24"/>
        </w:rPr>
        <w:t>a) Casado(a)      b) soltero(a)      c) conviviente      d) divorciado(a)        e) Viudo(a)</w:t>
      </w:r>
    </w:p>
    <w:p w14:paraId="23C57568" w14:textId="77777777" w:rsidR="00065D9A" w:rsidRPr="00D26F43" w:rsidRDefault="00065D9A" w:rsidP="00E848AC">
      <w:pPr>
        <w:spacing w:after="0" w:line="360" w:lineRule="auto"/>
        <w:jc w:val="both"/>
        <w:rPr>
          <w:rFonts w:ascii="Times New Roman" w:hAnsi="Times New Roman"/>
          <w:b/>
          <w:sz w:val="24"/>
          <w:szCs w:val="24"/>
        </w:rPr>
      </w:pPr>
      <w:r w:rsidRPr="00D26F43">
        <w:rPr>
          <w:rFonts w:ascii="Times New Roman" w:hAnsi="Times New Roman"/>
          <w:b/>
          <w:sz w:val="24"/>
          <w:szCs w:val="24"/>
        </w:rPr>
        <w:lastRenderedPageBreak/>
        <w:t>PARTE I</w:t>
      </w:r>
    </w:p>
    <w:p w14:paraId="6935DC63" w14:textId="77777777" w:rsidR="00065D9A" w:rsidRPr="00D26F43" w:rsidRDefault="00065D9A" w:rsidP="00E848AC">
      <w:pPr>
        <w:spacing w:after="0" w:line="360" w:lineRule="auto"/>
        <w:jc w:val="both"/>
        <w:rPr>
          <w:rFonts w:ascii="Times New Roman" w:hAnsi="Times New Roman"/>
          <w:sz w:val="24"/>
          <w:szCs w:val="24"/>
        </w:rPr>
      </w:pPr>
      <w:r w:rsidRPr="00D26F43">
        <w:rPr>
          <w:rFonts w:ascii="Times New Roman" w:hAnsi="Times New Roman"/>
          <w:sz w:val="24"/>
          <w:szCs w:val="24"/>
        </w:rPr>
        <w:t>Instrucciones</w:t>
      </w:r>
    </w:p>
    <w:p w14:paraId="5254B85A" w14:textId="77777777" w:rsidR="00065D9A" w:rsidRPr="005753CA" w:rsidRDefault="00065D9A" w:rsidP="00E848AC">
      <w:pPr>
        <w:autoSpaceDE w:val="0"/>
        <w:autoSpaceDN w:val="0"/>
        <w:adjustRightInd w:val="0"/>
        <w:spacing w:after="0" w:line="360" w:lineRule="auto"/>
        <w:jc w:val="both"/>
        <w:rPr>
          <w:rFonts w:ascii="Times New Roman" w:hAnsi="Times New Roman"/>
          <w:bCs/>
          <w:sz w:val="24"/>
          <w:szCs w:val="24"/>
        </w:rPr>
      </w:pPr>
      <w:r w:rsidRPr="005753CA">
        <w:rPr>
          <w:rFonts w:ascii="Times New Roman" w:hAnsi="Times New Roman"/>
          <w:bCs/>
          <w:sz w:val="24"/>
          <w:szCs w:val="24"/>
        </w:rPr>
        <w:t>A continuación se presenta una serie de ítems, los primeros dirigidos a aspectos generales; llenar los espacios en blanco o marcar según corresponda. Seguido se presenta los ítems específicos al conocimiento de  las Infecciones de Transmisión  Sexual- VIH/SIDA y sus medidas preventivas; marcar con un aspa (X) la  respuesta que consideres correcta.</w:t>
      </w:r>
    </w:p>
    <w:p w14:paraId="17312E3D" w14:textId="77777777" w:rsidR="00F92C8F" w:rsidRPr="00955F77" w:rsidRDefault="00F92C8F" w:rsidP="00E848AC">
      <w:pPr>
        <w:autoSpaceDE w:val="0"/>
        <w:autoSpaceDN w:val="0"/>
        <w:adjustRightInd w:val="0"/>
        <w:spacing w:after="0" w:line="360" w:lineRule="auto"/>
        <w:jc w:val="both"/>
        <w:rPr>
          <w:rFonts w:ascii="Times New Roman" w:hAnsi="Times New Roman"/>
          <w:b/>
          <w:bCs/>
          <w:sz w:val="24"/>
          <w:szCs w:val="24"/>
        </w:rPr>
      </w:pPr>
    </w:p>
    <w:p w14:paraId="54C78FF5" w14:textId="77777777" w:rsidR="00611ABC" w:rsidRPr="00955F77" w:rsidRDefault="00DB396C" w:rsidP="00E848AC">
      <w:pPr>
        <w:pStyle w:val="Prrafodelista"/>
        <w:numPr>
          <w:ilvl w:val="0"/>
          <w:numId w:val="13"/>
        </w:numPr>
        <w:autoSpaceDE w:val="0"/>
        <w:autoSpaceDN w:val="0"/>
        <w:adjustRightInd w:val="0"/>
        <w:spacing w:after="0" w:line="360" w:lineRule="auto"/>
        <w:ind w:left="284" w:hanging="284"/>
        <w:jc w:val="both"/>
        <w:rPr>
          <w:rFonts w:ascii="Times New Roman" w:hAnsi="Times New Roman"/>
          <w:b/>
          <w:bCs/>
          <w:sz w:val="24"/>
          <w:szCs w:val="24"/>
        </w:rPr>
      </w:pPr>
      <w:r w:rsidRPr="00955F77">
        <w:rPr>
          <w:rFonts w:ascii="Times New Roman" w:hAnsi="Times New Roman"/>
          <w:b/>
          <w:bCs/>
          <w:sz w:val="24"/>
          <w:szCs w:val="24"/>
        </w:rPr>
        <w:t>¿Qué son l</w:t>
      </w:r>
      <w:r w:rsidR="00611ABC" w:rsidRPr="00955F77">
        <w:rPr>
          <w:rFonts w:ascii="Times New Roman" w:hAnsi="Times New Roman"/>
          <w:b/>
          <w:bCs/>
          <w:sz w:val="24"/>
          <w:szCs w:val="24"/>
        </w:rPr>
        <w:t>as Infecc</w:t>
      </w:r>
      <w:r w:rsidRPr="00955F77">
        <w:rPr>
          <w:rFonts w:ascii="Times New Roman" w:hAnsi="Times New Roman"/>
          <w:b/>
          <w:bCs/>
          <w:sz w:val="24"/>
          <w:szCs w:val="24"/>
        </w:rPr>
        <w:t>iones de Transmisión  Sexual?</w:t>
      </w:r>
      <w:r w:rsidR="00611ABC" w:rsidRPr="00955F77">
        <w:rPr>
          <w:rFonts w:ascii="Times New Roman" w:hAnsi="Times New Roman"/>
          <w:b/>
          <w:bCs/>
          <w:sz w:val="24"/>
          <w:szCs w:val="24"/>
        </w:rPr>
        <w:t xml:space="preserve"> </w:t>
      </w:r>
    </w:p>
    <w:p w14:paraId="06EA93E2"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Infecciones  que se trasmiten a través de las relaciones sexuales.  </w:t>
      </w:r>
    </w:p>
    <w:p w14:paraId="7037EB76"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Infecciones  que se trasmiten a través de las relaciones sexuales desprotegidas, con una persona infectada. </w:t>
      </w:r>
    </w:p>
    <w:p w14:paraId="2C510E12"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Infecciones  que se trasmiten a través de las relaciones sexuales desprotegidas. </w:t>
      </w:r>
    </w:p>
    <w:p w14:paraId="3C959A49"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Cs/>
          <w:sz w:val="24"/>
          <w:szCs w:val="24"/>
        </w:rPr>
        <w:t>d) Infecciones  que se trasmiten a través de las relaciones sexuales con homosexuales</w:t>
      </w:r>
      <w:r w:rsidRPr="00955F77">
        <w:rPr>
          <w:rFonts w:ascii="Times New Roman" w:hAnsi="Times New Roman"/>
          <w:b/>
          <w:bCs/>
          <w:sz w:val="24"/>
          <w:szCs w:val="24"/>
        </w:rPr>
        <w:t>.</w:t>
      </w:r>
    </w:p>
    <w:p w14:paraId="524CC2E0"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p>
    <w:p w14:paraId="65DCFBD7" w14:textId="77777777" w:rsidR="00611ABC" w:rsidRPr="00955F77" w:rsidRDefault="00F22267"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2) </w:t>
      </w:r>
      <w:r w:rsidR="00227005" w:rsidRPr="00955F77">
        <w:rPr>
          <w:rFonts w:ascii="Times New Roman" w:hAnsi="Times New Roman"/>
          <w:b/>
          <w:bCs/>
          <w:sz w:val="24"/>
          <w:szCs w:val="24"/>
        </w:rPr>
        <w:t>¿Qué</w:t>
      </w:r>
      <w:r w:rsidR="00DB396C" w:rsidRPr="00955F77">
        <w:rPr>
          <w:rFonts w:ascii="Times New Roman" w:hAnsi="Times New Roman"/>
          <w:b/>
          <w:bCs/>
          <w:sz w:val="24"/>
          <w:szCs w:val="24"/>
        </w:rPr>
        <w:t xml:space="preserve"> es e</w:t>
      </w:r>
      <w:r w:rsidRPr="00955F77">
        <w:rPr>
          <w:rFonts w:ascii="Times New Roman" w:hAnsi="Times New Roman"/>
          <w:b/>
          <w:bCs/>
          <w:sz w:val="24"/>
          <w:szCs w:val="24"/>
        </w:rPr>
        <w:t>l SIDA</w:t>
      </w:r>
      <w:r w:rsidR="00DB396C" w:rsidRPr="00955F77">
        <w:rPr>
          <w:rFonts w:ascii="Times New Roman" w:hAnsi="Times New Roman"/>
          <w:b/>
          <w:bCs/>
          <w:sz w:val="24"/>
          <w:szCs w:val="24"/>
        </w:rPr>
        <w:t>?</w:t>
      </w:r>
      <w:r w:rsidR="00611ABC" w:rsidRPr="00955F77">
        <w:rPr>
          <w:rFonts w:ascii="Times New Roman" w:hAnsi="Times New Roman"/>
          <w:b/>
          <w:bCs/>
          <w:sz w:val="24"/>
          <w:szCs w:val="24"/>
        </w:rPr>
        <w:t xml:space="preserve">  </w:t>
      </w:r>
    </w:p>
    <w:p w14:paraId="69B65998"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Es una enfermedad de transmisión sexual muy contagiosa que tiene cura. </w:t>
      </w:r>
    </w:p>
    <w:p w14:paraId="13980B0A"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Es una enfermedad de transmisión sexual muy contagiosa que aún no tiene cura.  </w:t>
      </w:r>
    </w:p>
    <w:p w14:paraId="4AEC4AE9" w14:textId="77777777" w:rsidR="00611ABC" w:rsidRPr="00955F77" w:rsidRDefault="00611ABC" w:rsidP="00E848AC">
      <w:pPr>
        <w:autoSpaceDE w:val="0"/>
        <w:autoSpaceDN w:val="0"/>
        <w:adjustRightInd w:val="0"/>
        <w:spacing w:after="0" w:line="360" w:lineRule="auto"/>
        <w:ind w:left="284" w:hanging="284"/>
        <w:jc w:val="both"/>
        <w:rPr>
          <w:rFonts w:ascii="Times New Roman" w:hAnsi="Times New Roman"/>
          <w:bCs/>
          <w:sz w:val="24"/>
          <w:szCs w:val="24"/>
        </w:rPr>
      </w:pPr>
      <w:r w:rsidRPr="00955F77">
        <w:rPr>
          <w:rFonts w:ascii="Times New Roman" w:hAnsi="Times New Roman"/>
          <w:bCs/>
          <w:sz w:val="24"/>
          <w:szCs w:val="24"/>
        </w:rPr>
        <w:t xml:space="preserve">c) Es una enfermedad de transmisión sexual muy contagiosa que se cura con el </w:t>
      </w:r>
      <w:r w:rsidR="00F22267" w:rsidRPr="00955F77">
        <w:rPr>
          <w:rFonts w:ascii="Times New Roman" w:hAnsi="Times New Roman"/>
          <w:bCs/>
          <w:sz w:val="24"/>
          <w:szCs w:val="24"/>
        </w:rPr>
        <w:t xml:space="preserve"> </w:t>
      </w:r>
      <w:r w:rsidRPr="00955F77">
        <w:rPr>
          <w:rFonts w:ascii="Times New Roman" w:hAnsi="Times New Roman"/>
          <w:bCs/>
          <w:sz w:val="24"/>
          <w:szCs w:val="24"/>
        </w:rPr>
        <w:t xml:space="preserve">tiempo. </w:t>
      </w:r>
    </w:p>
    <w:p w14:paraId="6602A30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Es una enfermedad de transmisión sexual muy contagiosa que solo afecta a homosexuales. </w:t>
      </w:r>
    </w:p>
    <w:p w14:paraId="0E357AAC"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34AFC944"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3) </w:t>
      </w:r>
      <w:r w:rsidR="00721597" w:rsidRPr="00955F77">
        <w:rPr>
          <w:rFonts w:ascii="Times New Roman" w:hAnsi="Times New Roman"/>
          <w:b/>
          <w:bCs/>
          <w:sz w:val="24"/>
          <w:szCs w:val="24"/>
        </w:rPr>
        <w:t>¿</w:t>
      </w:r>
      <w:r w:rsidRPr="00955F77">
        <w:rPr>
          <w:rFonts w:ascii="Times New Roman" w:hAnsi="Times New Roman"/>
          <w:b/>
          <w:bCs/>
          <w:sz w:val="24"/>
          <w:szCs w:val="24"/>
        </w:rPr>
        <w:t>E</w:t>
      </w:r>
      <w:r w:rsidR="00721597" w:rsidRPr="00955F77">
        <w:rPr>
          <w:rFonts w:ascii="Times New Roman" w:hAnsi="Times New Roman"/>
          <w:b/>
          <w:bCs/>
          <w:sz w:val="24"/>
          <w:szCs w:val="24"/>
        </w:rPr>
        <w:t>l</w:t>
      </w:r>
      <w:r w:rsidRPr="00955F77">
        <w:rPr>
          <w:rFonts w:ascii="Times New Roman" w:hAnsi="Times New Roman"/>
          <w:b/>
          <w:bCs/>
          <w:sz w:val="24"/>
          <w:szCs w:val="24"/>
        </w:rPr>
        <w:t xml:space="preserve"> VIH afecta a los linfocitos T CD4</w:t>
      </w:r>
      <w:r w:rsidR="00721597" w:rsidRPr="00955F77">
        <w:rPr>
          <w:rFonts w:ascii="Times New Roman" w:hAnsi="Times New Roman"/>
          <w:b/>
          <w:bCs/>
          <w:sz w:val="24"/>
          <w:szCs w:val="24"/>
        </w:rPr>
        <w:t>?</w:t>
      </w:r>
      <w:r w:rsidRPr="00955F77">
        <w:rPr>
          <w:rFonts w:ascii="Times New Roman" w:hAnsi="Times New Roman"/>
          <w:b/>
          <w:bCs/>
          <w:sz w:val="24"/>
          <w:szCs w:val="24"/>
        </w:rPr>
        <w:t xml:space="preserve"> </w:t>
      </w:r>
    </w:p>
    <w:p w14:paraId="56C8F2B2"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Si  </w:t>
      </w:r>
    </w:p>
    <w:p w14:paraId="76136AF5"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No  </w:t>
      </w:r>
    </w:p>
    <w:p w14:paraId="61FB201A"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7A0B833F"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4) </w:t>
      </w:r>
      <w:r w:rsidR="007C2587" w:rsidRPr="00955F77">
        <w:rPr>
          <w:rFonts w:ascii="Times New Roman" w:hAnsi="Times New Roman"/>
          <w:b/>
          <w:bCs/>
          <w:sz w:val="24"/>
          <w:szCs w:val="24"/>
        </w:rPr>
        <w:t>¿Cuál es la</w:t>
      </w:r>
      <w:r w:rsidRPr="00955F77">
        <w:rPr>
          <w:rFonts w:ascii="Times New Roman" w:hAnsi="Times New Roman"/>
          <w:b/>
          <w:bCs/>
          <w:sz w:val="24"/>
          <w:szCs w:val="24"/>
        </w:rPr>
        <w:t xml:space="preserve"> principal forma de transmisión de las Infecciones de Transmisión  Sexual</w:t>
      </w:r>
      <w:r w:rsidR="007C2587" w:rsidRPr="00955F77">
        <w:rPr>
          <w:rFonts w:ascii="Times New Roman" w:hAnsi="Times New Roman"/>
          <w:b/>
          <w:bCs/>
          <w:sz w:val="24"/>
          <w:szCs w:val="24"/>
        </w:rPr>
        <w:t>?</w:t>
      </w:r>
      <w:r w:rsidRPr="00955F77">
        <w:rPr>
          <w:rFonts w:ascii="Times New Roman" w:hAnsi="Times New Roman"/>
          <w:b/>
          <w:bCs/>
          <w:sz w:val="24"/>
          <w:szCs w:val="24"/>
        </w:rPr>
        <w:t xml:space="preserve"> </w:t>
      </w:r>
    </w:p>
    <w:p w14:paraId="26B7071E"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A través de la picadura de insectos que ha picado a una persona infectada </w:t>
      </w:r>
    </w:p>
    <w:p w14:paraId="5698CDD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Al tocar, abrazar y saludar dando la mano a una persona infectada. </w:t>
      </w:r>
    </w:p>
    <w:p w14:paraId="3F1E4118"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Al compartir agujas y alimentos con  una persona infectada. </w:t>
      </w:r>
    </w:p>
    <w:p w14:paraId="06B41D33"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A través de las relaciones sexuales con una persona infectada. </w:t>
      </w:r>
    </w:p>
    <w:p w14:paraId="46D0DB15" w14:textId="77777777" w:rsidR="00611ABC" w:rsidRDefault="00611ABC" w:rsidP="00E848AC">
      <w:pPr>
        <w:autoSpaceDE w:val="0"/>
        <w:autoSpaceDN w:val="0"/>
        <w:adjustRightInd w:val="0"/>
        <w:spacing w:after="0" w:line="360" w:lineRule="auto"/>
        <w:jc w:val="both"/>
        <w:rPr>
          <w:rFonts w:ascii="Times New Roman" w:hAnsi="Times New Roman"/>
          <w:bCs/>
          <w:sz w:val="24"/>
          <w:szCs w:val="24"/>
        </w:rPr>
      </w:pPr>
    </w:p>
    <w:p w14:paraId="55719F40" w14:textId="77777777" w:rsidR="00634E92" w:rsidRPr="00955F77" w:rsidRDefault="00634E92" w:rsidP="00E848AC">
      <w:pPr>
        <w:autoSpaceDE w:val="0"/>
        <w:autoSpaceDN w:val="0"/>
        <w:adjustRightInd w:val="0"/>
        <w:spacing w:after="0" w:line="360" w:lineRule="auto"/>
        <w:jc w:val="both"/>
        <w:rPr>
          <w:rFonts w:ascii="Times New Roman" w:hAnsi="Times New Roman"/>
          <w:bCs/>
          <w:sz w:val="24"/>
          <w:szCs w:val="24"/>
        </w:rPr>
      </w:pPr>
    </w:p>
    <w:p w14:paraId="02F7464D"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lastRenderedPageBreak/>
        <w:t xml:space="preserve">5) </w:t>
      </w:r>
      <w:r w:rsidR="00E55E11" w:rsidRPr="00955F77">
        <w:rPr>
          <w:rFonts w:ascii="Times New Roman" w:hAnsi="Times New Roman"/>
          <w:b/>
          <w:bCs/>
          <w:sz w:val="24"/>
          <w:szCs w:val="24"/>
        </w:rPr>
        <w:t>¿</w:t>
      </w:r>
      <w:r w:rsidR="00D63CE0" w:rsidRPr="00955F77">
        <w:rPr>
          <w:rFonts w:ascii="Times New Roman" w:hAnsi="Times New Roman"/>
          <w:b/>
          <w:bCs/>
          <w:sz w:val="24"/>
          <w:szCs w:val="24"/>
        </w:rPr>
        <w:t>Cuáles</w:t>
      </w:r>
      <w:r w:rsidR="00E55E11" w:rsidRPr="00955F77">
        <w:rPr>
          <w:rFonts w:ascii="Times New Roman" w:hAnsi="Times New Roman"/>
          <w:b/>
          <w:bCs/>
          <w:sz w:val="24"/>
          <w:szCs w:val="24"/>
        </w:rPr>
        <w:t xml:space="preserve"> son l</w:t>
      </w:r>
      <w:r w:rsidRPr="00955F77">
        <w:rPr>
          <w:rFonts w:ascii="Times New Roman" w:hAnsi="Times New Roman"/>
          <w:b/>
          <w:bCs/>
          <w:sz w:val="24"/>
          <w:szCs w:val="24"/>
        </w:rPr>
        <w:t>as 3 principales formas de transmisión  del VIH</w:t>
      </w:r>
      <w:r w:rsidR="00E55E11" w:rsidRPr="00955F77">
        <w:rPr>
          <w:rFonts w:ascii="Times New Roman" w:hAnsi="Times New Roman"/>
          <w:b/>
          <w:bCs/>
          <w:sz w:val="24"/>
          <w:szCs w:val="24"/>
        </w:rPr>
        <w:t>?</w:t>
      </w:r>
      <w:r w:rsidRPr="00955F77">
        <w:rPr>
          <w:rFonts w:ascii="Times New Roman" w:hAnsi="Times New Roman"/>
          <w:b/>
          <w:bCs/>
          <w:sz w:val="24"/>
          <w:szCs w:val="24"/>
        </w:rPr>
        <w:t xml:space="preserve">: </w:t>
      </w:r>
    </w:p>
    <w:p w14:paraId="6350A89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De madre a hijo, por medio de los abrazos, a través de las relaciones sexuales </w:t>
      </w:r>
    </w:p>
    <w:p w14:paraId="2860F15E"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Por compartir cubiertos, a través de las relaciones sexuales, por los abrazos </w:t>
      </w:r>
    </w:p>
    <w:p w14:paraId="2A18705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A través de las relaciones sexuales, transfusiones sanguíneas, de madre a hijo </w:t>
      </w:r>
    </w:p>
    <w:p w14:paraId="0699FD71"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A través de las relaciones sexuales, transfusiones sanguíneas, por los abrazos. </w:t>
      </w:r>
    </w:p>
    <w:p w14:paraId="5C9C90FF" w14:textId="77777777" w:rsidR="00C5782E" w:rsidRPr="00955F77" w:rsidRDefault="00C5782E" w:rsidP="00E848AC">
      <w:pPr>
        <w:autoSpaceDE w:val="0"/>
        <w:autoSpaceDN w:val="0"/>
        <w:adjustRightInd w:val="0"/>
        <w:spacing w:after="0" w:line="360" w:lineRule="auto"/>
        <w:jc w:val="both"/>
        <w:rPr>
          <w:rFonts w:ascii="Times New Roman" w:hAnsi="Times New Roman"/>
          <w:bCs/>
          <w:sz w:val="24"/>
          <w:szCs w:val="24"/>
        </w:rPr>
      </w:pPr>
    </w:p>
    <w:p w14:paraId="7D736245"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6) Relacionar cada Infecciones de Transmisión  Sexual  mencionada con su respectivo agente causal de la enfermedad </w:t>
      </w:r>
    </w:p>
    <w:p w14:paraId="4E8DF6E3"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1. Sífilis                                                           (  ) Herpes simple</w:t>
      </w:r>
    </w:p>
    <w:p w14:paraId="37454C31"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2. Gonorrea                                                    (  ) Treponema pallidum</w:t>
      </w:r>
    </w:p>
    <w:p w14:paraId="7888B296"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3. Chancroide                                                 (  ) Haemophilus ducreyi</w:t>
      </w:r>
    </w:p>
    <w:p w14:paraId="2F382CF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4. Herpes genital                                            (  ) VIH</w:t>
      </w:r>
    </w:p>
    <w:p w14:paraId="1920C43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5. Papiloma humano                                      (  ) Gadnerella vaginalis</w:t>
      </w:r>
    </w:p>
    <w:p w14:paraId="1913267A"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6. SIDA                                                           (  ) Virus del papiloma humano</w:t>
      </w:r>
    </w:p>
    <w:p w14:paraId="0EB7E346"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7. Vaginosis bacteriana                                  (  ) Tricomonas vaginalis </w:t>
      </w:r>
    </w:p>
    <w:p w14:paraId="3F96BCD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  ) Neisseria gonorrea</w:t>
      </w:r>
    </w:p>
    <w:p w14:paraId="14D63CE0" w14:textId="77777777" w:rsidR="00611ABC" w:rsidRPr="00955F77" w:rsidRDefault="00C5782E"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7) ¿Cuáles son los </w:t>
      </w:r>
      <w:r w:rsidR="00611ABC" w:rsidRPr="00955F77">
        <w:rPr>
          <w:rFonts w:ascii="Times New Roman" w:hAnsi="Times New Roman"/>
          <w:b/>
          <w:bCs/>
          <w:sz w:val="24"/>
          <w:szCs w:val="24"/>
        </w:rPr>
        <w:t>signos y síntomas de las Infecciones de Transmisión  Sexual- VIH/SIDA</w:t>
      </w:r>
      <w:r w:rsidRPr="00955F77">
        <w:rPr>
          <w:rFonts w:ascii="Times New Roman" w:hAnsi="Times New Roman"/>
          <w:b/>
          <w:bCs/>
          <w:sz w:val="24"/>
          <w:szCs w:val="24"/>
        </w:rPr>
        <w:t>?</w:t>
      </w:r>
      <w:r w:rsidR="00611ABC" w:rsidRPr="00955F77">
        <w:rPr>
          <w:rFonts w:ascii="Times New Roman" w:hAnsi="Times New Roman"/>
          <w:b/>
          <w:bCs/>
          <w:sz w:val="24"/>
          <w:szCs w:val="24"/>
        </w:rPr>
        <w:t xml:space="preserve"> </w:t>
      </w:r>
      <w:r w:rsidRPr="00955F77">
        <w:rPr>
          <w:rFonts w:ascii="Times New Roman" w:hAnsi="Times New Roman"/>
          <w:b/>
          <w:bCs/>
          <w:sz w:val="24"/>
          <w:szCs w:val="24"/>
        </w:rPr>
        <w:t>Colocar Verdadero (V) o Falso (F)</w:t>
      </w:r>
    </w:p>
    <w:p w14:paraId="79EA1186" w14:textId="77777777" w:rsidR="002C4D03"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La Sífilis pasa por varias etapas o estadios, uno de los signos y </w:t>
      </w:r>
    </w:p>
    <w:p w14:paraId="23AF2BB5" w14:textId="77777777" w:rsidR="00611ABC" w:rsidRPr="00955F77" w:rsidRDefault="002C4D03"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Síntomas</w:t>
      </w:r>
      <w:r w:rsidR="00611ABC" w:rsidRPr="00955F77">
        <w:rPr>
          <w:rFonts w:ascii="Times New Roman" w:hAnsi="Times New Roman"/>
          <w:bCs/>
          <w:sz w:val="24"/>
          <w:szCs w:val="24"/>
        </w:rPr>
        <w:t xml:space="preserve"> que se presenta en el estadio primario es el chancro.</w:t>
      </w:r>
      <w:r w:rsidRPr="00955F77">
        <w:rPr>
          <w:rFonts w:ascii="Times New Roman" w:hAnsi="Times New Roman"/>
          <w:bCs/>
          <w:sz w:val="24"/>
          <w:szCs w:val="24"/>
        </w:rPr>
        <w:t xml:space="preserve">                         </w:t>
      </w:r>
      <w:r w:rsidR="00611ABC" w:rsidRPr="00955F77">
        <w:rPr>
          <w:rFonts w:ascii="Times New Roman" w:hAnsi="Times New Roman"/>
          <w:bCs/>
          <w:sz w:val="24"/>
          <w:szCs w:val="24"/>
        </w:rPr>
        <w:t>(   )</w:t>
      </w:r>
    </w:p>
    <w:p w14:paraId="122C7322" w14:textId="77777777" w:rsidR="002C4D03"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La Gonorrea es una Infección de Transmisión Sexual que afecta más </w:t>
      </w:r>
    </w:p>
    <w:p w14:paraId="4E49918E" w14:textId="77777777" w:rsidR="00611ABC" w:rsidRPr="00955F77" w:rsidRDefault="002C4D03"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w:t>
      </w:r>
      <w:r w:rsidR="00611ABC" w:rsidRPr="00955F77">
        <w:rPr>
          <w:rFonts w:ascii="Times New Roman" w:hAnsi="Times New Roman"/>
          <w:bCs/>
          <w:sz w:val="24"/>
          <w:szCs w:val="24"/>
        </w:rPr>
        <w:t xml:space="preserve">a las mujeres que a los hombres. </w:t>
      </w:r>
      <w:r w:rsidR="00611ABC" w:rsidRPr="00955F77">
        <w:rPr>
          <w:rFonts w:ascii="Times New Roman" w:hAnsi="Times New Roman"/>
          <w:bCs/>
          <w:sz w:val="24"/>
          <w:szCs w:val="24"/>
        </w:rPr>
        <w:tab/>
        <w:t xml:space="preserve">                                           </w:t>
      </w:r>
      <w:r w:rsidRPr="00955F77">
        <w:rPr>
          <w:rFonts w:ascii="Times New Roman" w:hAnsi="Times New Roman"/>
          <w:bCs/>
          <w:sz w:val="24"/>
          <w:szCs w:val="24"/>
        </w:rPr>
        <w:t xml:space="preserve">                    </w:t>
      </w:r>
      <w:r w:rsidR="00611ABC" w:rsidRPr="00955F77">
        <w:rPr>
          <w:rFonts w:ascii="Times New Roman" w:hAnsi="Times New Roman"/>
          <w:bCs/>
          <w:sz w:val="24"/>
          <w:szCs w:val="24"/>
        </w:rPr>
        <w:t xml:space="preserve">   (   )</w:t>
      </w:r>
    </w:p>
    <w:p w14:paraId="7761C2E2"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El  prurito, hormigueo y ulceras son signos y síntomas del Herpes genital.   </w:t>
      </w:r>
      <w:r w:rsidR="002C4D03"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7C7E512F"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La Triconomiasis solo afecta a las mujeres.                                                   </w:t>
      </w:r>
      <w:r w:rsidR="002C4D03" w:rsidRPr="00955F77">
        <w:rPr>
          <w:rFonts w:ascii="Times New Roman" w:hAnsi="Times New Roman"/>
          <w:bCs/>
          <w:sz w:val="24"/>
          <w:szCs w:val="24"/>
        </w:rPr>
        <w:t xml:space="preserve">     </w:t>
      </w:r>
      <w:r w:rsidRPr="00955F77">
        <w:rPr>
          <w:rFonts w:ascii="Times New Roman" w:hAnsi="Times New Roman"/>
          <w:bCs/>
          <w:sz w:val="24"/>
          <w:szCs w:val="24"/>
        </w:rPr>
        <w:t>(   )</w:t>
      </w:r>
    </w:p>
    <w:p w14:paraId="14FD664C" w14:textId="77777777" w:rsidR="002C4D03"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e) La Vaginosis bacteriana produce secreción grisácea  con olor característico </w:t>
      </w:r>
    </w:p>
    <w:p w14:paraId="584A2C9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pescado.                                                                                                    </w:t>
      </w:r>
      <w:r w:rsidR="002C4D03" w:rsidRPr="00955F77">
        <w:rPr>
          <w:rFonts w:ascii="Times New Roman" w:hAnsi="Times New Roman"/>
          <w:bCs/>
          <w:sz w:val="24"/>
          <w:szCs w:val="24"/>
        </w:rPr>
        <w:t xml:space="preserve">            </w:t>
      </w:r>
      <w:r w:rsidRPr="00955F77">
        <w:rPr>
          <w:rFonts w:ascii="Times New Roman" w:hAnsi="Times New Roman"/>
          <w:bCs/>
          <w:sz w:val="24"/>
          <w:szCs w:val="24"/>
        </w:rPr>
        <w:t>(   )</w:t>
      </w:r>
    </w:p>
    <w:p w14:paraId="309D01BC"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f)  El síntoma más característico del Papiloma humano son los condilomas o verrugas                                                                                                            </w:t>
      </w:r>
      <w:r w:rsidR="002C4D03"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12584637"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g) El chancroide es una enfermedad que puede producir ulceras                  </w:t>
      </w:r>
      <w:r w:rsidR="002C4D03" w:rsidRPr="00955F77">
        <w:rPr>
          <w:rFonts w:ascii="Times New Roman" w:hAnsi="Times New Roman"/>
          <w:bCs/>
          <w:sz w:val="24"/>
          <w:szCs w:val="24"/>
        </w:rPr>
        <w:t xml:space="preserve">    </w:t>
      </w:r>
      <w:r w:rsidRPr="00955F77">
        <w:rPr>
          <w:rFonts w:ascii="Times New Roman" w:hAnsi="Times New Roman"/>
          <w:bCs/>
          <w:sz w:val="24"/>
          <w:szCs w:val="24"/>
        </w:rPr>
        <w:t xml:space="preserve">    (   ) </w:t>
      </w:r>
    </w:p>
    <w:p w14:paraId="5F8A794E" w14:textId="77777777" w:rsidR="00FD30CE"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h) La pérdida de peso, el decaimiento y cansancio, el dolor y las erupciones </w:t>
      </w:r>
    </w:p>
    <w:p w14:paraId="5E5C908F"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de la piel son signos y</w:t>
      </w:r>
      <w:r w:rsidR="00FD30CE" w:rsidRPr="00955F77">
        <w:rPr>
          <w:rFonts w:ascii="Times New Roman" w:hAnsi="Times New Roman"/>
          <w:bCs/>
          <w:sz w:val="24"/>
          <w:szCs w:val="24"/>
        </w:rPr>
        <w:t xml:space="preserve"> síntomas del SIDA                          </w:t>
      </w:r>
      <w:r w:rsidRPr="00955F77">
        <w:rPr>
          <w:rFonts w:ascii="Times New Roman" w:hAnsi="Times New Roman"/>
          <w:bCs/>
          <w:sz w:val="24"/>
          <w:szCs w:val="24"/>
        </w:rPr>
        <w:t xml:space="preserve">                 </w:t>
      </w:r>
      <w:r w:rsidR="00B71DCD"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B71DCD"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B71DCD" w:rsidRPr="00955F77">
        <w:rPr>
          <w:rFonts w:ascii="Times New Roman" w:hAnsi="Times New Roman"/>
          <w:bCs/>
          <w:sz w:val="24"/>
          <w:szCs w:val="24"/>
        </w:rPr>
        <w:t xml:space="preserve">  </w:t>
      </w:r>
      <w:r w:rsidRPr="00955F77">
        <w:rPr>
          <w:rFonts w:ascii="Times New Roman" w:hAnsi="Times New Roman"/>
          <w:bCs/>
          <w:sz w:val="24"/>
          <w:szCs w:val="24"/>
        </w:rPr>
        <w:t xml:space="preserve">     ( </w:t>
      </w:r>
      <w:r w:rsidR="00B71DCD"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20229505"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
          <w:bCs/>
          <w:sz w:val="24"/>
          <w:szCs w:val="24"/>
        </w:rPr>
        <w:lastRenderedPageBreak/>
        <w:t xml:space="preserve">8)  </w:t>
      </w:r>
      <w:r w:rsidR="00630918" w:rsidRPr="00955F77">
        <w:rPr>
          <w:rFonts w:ascii="Times New Roman" w:hAnsi="Times New Roman"/>
          <w:b/>
          <w:bCs/>
          <w:sz w:val="24"/>
          <w:szCs w:val="24"/>
        </w:rPr>
        <w:t xml:space="preserve">¿Qué </w:t>
      </w:r>
      <w:r w:rsidRPr="00955F77">
        <w:rPr>
          <w:rFonts w:ascii="Times New Roman" w:hAnsi="Times New Roman"/>
          <w:b/>
          <w:bCs/>
          <w:sz w:val="24"/>
          <w:szCs w:val="24"/>
        </w:rPr>
        <w:t>agentes patógenos</w:t>
      </w:r>
      <w:r w:rsidR="00630918" w:rsidRPr="00955F77">
        <w:rPr>
          <w:rFonts w:ascii="Times New Roman" w:hAnsi="Times New Roman"/>
          <w:b/>
          <w:bCs/>
          <w:sz w:val="24"/>
          <w:szCs w:val="24"/>
        </w:rPr>
        <w:t xml:space="preserve"> causan las Infecciones de Transmisión  Sexual?</w:t>
      </w:r>
      <w:r w:rsidRPr="00955F77">
        <w:rPr>
          <w:rFonts w:ascii="Times New Roman" w:hAnsi="Times New Roman"/>
          <w:b/>
          <w:bCs/>
          <w:sz w:val="24"/>
          <w:szCs w:val="24"/>
        </w:rPr>
        <w:t xml:space="preserve"> marcar con un aspa el agente causal que consideres correcto para cada una de ellas.</w:t>
      </w:r>
      <w:r w:rsidRPr="00955F77">
        <w:rPr>
          <w:rFonts w:ascii="Times New Roman" w:hAnsi="Times New Roman"/>
          <w:bCs/>
          <w:sz w:val="24"/>
          <w:szCs w:val="24"/>
        </w:rPr>
        <w:t xml:space="preserve">              </w:t>
      </w:r>
    </w:p>
    <w:p w14:paraId="69BB96D6"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Bacteria            Virus </w:t>
      </w:r>
    </w:p>
    <w:p w14:paraId="5C968E85"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a) Sífilis                                                         (  )                  (  ) </w:t>
      </w:r>
    </w:p>
    <w:p w14:paraId="16E66B0C"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b) Gonorrea                                                  (  )                  (  ) </w:t>
      </w:r>
    </w:p>
    <w:p w14:paraId="20A55FF6"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c) Chancroide                                               (  )                  (  ) </w:t>
      </w:r>
    </w:p>
    <w:p w14:paraId="035F277A"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d) Herpes genital                                          (  )                  (  ) </w:t>
      </w:r>
    </w:p>
    <w:p w14:paraId="747A3541"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e) Papiloma humano                                    (  )                  (  ) </w:t>
      </w:r>
    </w:p>
    <w:p w14:paraId="0F59F8D3"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f) SIDA                                                          (  )                  (  ) </w:t>
      </w:r>
    </w:p>
    <w:p w14:paraId="09AB7406" w14:textId="77777777" w:rsidR="00611ABC" w:rsidRPr="00955F77" w:rsidRDefault="00611ABC" w:rsidP="00E848AC">
      <w:pPr>
        <w:autoSpaceDE w:val="0"/>
        <w:autoSpaceDN w:val="0"/>
        <w:adjustRightInd w:val="0"/>
        <w:spacing w:after="0" w:line="360" w:lineRule="auto"/>
        <w:ind w:left="1276" w:hanging="709"/>
        <w:jc w:val="both"/>
        <w:rPr>
          <w:rFonts w:ascii="Times New Roman" w:hAnsi="Times New Roman"/>
          <w:bCs/>
          <w:sz w:val="24"/>
          <w:szCs w:val="24"/>
        </w:rPr>
      </w:pPr>
      <w:r w:rsidRPr="00955F77">
        <w:rPr>
          <w:rFonts w:ascii="Times New Roman" w:hAnsi="Times New Roman"/>
          <w:bCs/>
          <w:sz w:val="24"/>
          <w:szCs w:val="24"/>
        </w:rPr>
        <w:t xml:space="preserve">g) Vaginosis bacteriana                                (  )                  (  ) </w:t>
      </w:r>
    </w:p>
    <w:p w14:paraId="118EB498"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2AB2D75A"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
          <w:bCs/>
          <w:sz w:val="24"/>
          <w:szCs w:val="24"/>
        </w:rPr>
        <w:t xml:space="preserve">9) </w:t>
      </w:r>
      <w:r w:rsidR="00630918" w:rsidRPr="00955F77">
        <w:rPr>
          <w:rFonts w:ascii="Times New Roman" w:hAnsi="Times New Roman"/>
          <w:b/>
          <w:bCs/>
          <w:sz w:val="24"/>
          <w:szCs w:val="24"/>
        </w:rPr>
        <w:t xml:space="preserve">¿Qué </w:t>
      </w:r>
      <w:r w:rsidRPr="00955F77">
        <w:rPr>
          <w:rFonts w:ascii="Times New Roman" w:hAnsi="Times New Roman"/>
          <w:b/>
          <w:bCs/>
          <w:sz w:val="24"/>
          <w:szCs w:val="24"/>
        </w:rPr>
        <w:t>agentes patógenos producen ulceras y otras secreciones a nivel de los órganos genitales</w:t>
      </w:r>
      <w:r w:rsidR="00630918" w:rsidRPr="00955F77">
        <w:rPr>
          <w:rFonts w:ascii="Times New Roman" w:hAnsi="Times New Roman"/>
          <w:b/>
          <w:bCs/>
          <w:sz w:val="24"/>
          <w:szCs w:val="24"/>
        </w:rPr>
        <w:t xml:space="preserve"> en las Infecciones de Transmisión  Sexual? </w:t>
      </w:r>
      <w:r w:rsidRPr="00955F77">
        <w:rPr>
          <w:rFonts w:ascii="Times New Roman" w:hAnsi="Times New Roman"/>
          <w:b/>
          <w:bCs/>
          <w:sz w:val="24"/>
          <w:szCs w:val="24"/>
        </w:rPr>
        <w:t>Marcar con un aspa la respuesta que consideres correcta para cada una de ellas.</w:t>
      </w:r>
      <w:r w:rsidRPr="00955F77">
        <w:rPr>
          <w:rFonts w:ascii="Times New Roman" w:hAnsi="Times New Roman"/>
          <w:bCs/>
          <w:sz w:val="24"/>
          <w:szCs w:val="24"/>
        </w:rPr>
        <w:t xml:space="preserve">              </w:t>
      </w:r>
    </w:p>
    <w:p w14:paraId="29FC7103" w14:textId="77777777" w:rsidR="00630918" w:rsidRPr="00955F77" w:rsidRDefault="00630918" w:rsidP="00E848AC">
      <w:pPr>
        <w:autoSpaceDE w:val="0"/>
        <w:autoSpaceDN w:val="0"/>
        <w:adjustRightInd w:val="0"/>
        <w:spacing w:after="0" w:line="360" w:lineRule="auto"/>
        <w:jc w:val="both"/>
        <w:rPr>
          <w:rFonts w:ascii="Times New Roman" w:hAnsi="Times New Roman"/>
          <w:bCs/>
          <w:sz w:val="24"/>
          <w:szCs w:val="24"/>
        </w:rPr>
      </w:pPr>
    </w:p>
    <w:p w14:paraId="5488475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Ulceras       Secreciones </w:t>
      </w:r>
    </w:p>
    <w:p w14:paraId="0B25F136"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Sífilis                                                                  (  )                  (  ) </w:t>
      </w:r>
    </w:p>
    <w:p w14:paraId="49A349D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Gonorrea                                                            (  )                 (  ) </w:t>
      </w:r>
    </w:p>
    <w:p w14:paraId="18553AF7"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Chancroide                                                         (  )                 (  ) </w:t>
      </w:r>
    </w:p>
    <w:p w14:paraId="18C3D87F"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Herpes genital                                                    (  )                 (  ) </w:t>
      </w:r>
    </w:p>
    <w:p w14:paraId="2C552D8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e) Papiloma humano                                              (  )                 (  ) </w:t>
      </w:r>
    </w:p>
    <w:p w14:paraId="5AC10A2E"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f) SIDA                                                                    (  )                 (  ) </w:t>
      </w:r>
    </w:p>
    <w:p w14:paraId="3AB07B0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g) Vaginosis bacteriana                                          (  )                 (  ) </w:t>
      </w:r>
    </w:p>
    <w:p w14:paraId="1F6B853F"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7AE377FB" w14:textId="77777777" w:rsidR="00611ABC" w:rsidRPr="00955F77" w:rsidRDefault="00611ABC" w:rsidP="00E848AC">
      <w:pPr>
        <w:autoSpaceDE w:val="0"/>
        <w:autoSpaceDN w:val="0"/>
        <w:adjustRightInd w:val="0"/>
        <w:spacing w:after="0" w:line="360" w:lineRule="auto"/>
        <w:ind w:left="6372" w:hanging="6372"/>
        <w:jc w:val="both"/>
        <w:rPr>
          <w:rFonts w:ascii="Times New Roman" w:hAnsi="Times New Roman"/>
          <w:b/>
          <w:bCs/>
          <w:sz w:val="24"/>
          <w:szCs w:val="24"/>
        </w:rPr>
      </w:pPr>
      <w:r w:rsidRPr="00955F77">
        <w:rPr>
          <w:rFonts w:ascii="Times New Roman" w:hAnsi="Times New Roman"/>
          <w:b/>
          <w:bCs/>
          <w:sz w:val="24"/>
          <w:szCs w:val="24"/>
        </w:rPr>
        <w:t xml:space="preserve">10) </w:t>
      </w:r>
      <w:r w:rsidR="00D25D2C" w:rsidRPr="00955F77">
        <w:rPr>
          <w:rFonts w:ascii="Times New Roman" w:hAnsi="Times New Roman"/>
          <w:b/>
          <w:bCs/>
          <w:sz w:val="24"/>
          <w:szCs w:val="24"/>
        </w:rPr>
        <w:t xml:space="preserve">¿Cuantas fases presenta </w:t>
      </w:r>
      <w:r w:rsidRPr="00955F77">
        <w:rPr>
          <w:rFonts w:ascii="Times New Roman" w:hAnsi="Times New Roman"/>
          <w:b/>
          <w:bCs/>
          <w:sz w:val="24"/>
          <w:szCs w:val="24"/>
        </w:rPr>
        <w:t>El VIH</w:t>
      </w:r>
      <w:r w:rsidR="00D25D2C" w:rsidRPr="00955F77">
        <w:rPr>
          <w:rFonts w:ascii="Times New Roman" w:hAnsi="Times New Roman"/>
          <w:b/>
          <w:bCs/>
          <w:sz w:val="24"/>
          <w:szCs w:val="24"/>
        </w:rPr>
        <w:t>?</w:t>
      </w:r>
    </w:p>
    <w:p w14:paraId="037EDDEF"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1 fase </w:t>
      </w:r>
    </w:p>
    <w:p w14:paraId="3514D62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2 fases </w:t>
      </w:r>
    </w:p>
    <w:p w14:paraId="7B680561"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3 fases </w:t>
      </w:r>
    </w:p>
    <w:p w14:paraId="60A3666D" w14:textId="77777777" w:rsidR="00611ABC"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4 fases </w:t>
      </w:r>
    </w:p>
    <w:p w14:paraId="779D5E1A" w14:textId="77777777" w:rsidR="00634E92" w:rsidRPr="00955F77" w:rsidRDefault="00634E92" w:rsidP="00E848AC">
      <w:pPr>
        <w:autoSpaceDE w:val="0"/>
        <w:autoSpaceDN w:val="0"/>
        <w:adjustRightInd w:val="0"/>
        <w:spacing w:after="0" w:line="360" w:lineRule="auto"/>
        <w:jc w:val="both"/>
        <w:rPr>
          <w:rFonts w:ascii="Times New Roman" w:hAnsi="Times New Roman"/>
          <w:bCs/>
          <w:sz w:val="24"/>
          <w:szCs w:val="24"/>
        </w:rPr>
      </w:pPr>
    </w:p>
    <w:p w14:paraId="6B300AF9" w14:textId="77777777" w:rsidR="00611ABC" w:rsidRPr="00955F77" w:rsidRDefault="00611ABC" w:rsidP="00E848AC">
      <w:pPr>
        <w:autoSpaceDE w:val="0"/>
        <w:autoSpaceDN w:val="0"/>
        <w:adjustRightInd w:val="0"/>
        <w:spacing w:after="0" w:line="360" w:lineRule="auto"/>
        <w:ind w:left="426" w:hanging="426"/>
        <w:jc w:val="both"/>
        <w:rPr>
          <w:rFonts w:ascii="Times New Roman" w:hAnsi="Times New Roman"/>
          <w:b/>
          <w:bCs/>
          <w:sz w:val="24"/>
          <w:szCs w:val="24"/>
        </w:rPr>
      </w:pPr>
      <w:r w:rsidRPr="00955F77">
        <w:rPr>
          <w:rFonts w:ascii="Times New Roman" w:hAnsi="Times New Roman"/>
          <w:b/>
          <w:bCs/>
          <w:sz w:val="24"/>
          <w:szCs w:val="24"/>
        </w:rPr>
        <w:lastRenderedPageBreak/>
        <w:t xml:space="preserve">11) </w:t>
      </w:r>
      <w:r w:rsidR="00A555DE" w:rsidRPr="00955F77">
        <w:rPr>
          <w:rFonts w:ascii="Times New Roman" w:hAnsi="Times New Roman"/>
          <w:b/>
          <w:bCs/>
          <w:sz w:val="24"/>
          <w:szCs w:val="24"/>
        </w:rPr>
        <w:t>¿</w:t>
      </w:r>
      <w:r w:rsidR="00EC0D1C" w:rsidRPr="00955F77">
        <w:rPr>
          <w:rFonts w:ascii="Times New Roman" w:hAnsi="Times New Roman"/>
          <w:b/>
          <w:bCs/>
          <w:sz w:val="24"/>
          <w:szCs w:val="24"/>
        </w:rPr>
        <w:t>Cuál</w:t>
      </w:r>
      <w:r w:rsidR="00A555DE" w:rsidRPr="00955F77">
        <w:rPr>
          <w:rFonts w:ascii="Times New Roman" w:hAnsi="Times New Roman"/>
          <w:b/>
          <w:bCs/>
          <w:sz w:val="24"/>
          <w:szCs w:val="24"/>
        </w:rPr>
        <w:t xml:space="preserve"> es la </w:t>
      </w:r>
      <w:r w:rsidRPr="00955F77">
        <w:rPr>
          <w:rFonts w:ascii="Times New Roman" w:hAnsi="Times New Roman"/>
          <w:b/>
          <w:bCs/>
          <w:sz w:val="24"/>
          <w:szCs w:val="24"/>
        </w:rPr>
        <w:t>Fase del VIH en la que aparecen los primeros síntomas y</w:t>
      </w:r>
      <w:r w:rsidR="00A555DE" w:rsidRPr="00955F77">
        <w:rPr>
          <w:rFonts w:ascii="Times New Roman" w:hAnsi="Times New Roman"/>
          <w:b/>
          <w:bCs/>
          <w:sz w:val="24"/>
          <w:szCs w:val="24"/>
        </w:rPr>
        <w:t xml:space="preserve"> signos de la inmunodeficiencia?</w:t>
      </w:r>
    </w:p>
    <w:p w14:paraId="2D21D24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Fase de infección aguda </w:t>
      </w:r>
    </w:p>
    <w:p w14:paraId="058D470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Fase de infección asintomática </w:t>
      </w:r>
    </w:p>
    <w:p w14:paraId="17EA07AC"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Linfadenopatia generalizada persistente  </w:t>
      </w:r>
    </w:p>
    <w:p w14:paraId="08351333"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Fase SIDA </w:t>
      </w:r>
    </w:p>
    <w:p w14:paraId="772E4A77"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45EBA740" w14:textId="77777777" w:rsidR="00611ABC" w:rsidRPr="00955F77" w:rsidRDefault="00611ABC" w:rsidP="00E848AC">
      <w:pPr>
        <w:autoSpaceDE w:val="0"/>
        <w:autoSpaceDN w:val="0"/>
        <w:adjustRightInd w:val="0"/>
        <w:spacing w:after="0" w:line="360" w:lineRule="auto"/>
        <w:ind w:left="426" w:hanging="426"/>
        <w:jc w:val="both"/>
        <w:rPr>
          <w:rFonts w:ascii="Times New Roman" w:hAnsi="Times New Roman"/>
          <w:bCs/>
          <w:sz w:val="24"/>
          <w:szCs w:val="24"/>
        </w:rPr>
      </w:pPr>
      <w:r w:rsidRPr="00955F77">
        <w:rPr>
          <w:rFonts w:ascii="Times New Roman" w:hAnsi="Times New Roman"/>
          <w:b/>
          <w:bCs/>
          <w:sz w:val="24"/>
          <w:szCs w:val="24"/>
        </w:rPr>
        <w:t xml:space="preserve">12) </w:t>
      </w:r>
      <w:r w:rsidR="004F4601" w:rsidRPr="00955F77">
        <w:rPr>
          <w:rFonts w:ascii="Times New Roman" w:hAnsi="Times New Roman"/>
          <w:b/>
          <w:bCs/>
          <w:sz w:val="24"/>
          <w:szCs w:val="24"/>
        </w:rPr>
        <w:t>¿Cuáles</w:t>
      </w:r>
      <w:r w:rsidR="00A64E41" w:rsidRPr="00955F77">
        <w:rPr>
          <w:rFonts w:ascii="Times New Roman" w:hAnsi="Times New Roman"/>
          <w:b/>
          <w:bCs/>
          <w:sz w:val="24"/>
          <w:szCs w:val="24"/>
        </w:rPr>
        <w:t xml:space="preserve"> son l</w:t>
      </w:r>
      <w:r w:rsidRPr="00955F77">
        <w:rPr>
          <w:rFonts w:ascii="Times New Roman" w:hAnsi="Times New Roman"/>
          <w:b/>
          <w:bCs/>
          <w:sz w:val="24"/>
          <w:szCs w:val="24"/>
        </w:rPr>
        <w:t>as dos principales pruebas de laboratorio para diagnosticar que una</w:t>
      </w:r>
      <w:r w:rsidR="00A64E41" w:rsidRPr="00955F77">
        <w:rPr>
          <w:rFonts w:ascii="Times New Roman" w:hAnsi="Times New Roman"/>
          <w:b/>
          <w:bCs/>
          <w:sz w:val="24"/>
          <w:szCs w:val="24"/>
        </w:rPr>
        <w:t xml:space="preserve"> persona es portadora del  VIH?</w:t>
      </w:r>
      <w:r w:rsidRPr="00955F77">
        <w:rPr>
          <w:rFonts w:ascii="Times New Roman" w:hAnsi="Times New Roman"/>
          <w:bCs/>
          <w:sz w:val="24"/>
          <w:szCs w:val="24"/>
        </w:rPr>
        <w:t xml:space="preserve"> </w:t>
      </w:r>
    </w:p>
    <w:p w14:paraId="7C7C0B01"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Análisis de orina, Prueba de Elisa </w:t>
      </w:r>
    </w:p>
    <w:p w14:paraId="3DBF0D8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Western blot, Análisis de heces </w:t>
      </w:r>
    </w:p>
    <w:p w14:paraId="65764702"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Prueba de Elisa, Western blot </w:t>
      </w:r>
    </w:p>
    <w:p w14:paraId="058F119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Análisis de heces, Análisis de orina  </w:t>
      </w:r>
    </w:p>
    <w:p w14:paraId="5CA1822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3B09E409" w14:textId="77777777" w:rsidR="00611ABC" w:rsidRPr="00955F77" w:rsidRDefault="00611ABC" w:rsidP="00E848AC">
      <w:pPr>
        <w:autoSpaceDE w:val="0"/>
        <w:autoSpaceDN w:val="0"/>
        <w:adjustRightInd w:val="0"/>
        <w:spacing w:after="0" w:line="360" w:lineRule="auto"/>
        <w:ind w:left="426" w:hanging="426"/>
        <w:jc w:val="both"/>
        <w:rPr>
          <w:rFonts w:ascii="Times New Roman" w:hAnsi="Times New Roman"/>
          <w:b/>
          <w:bCs/>
          <w:sz w:val="24"/>
          <w:szCs w:val="24"/>
        </w:rPr>
      </w:pPr>
      <w:r w:rsidRPr="00955F77">
        <w:rPr>
          <w:rFonts w:ascii="Times New Roman" w:hAnsi="Times New Roman"/>
          <w:b/>
          <w:bCs/>
          <w:sz w:val="24"/>
          <w:szCs w:val="24"/>
        </w:rPr>
        <w:t xml:space="preserve">13) </w:t>
      </w:r>
      <w:r w:rsidR="00E4176A" w:rsidRPr="00955F77">
        <w:rPr>
          <w:rFonts w:ascii="Times New Roman" w:hAnsi="Times New Roman"/>
          <w:b/>
          <w:bCs/>
          <w:sz w:val="24"/>
          <w:szCs w:val="24"/>
        </w:rPr>
        <w:t>¿</w:t>
      </w:r>
      <w:r w:rsidR="00811D29" w:rsidRPr="00955F77">
        <w:rPr>
          <w:rFonts w:ascii="Times New Roman" w:hAnsi="Times New Roman"/>
          <w:b/>
          <w:bCs/>
          <w:sz w:val="24"/>
          <w:szCs w:val="24"/>
        </w:rPr>
        <w:t xml:space="preserve">Que es necesario para </w:t>
      </w:r>
      <w:r w:rsidRPr="00955F77">
        <w:rPr>
          <w:rFonts w:ascii="Times New Roman" w:hAnsi="Times New Roman"/>
          <w:b/>
          <w:bCs/>
          <w:sz w:val="24"/>
          <w:szCs w:val="24"/>
        </w:rPr>
        <w:t>diagnosticar que una persona es portadora del VIH es necesario  que presente</w:t>
      </w:r>
      <w:r w:rsidR="00E4176A" w:rsidRPr="00955F77">
        <w:rPr>
          <w:rFonts w:ascii="Times New Roman" w:hAnsi="Times New Roman"/>
          <w:b/>
          <w:bCs/>
          <w:sz w:val="24"/>
          <w:szCs w:val="24"/>
        </w:rPr>
        <w:t>?</w:t>
      </w:r>
      <w:r w:rsidRPr="00955F77">
        <w:rPr>
          <w:rFonts w:ascii="Times New Roman" w:hAnsi="Times New Roman"/>
          <w:b/>
          <w:bCs/>
          <w:sz w:val="24"/>
          <w:szCs w:val="24"/>
        </w:rPr>
        <w:t xml:space="preserve"> </w:t>
      </w:r>
    </w:p>
    <w:p w14:paraId="057E0204"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Una prueba positiva (una prueba de  ELISA) </w:t>
      </w:r>
    </w:p>
    <w:p w14:paraId="4E2017A3"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Dos pruebas  positivas ( una prueba de  ELISA  positiva y  una Western Blot) c) Tres pruebas positivas ( dos pruebas de ELISA  positivas y  una Western Blot) d) Cuatro pruebas positivas ( dos pruebas de ELISA  positivas y dos de Western Blot) </w:t>
      </w:r>
    </w:p>
    <w:p w14:paraId="4037AD4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32FFF15C" w14:textId="77777777" w:rsidR="00611ABC" w:rsidRPr="00955F77" w:rsidRDefault="00611ABC" w:rsidP="00E848AC">
      <w:pPr>
        <w:autoSpaceDE w:val="0"/>
        <w:autoSpaceDN w:val="0"/>
        <w:adjustRightInd w:val="0"/>
        <w:spacing w:after="0" w:line="360" w:lineRule="auto"/>
        <w:ind w:left="426" w:hanging="426"/>
        <w:jc w:val="both"/>
        <w:rPr>
          <w:rFonts w:ascii="Times New Roman" w:hAnsi="Times New Roman"/>
          <w:b/>
          <w:bCs/>
          <w:sz w:val="24"/>
          <w:szCs w:val="24"/>
        </w:rPr>
      </w:pPr>
      <w:r w:rsidRPr="00955F77">
        <w:rPr>
          <w:rFonts w:ascii="Times New Roman" w:hAnsi="Times New Roman"/>
          <w:b/>
          <w:bCs/>
          <w:sz w:val="24"/>
          <w:szCs w:val="24"/>
        </w:rPr>
        <w:t xml:space="preserve">14) </w:t>
      </w:r>
      <w:r w:rsidR="00D234EF" w:rsidRPr="00955F77">
        <w:rPr>
          <w:rFonts w:ascii="Times New Roman" w:hAnsi="Times New Roman"/>
          <w:b/>
          <w:bCs/>
          <w:sz w:val="24"/>
          <w:szCs w:val="24"/>
        </w:rPr>
        <w:t>¿Cuáles son l</w:t>
      </w:r>
      <w:r w:rsidRPr="00955F77">
        <w:rPr>
          <w:rFonts w:ascii="Times New Roman" w:hAnsi="Times New Roman"/>
          <w:b/>
          <w:bCs/>
          <w:sz w:val="24"/>
          <w:szCs w:val="24"/>
        </w:rPr>
        <w:t>as principales pruebas de laboratorio para diagnosticar una Infecciones de Transmisión  Sexua</w:t>
      </w:r>
      <w:r w:rsidR="00D234EF" w:rsidRPr="00955F77">
        <w:rPr>
          <w:rFonts w:ascii="Times New Roman" w:hAnsi="Times New Roman"/>
          <w:b/>
          <w:bCs/>
          <w:sz w:val="24"/>
          <w:szCs w:val="24"/>
        </w:rPr>
        <w:t>l?</w:t>
      </w:r>
    </w:p>
    <w:p w14:paraId="1FDB2B78"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Análisis de orina y esputo </w:t>
      </w:r>
    </w:p>
    <w:p w14:paraId="361F544A"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Análisis de orina y sangre </w:t>
      </w:r>
    </w:p>
    <w:p w14:paraId="6AF16F7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Análisis de heces y esputo </w:t>
      </w:r>
    </w:p>
    <w:p w14:paraId="4B4E77EE" w14:textId="77777777" w:rsidR="00611ABC"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Análisis de sangre y heces </w:t>
      </w:r>
    </w:p>
    <w:p w14:paraId="1C5BD2C9" w14:textId="77777777" w:rsidR="00634E92" w:rsidRDefault="00634E92" w:rsidP="00E848AC">
      <w:pPr>
        <w:autoSpaceDE w:val="0"/>
        <w:autoSpaceDN w:val="0"/>
        <w:adjustRightInd w:val="0"/>
        <w:spacing w:after="0" w:line="360" w:lineRule="auto"/>
        <w:jc w:val="both"/>
        <w:rPr>
          <w:rFonts w:ascii="Times New Roman" w:hAnsi="Times New Roman"/>
          <w:bCs/>
          <w:sz w:val="24"/>
          <w:szCs w:val="24"/>
        </w:rPr>
      </w:pPr>
    </w:p>
    <w:p w14:paraId="09B21D06" w14:textId="77777777" w:rsidR="00634E92" w:rsidRDefault="00634E92" w:rsidP="00E848AC">
      <w:pPr>
        <w:autoSpaceDE w:val="0"/>
        <w:autoSpaceDN w:val="0"/>
        <w:adjustRightInd w:val="0"/>
        <w:spacing w:after="0" w:line="360" w:lineRule="auto"/>
        <w:jc w:val="both"/>
        <w:rPr>
          <w:rFonts w:ascii="Times New Roman" w:hAnsi="Times New Roman"/>
          <w:bCs/>
          <w:sz w:val="24"/>
          <w:szCs w:val="24"/>
        </w:rPr>
      </w:pPr>
    </w:p>
    <w:p w14:paraId="111024E8" w14:textId="77777777" w:rsidR="00634E92" w:rsidRPr="00955F77" w:rsidRDefault="00634E92" w:rsidP="00E848AC">
      <w:pPr>
        <w:autoSpaceDE w:val="0"/>
        <w:autoSpaceDN w:val="0"/>
        <w:adjustRightInd w:val="0"/>
        <w:spacing w:after="0" w:line="360" w:lineRule="auto"/>
        <w:jc w:val="both"/>
        <w:rPr>
          <w:rFonts w:ascii="Times New Roman" w:hAnsi="Times New Roman"/>
          <w:bCs/>
          <w:sz w:val="24"/>
          <w:szCs w:val="24"/>
        </w:rPr>
      </w:pPr>
    </w:p>
    <w:p w14:paraId="336494D3" w14:textId="77777777" w:rsidR="00EF43F8"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lastRenderedPageBreak/>
        <w:t>15)</w:t>
      </w:r>
      <w:r w:rsidR="00630918" w:rsidRPr="00955F77">
        <w:rPr>
          <w:rFonts w:ascii="Times New Roman" w:hAnsi="Times New Roman"/>
          <w:b/>
          <w:bCs/>
          <w:sz w:val="24"/>
          <w:szCs w:val="24"/>
        </w:rPr>
        <w:t xml:space="preserve"> ¿Cuál es el tratamiento </w:t>
      </w:r>
      <w:r w:rsidRPr="00955F77">
        <w:rPr>
          <w:rFonts w:ascii="Times New Roman" w:hAnsi="Times New Roman"/>
          <w:b/>
          <w:bCs/>
          <w:sz w:val="24"/>
          <w:szCs w:val="24"/>
        </w:rPr>
        <w:t>de las Infecciones de Transmisión  Sexual -VIH/SIDA</w:t>
      </w:r>
      <w:r w:rsidR="00630918" w:rsidRPr="00955F77">
        <w:rPr>
          <w:rFonts w:ascii="Times New Roman" w:hAnsi="Times New Roman"/>
          <w:b/>
          <w:bCs/>
          <w:sz w:val="24"/>
          <w:szCs w:val="24"/>
        </w:rPr>
        <w:t xml:space="preserve">? Coloque Verdadero (V) o Falso (F) </w:t>
      </w:r>
      <w:r w:rsidRPr="00955F77">
        <w:rPr>
          <w:rFonts w:ascii="Times New Roman" w:hAnsi="Times New Roman"/>
          <w:b/>
          <w:bCs/>
          <w:sz w:val="24"/>
          <w:szCs w:val="24"/>
        </w:rPr>
        <w:t xml:space="preserve"> </w:t>
      </w:r>
    </w:p>
    <w:p w14:paraId="34AE3380"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El tratamiento de la sífilis es a base de penicilina G benzatinica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19FA8EF8" w14:textId="77777777" w:rsidR="0051091F"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La ceftriaxona o erittomicina se usa como tratamiento para la Gonorrea </w:t>
      </w:r>
    </w:p>
    <w:p w14:paraId="3C4B6EED"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durante 3 días</w:t>
      </w:r>
      <w:r w:rsidR="0051091F"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0051091F"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34EB41B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Para el tratamiento del herpes genital se usa medicamentos antivíricos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p>
    <w:p w14:paraId="40456F4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El Metronidazol se usa como tratamiento para la Tricomoniasis por 7 días.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42CB20E1" w14:textId="77777777" w:rsidR="00137111"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e) El Metronidazol de 2g se usa como tratamiento para la Vaginosis bacteriana </w:t>
      </w:r>
    </w:p>
    <w:p w14:paraId="05B93E05"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por 4 días.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2E8CF6F9"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f) Para el Papiloma humano se usa como tratami</w:t>
      </w:r>
      <w:r w:rsidR="00137111" w:rsidRPr="00955F77">
        <w:rPr>
          <w:rFonts w:ascii="Times New Roman" w:hAnsi="Times New Roman"/>
          <w:bCs/>
          <w:sz w:val="24"/>
          <w:szCs w:val="24"/>
        </w:rPr>
        <w:t xml:space="preserve">ento medicamentos </w:t>
      </w:r>
      <w:r w:rsidR="00ED2C09" w:rsidRPr="00955F77">
        <w:rPr>
          <w:rFonts w:ascii="Times New Roman" w:hAnsi="Times New Roman"/>
          <w:bCs/>
          <w:sz w:val="24"/>
          <w:szCs w:val="24"/>
        </w:rPr>
        <w:t>antivíricos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w:t>
      </w:r>
    </w:p>
    <w:p w14:paraId="70EB67ED" w14:textId="77777777" w:rsidR="00ED2C09"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g) El Chancroide es una infección de transmisión sexual que tiene como </w:t>
      </w:r>
    </w:p>
    <w:p w14:paraId="11FED527"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tratamiento a la penicilina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 </w:t>
      </w:r>
    </w:p>
    <w:p w14:paraId="7843FBED"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h) Para el tratamiento del VIH se usa medicamentos antivíricos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ED2C09" w:rsidRPr="00955F77">
        <w:rPr>
          <w:rFonts w:ascii="Times New Roman" w:hAnsi="Times New Roman"/>
          <w:bCs/>
          <w:sz w:val="24"/>
          <w:szCs w:val="24"/>
        </w:rPr>
        <w:t xml:space="preserve"> </w:t>
      </w:r>
      <w:r w:rsidRPr="00955F77">
        <w:rPr>
          <w:rFonts w:ascii="Times New Roman" w:hAnsi="Times New Roman"/>
          <w:bCs/>
          <w:sz w:val="24"/>
          <w:szCs w:val="24"/>
        </w:rPr>
        <w:t xml:space="preserve">(  </w:t>
      </w:r>
      <w:r w:rsidR="00945E36" w:rsidRPr="00955F77">
        <w:rPr>
          <w:rFonts w:ascii="Times New Roman" w:hAnsi="Times New Roman"/>
          <w:bCs/>
          <w:sz w:val="24"/>
          <w:szCs w:val="24"/>
        </w:rPr>
        <w:t xml:space="preserve"> </w:t>
      </w:r>
      <w:r w:rsidRPr="00955F77">
        <w:rPr>
          <w:rFonts w:ascii="Times New Roman" w:hAnsi="Times New Roman"/>
          <w:bCs/>
          <w:sz w:val="24"/>
          <w:szCs w:val="24"/>
        </w:rPr>
        <w:t xml:space="preserve">)  </w:t>
      </w:r>
    </w:p>
    <w:p w14:paraId="6324AD3B"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p>
    <w:p w14:paraId="11168D46" w14:textId="77777777" w:rsidR="00611ABC" w:rsidRPr="00955F77" w:rsidRDefault="00611ABC" w:rsidP="00E848AC">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16) </w:t>
      </w:r>
      <w:r w:rsidR="00EE6316" w:rsidRPr="00955F77">
        <w:rPr>
          <w:rFonts w:ascii="Times New Roman" w:hAnsi="Times New Roman"/>
          <w:b/>
          <w:bCs/>
          <w:sz w:val="24"/>
          <w:szCs w:val="24"/>
        </w:rPr>
        <w:t>¿</w:t>
      </w:r>
      <w:r w:rsidR="00630918" w:rsidRPr="00955F77">
        <w:rPr>
          <w:rFonts w:ascii="Times New Roman" w:hAnsi="Times New Roman"/>
          <w:b/>
          <w:bCs/>
          <w:sz w:val="24"/>
          <w:szCs w:val="24"/>
        </w:rPr>
        <w:t>Cuáles</w:t>
      </w:r>
      <w:r w:rsidR="00EE6316" w:rsidRPr="00955F77">
        <w:rPr>
          <w:rFonts w:ascii="Times New Roman" w:hAnsi="Times New Roman"/>
          <w:b/>
          <w:bCs/>
          <w:sz w:val="24"/>
          <w:szCs w:val="24"/>
        </w:rPr>
        <w:t xml:space="preserve"> son l</w:t>
      </w:r>
      <w:r w:rsidRPr="00955F77">
        <w:rPr>
          <w:rFonts w:ascii="Times New Roman" w:hAnsi="Times New Roman"/>
          <w:b/>
          <w:bCs/>
          <w:sz w:val="24"/>
          <w:szCs w:val="24"/>
        </w:rPr>
        <w:t>as complicaciones que trae las Infecciones de Transmisión  Sexual-VIH/SIDA</w:t>
      </w:r>
      <w:r w:rsidR="00EE6316" w:rsidRPr="00955F77">
        <w:rPr>
          <w:rFonts w:ascii="Times New Roman" w:hAnsi="Times New Roman"/>
          <w:b/>
          <w:bCs/>
          <w:sz w:val="24"/>
          <w:szCs w:val="24"/>
        </w:rPr>
        <w:t>?</w:t>
      </w:r>
      <w:r w:rsidRPr="00955F77">
        <w:rPr>
          <w:rFonts w:ascii="Times New Roman" w:hAnsi="Times New Roman"/>
          <w:b/>
          <w:bCs/>
          <w:sz w:val="24"/>
          <w:szCs w:val="24"/>
        </w:rPr>
        <w:t xml:space="preserve">:  </w:t>
      </w:r>
    </w:p>
    <w:p w14:paraId="29366BEE"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Infecciones que pueden generalizarse por todo el cuerpo, infertilidad. </w:t>
      </w:r>
    </w:p>
    <w:p w14:paraId="27D75777"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Aborto, infecciones que pueden generalizarse por todo el cuerpo,  </w:t>
      </w:r>
    </w:p>
    <w:p w14:paraId="0B432715"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Aborto, infecciones que pueden generalizarse por todo el cuerpo, aumenta riesgo de contagiarse de VIH. </w:t>
      </w:r>
    </w:p>
    <w:p w14:paraId="2A3F029C" w14:textId="77777777" w:rsidR="00611ABC" w:rsidRPr="00955F77" w:rsidRDefault="00611ABC" w:rsidP="00E848AC">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d) Infecciones que pueden generalizarse por todo el cuerpo, aumenta riesgo de contagiarse de VIH. </w:t>
      </w:r>
    </w:p>
    <w:p w14:paraId="4E53D411" w14:textId="77777777" w:rsidR="00533748" w:rsidRPr="00955F77" w:rsidRDefault="00533748" w:rsidP="00955F77">
      <w:pPr>
        <w:autoSpaceDE w:val="0"/>
        <w:autoSpaceDN w:val="0"/>
        <w:adjustRightInd w:val="0"/>
        <w:spacing w:after="0" w:line="360" w:lineRule="auto"/>
        <w:jc w:val="both"/>
        <w:rPr>
          <w:rFonts w:ascii="Times New Roman" w:hAnsi="Times New Roman"/>
          <w:bCs/>
          <w:sz w:val="24"/>
          <w:szCs w:val="24"/>
        </w:rPr>
      </w:pPr>
    </w:p>
    <w:p w14:paraId="00FB6F44" w14:textId="77777777" w:rsidR="00533748" w:rsidRDefault="00533748" w:rsidP="00955F77">
      <w:pPr>
        <w:autoSpaceDE w:val="0"/>
        <w:autoSpaceDN w:val="0"/>
        <w:adjustRightInd w:val="0"/>
        <w:spacing w:after="0" w:line="360" w:lineRule="auto"/>
        <w:jc w:val="both"/>
        <w:rPr>
          <w:rFonts w:ascii="Times New Roman" w:hAnsi="Times New Roman"/>
          <w:bCs/>
          <w:sz w:val="24"/>
          <w:szCs w:val="24"/>
        </w:rPr>
      </w:pPr>
    </w:p>
    <w:p w14:paraId="48E82412"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0CBCB25E"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3E136756"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09702803"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2EBB9F6E"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6EE01C78" w14:textId="77777777" w:rsidR="008416B8" w:rsidRDefault="008416B8" w:rsidP="00955F77">
      <w:pPr>
        <w:autoSpaceDE w:val="0"/>
        <w:autoSpaceDN w:val="0"/>
        <w:adjustRightInd w:val="0"/>
        <w:spacing w:after="0" w:line="360" w:lineRule="auto"/>
        <w:jc w:val="both"/>
        <w:rPr>
          <w:rFonts w:ascii="Times New Roman" w:hAnsi="Times New Roman"/>
          <w:bCs/>
          <w:sz w:val="24"/>
          <w:szCs w:val="24"/>
        </w:rPr>
      </w:pPr>
    </w:p>
    <w:p w14:paraId="26B11BCF" w14:textId="77777777" w:rsidR="008416B8" w:rsidRPr="00955F77" w:rsidRDefault="008416B8" w:rsidP="00955F77">
      <w:pPr>
        <w:autoSpaceDE w:val="0"/>
        <w:autoSpaceDN w:val="0"/>
        <w:adjustRightInd w:val="0"/>
        <w:spacing w:after="0" w:line="360" w:lineRule="auto"/>
        <w:jc w:val="both"/>
        <w:rPr>
          <w:rFonts w:ascii="Times New Roman" w:hAnsi="Times New Roman"/>
          <w:bCs/>
          <w:sz w:val="24"/>
          <w:szCs w:val="24"/>
        </w:rPr>
      </w:pPr>
    </w:p>
    <w:p w14:paraId="7384A38C" w14:textId="77777777" w:rsidR="00DE51D9" w:rsidRDefault="00DE51D9" w:rsidP="00955F77">
      <w:pPr>
        <w:spacing w:after="0" w:line="360" w:lineRule="auto"/>
        <w:rPr>
          <w:rFonts w:ascii="Times New Roman" w:hAnsi="Times New Roman"/>
          <w:b/>
          <w:bCs/>
          <w:sz w:val="24"/>
          <w:szCs w:val="24"/>
        </w:rPr>
      </w:pPr>
      <w:r>
        <w:rPr>
          <w:rFonts w:ascii="Times New Roman" w:hAnsi="Times New Roman"/>
          <w:b/>
          <w:bCs/>
          <w:sz w:val="24"/>
          <w:szCs w:val="24"/>
        </w:rPr>
        <w:lastRenderedPageBreak/>
        <w:t>PARTE II</w:t>
      </w:r>
    </w:p>
    <w:p w14:paraId="42831969" w14:textId="77777777" w:rsidR="00611ABC" w:rsidRPr="00955F77" w:rsidRDefault="00611ABC" w:rsidP="00DE51D9">
      <w:pPr>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A continuación se presenta los ítems  referidos a las medidas preventivas de las Infecciones de Transmisión  Sexual. Marcar con un aspa (X)  la respuesta que consideres correcta. </w:t>
      </w:r>
    </w:p>
    <w:p w14:paraId="3A72AC2F" w14:textId="77777777" w:rsidR="008936D9" w:rsidRPr="00955F77" w:rsidRDefault="008936D9" w:rsidP="00955F77">
      <w:pPr>
        <w:spacing w:after="0" w:line="360" w:lineRule="auto"/>
        <w:rPr>
          <w:rFonts w:ascii="Times New Roman" w:hAnsi="Times New Roman"/>
          <w:b/>
          <w:bCs/>
          <w:sz w:val="24"/>
          <w:szCs w:val="24"/>
        </w:rPr>
      </w:pPr>
    </w:p>
    <w:p w14:paraId="5C445526" w14:textId="77777777" w:rsidR="00611ABC"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17) </w:t>
      </w:r>
      <w:r w:rsidR="00F6721C" w:rsidRPr="00955F77">
        <w:rPr>
          <w:rFonts w:ascii="Times New Roman" w:hAnsi="Times New Roman"/>
          <w:b/>
          <w:bCs/>
          <w:sz w:val="24"/>
          <w:szCs w:val="24"/>
        </w:rPr>
        <w:t>¿</w:t>
      </w:r>
      <w:r w:rsidR="00533748" w:rsidRPr="00955F77">
        <w:rPr>
          <w:rFonts w:ascii="Times New Roman" w:hAnsi="Times New Roman"/>
          <w:b/>
          <w:bCs/>
          <w:sz w:val="24"/>
          <w:szCs w:val="24"/>
        </w:rPr>
        <w:t>Cuáles</w:t>
      </w:r>
      <w:r w:rsidR="00F6721C" w:rsidRPr="00955F77">
        <w:rPr>
          <w:rFonts w:ascii="Times New Roman" w:hAnsi="Times New Roman"/>
          <w:b/>
          <w:bCs/>
          <w:sz w:val="24"/>
          <w:szCs w:val="24"/>
        </w:rPr>
        <w:t xml:space="preserve"> son l</w:t>
      </w:r>
      <w:r w:rsidRPr="00955F77">
        <w:rPr>
          <w:rFonts w:ascii="Times New Roman" w:hAnsi="Times New Roman"/>
          <w:b/>
          <w:bCs/>
          <w:sz w:val="24"/>
          <w:szCs w:val="24"/>
        </w:rPr>
        <w:t>as Medidas Preventivas para evitar contraer una Infecciones de Tr</w:t>
      </w:r>
      <w:r w:rsidR="00F6721C" w:rsidRPr="00955F77">
        <w:rPr>
          <w:rFonts w:ascii="Times New Roman" w:hAnsi="Times New Roman"/>
          <w:b/>
          <w:bCs/>
          <w:sz w:val="24"/>
          <w:szCs w:val="24"/>
        </w:rPr>
        <w:t>ansmisión  Sexual- VIH/SIDA?</w:t>
      </w:r>
      <w:r w:rsidRPr="00955F77">
        <w:rPr>
          <w:rFonts w:ascii="Times New Roman" w:hAnsi="Times New Roman"/>
          <w:b/>
          <w:bCs/>
          <w:sz w:val="24"/>
          <w:szCs w:val="24"/>
        </w:rPr>
        <w:t xml:space="preserve"> </w:t>
      </w:r>
    </w:p>
    <w:p w14:paraId="448376FC"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La abstinencia, practicar el sexo seguro  y uso  inadecuado del preservativo. b) La abstinencia, ser fiel a la pareja y uso inadecuado del preservativo. </w:t>
      </w:r>
    </w:p>
    <w:p w14:paraId="027875C5"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La abstinencia, uso adecuado del preservativo y practicar el sexo seguro. </w:t>
      </w:r>
    </w:p>
    <w:p w14:paraId="624AC056" w14:textId="77777777" w:rsidR="00611ABC" w:rsidRPr="00955F77" w:rsidRDefault="00611ABC" w:rsidP="00955F77">
      <w:pPr>
        <w:autoSpaceDE w:val="0"/>
        <w:autoSpaceDN w:val="0"/>
        <w:adjustRightInd w:val="0"/>
        <w:spacing w:after="0" w:line="360" w:lineRule="auto"/>
        <w:rPr>
          <w:rFonts w:ascii="Times New Roman" w:hAnsi="Times New Roman"/>
          <w:bCs/>
          <w:sz w:val="24"/>
          <w:szCs w:val="24"/>
        </w:rPr>
      </w:pPr>
    </w:p>
    <w:p w14:paraId="68C17ECE"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
          <w:bCs/>
          <w:sz w:val="24"/>
          <w:szCs w:val="24"/>
        </w:rPr>
        <w:t xml:space="preserve">18) </w:t>
      </w:r>
      <w:r w:rsidR="00816C12" w:rsidRPr="00955F77">
        <w:rPr>
          <w:rFonts w:ascii="Times New Roman" w:hAnsi="Times New Roman"/>
          <w:b/>
          <w:bCs/>
          <w:sz w:val="24"/>
          <w:szCs w:val="24"/>
        </w:rPr>
        <w:t>¿Que es la Abstinencia Sexual?</w:t>
      </w:r>
      <w:r w:rsidRPr="00955F77">
        <w:rPr>
          <w:rFonts w:ascii="Times New Roman" w:hAnsi="Times New Roman"/>
          <w:bCs/>
          <w:sz w:val="24"/>
          <w:szCs w:val="24"/>
        </w:rPr>
        <w:t xml:space="preserve"> </w:t>
      </w:r>
    </w:p>
    <w:p w14:paraId="622A9454" w14:textId="77777777" w:rsidR="00611ABC" w:rsidRPr="00955F77" w:rsidRDefault="008D4E22"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w:t>
      </w:r>
      <w:r w:rsidR="00611ABC" w:rsidRPr="00955F77">
        <w:rPr>
          <w:rFonts w:ascii="Times New Roman" w:hAnsi="Times New Roman"/>
          <w:bCs/>
          <w:sz w:val="24"/>
          <w:szCs w:val="24"/>
        </w:rPr>
        <w:t>a) La decisión de privarse parcialmente de las relaciones sexuales</w:t>
      </w:r>
    </w:p>
    <w:p w14:paraId="16893F26"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b) La decisión de privarse totalmente de las relaciones sexuales.  </w:t>
      </w:r>
    </w:p>
    <w:p w14:paraId="2A48461C"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p>
    <w:p w14:paraId="31B66794" w14:textId="77777777" w:rsidR="00F46DC3"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19) </w:t>
      </w:r>
      <w:r w:rsidR="00F46DC3" w:rsidRPr="00955F77">
        <w:rPr>
          <w:rFonts w:ascii="Times New Roman" w:hAnsi="Times New Roman"/>
          <w:b/>
          <w:bCs/>
          <w:sz w:val="24"/>
          <w:szCs w:val="24"/>
        </w:rPr>
        <w:t xml:space="preserve">¿Qué acciones corresponden al </w:t>
      </w:r>
      <w:r w:rsidRPr="00955F77">
        <w:rPr>
          <w:rFonts w:ascii="Times New Roman" w:hAnsi="Times New Roman"/>
          <w:b/>
          <w:bCs/>
          <w:sz w:val="24"/>
          <w:szCs w:val="24"/>
        </w:rPr>
        <w:t>Sexo Seguro</w:t>
      </w:r>
      <w:r w:rsidR="00F46DC3" w:rsidRPr="00955F77">
        <w:rPr>
          <w:rFonts w:ascii="Times New Roman" w:hAnsi="Times New Roman"/>
          <w:b/>
          <w:bCs/>
          <w:sz w:val="24"/>
          <w:szCs w:val="24"/>
        </w:rPr>
        <w:t>?</w:t>
      </w:r>
    </w:p>
    <w:p w14:paraId="3DB07694"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
          <w:bCs/>
          <w:sz w:val="24"/>
          <w:szCs w:val="24"/>
        </w:rPr>
        <w:t xml:space="preserve"> </w:t>
      </w:r>
      <w:r w:rsidRPr="00955F77">
        <w:rPr>
          <w:rFonts w:ascii="Times New Roman" w:hAnsi="Times New Roman"/>
          <w:bCs/>
          <w:sz w:val="24"/>
          <w:szCs w:val="24"/>
        </w:rPr>
        <w:t xml:space="preserve">a) Besos, abrazos, caricias y  tener relaciones sexuales. </w:t>
      </w:r>
    </w:p>
    <w:p w14:paraId="35C1CF21"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Besos, abrazos, masturbarse y tener relaciones sexuales. </w:t>
      </w:r>
    </w:p>
    <w:p w14:paraId="6733E3C7"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Besos, abrazos, caricias y hacer uso del preservativo. </w:t>
      </w:r>
    </w:p>
    <w:p w14:paraId="4CB62B60"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p>
    <w:p w14:paraId="03AAD2CD" w14:textId="77777777" w:rsidR="00611ABC"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20) </w:t>
      </w:r>
      <w:r w:rsidR="008936D9" w:rsidRPr="00955F77">
        <w:rPr>
          <w:rFonts w:ascii="Times New Roman" w:hAnsi="Times New Roman"/>
          <w:b/>
          <w:bCs/>
          <w:sz w:val="24"/>
          <w:szCs w:val="24"/>
        </w:rPr>
        <w:t>¿</w:t>
      </w:r>
      <w:r w:rsidRPr="00955F77">
        <w:rPr>
          <w:rFonts w:ascii="Times New Roman" w:hAnsi="Times New Roman"/>
          <w:b/>
          <w:bCs/>
          <w:sz w:val="24"/>
          <w:szCs w:val="24"/>
        </w:rPr>
        <w:t>El preservativo constituye una medida preventiva para evitar contraer alguna Infecciones de Transmisión  Sexual</w:t>
      </w:r>
      <w:r w:rsidR="008936D9" w:rsidRPr="00955F77">
        <w:rPr>
          <w:rFonts w:ascii="Times New Roman" w:hAnsi="Times New Roman"/>
          <w:b/>
          <w:bCs/>
          <w:sz w:val="24"/>
          <w:szCs w:val="24"/>
        </w:rPr>
        <w:t>?</w:t>
      </w:r>
      <w:r w:rsidRPr="00955F77">
        <w:rPr>
          <w:rFonts w:ascii="Times New Roman" w:hAnsi="Times New Roman"/>
          <w:b/>
          <w:bCs/>
          <w:sz w:val="24"/>
          <w:szCs w:val="24"/>
        </w:rPr>
        <w:t xml:space="preserve"> </w:t>
      </w:r>
    </w:p>
    <w:p w14:paraId="4B65BC8B"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Si </w:t>
      </w:r>
    </w:p>
    <w:p w14:paraId="18FEF192"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No </w:t>
      </w:r>
    </w:p>
    <w:p w14:paraId="0786360D" w14:textId="77777777" w:rsidR="008936D9" w:rsidRPr="00955F77" w:rsidRDefault="008936D9" w:rsidP="00955F77">
      <w:pPr>
        <w:autoSpaceDE w:val="0"/>
        <w:autoSpaceDN w:val="0"/>
        <w:adjustRightInd w:val="0"/>
        <w:spacing w:after="0" w:line="360" w:lineRule="auto"/>
        <w:jc w:val="both"/>
        <w:rPr>
          <w:rFonts w:ascii="Times New Roman" w:hAnsi="Times New Roman"/>
          <w:bCs/>
          <w:sz w:val="24"/>
          <w:szCs w:val="24"/>
        </w:rPr>
      </w:pPr>
    </w:p>
    <w:p w14:paraId="42D43331" w14:textId="77777777" w:rsidR="00611ABC"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21)  </w:t>
      </w:r>
      <w:r w:rsidR="008936D9" w:rsidRPr="00955F77">
        <w:rPr>
          <w:rFonts w:ascii="Times New Roman" w:hAnsi="Times New Roman"/>
          <w:b/>
          <w:bCs/>
          <w:sz w:val="24"/>
          <w:szCs w:val="24"/>
        </w:rPr>
        <w:t>¿A</w:t>
      </w:r>
      <w:r w:rsidRPr="00955F77">
        <w:rPr>
          <w:rFonts w:ascii="Times New Roman" w:hAnsi="Times New Roman"/>
          <w:b/>
          <w:bCs/>
          <w:sz w:val="24"/>
          <w:szCs w:val="24"/>
        </w:rPr>
        <w:t>l terminar el acto sexual se tiene que retirar el preservativo</w:t>
      </w:r>
      <w:r w:rsidR="008936D9" w:rsidRPr="00955F77">
        <w:rPr>
          <w:rFonts w:ascii="Times New Roman" w:hAnsi="Times New Roman"/>
          <w:b/>
          <w:bCs/>
          <w:sz w:val="24"/>
          <w:szCs w:val="24"/>
        </w:rPr>
        <w:t>?</w:t>
      </w:r>
      <w:r w:rsidRPr="00955F77">
        <w:rPr>
          <w:rFonts w:ascii="Times New Roman" w:hAnsi="Times New Roman"/>
          <w:b/>
          <w:bCs/>
          <w:sz w:val="24"/>
          <w:szCs w:val="24"/>
        </w:rPr>
        <w:t xml:space="preserve"> Diga Ud. Las veces que se puede de utilizar antes de retirarlo. </w:t>
      </w:r>
    </w:p>
    <w:p w14:paraId="61BCA78E"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)1 vez </w:t>
      </w:r>
    </w:p>
    <w:p w14:paraId="1D74DABD"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 2 veces  </w:t>
      </w:r>
    </w:p>
    <w:p w14:paraId="26F84A92"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 3 veces </w:t>
      </w:r>
    </w:p>
    <w:p w14:paraId="1E518893"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 4 veces </w:t>
      </w:r>
    </w:p>
    <w:p w14:paraId="38F13875" w14:textId="77777777" w:rsidR="00611ABC"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22) </w:t>
      </w:r>
      <w:r w:rsidR="008936D9" w:rsidRPr="00955F77">
        <w:rPr>
          <w:rFonts w:ascii="Times New Roman" w:hAnsi="Times New Roman"/>
          <w:b/>
          <w:bCs/>
          <w:sz w:val="24"/>
          <w:szCs w:val="24"/>
        </w:rPr>
        <w:t xml:space="preserve">¿Cuál es la </w:t>
      </w:r>
      <w:r w:rsidRPr="00955F77">
        <w:rPr>
          <w:rFonts w:ascii="Times New Roman" w:hAnsi="Times New Roman"/>
          <w:b/>
          <w:bCs/>
          <w:sz w:val="24"/>
          <w:szCs w:val="24"/>
        </w:rPr>
        <w:t>forma correcta de usar el  preservativo</w:t>
      </w:r>
      <w:r w:rsidR="008936D9" w:rsidRPr="00955F77">
        <w:rPr>
          <w:rFonts w:ascii="Times New Roman" w:hAnsi="Times New Roman"/>
          <w:b/>
          <w:bCs/>
          <w:sz w:val="24"/>
          <w:szCs w:val="24"/>
        </w:rPr>
        <w:t>?</w:t>
      </w:r>
    </w:p>
    <w:p w14:paraId="190FBE2B" w14:textId="77777777" w:rsidR="00611ABC" w:rsidRPr="00955F77" w:rsidRDefault="002E0298"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lastRenderedPageBreak/>
        <w:t>(</w:t>
      </w:r>
      <w:r w:rsidR="00611ABC" w:rsidRPr="00955F77">
        <w:rPr>
          <w:rFonts w:ascii="Times New Roman" w:hAnsi="Times New Roman"/>
          <w:bCs/>
          <w:sz w:val="24"/>
          <w:szCs w:val="24"/>
        </w:rPr>
        <w:t xml:space="preserve"> ) Manteniéndolo asido por la punta desenrollar el condón hasta la base del pene. </w:t>
      </w:r>
    </w:p>
    <w:p w14:paraId="0BFF2D0C" w14:textId="77777777" w:rsidR="00611ABC" w:rsidRPr="00955F77" w:rsidRDefault="002E0298"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w:t>
      </w:r>
      <w:r w:rsidR="00611ABC" w:rsidRPr="00955F77">
        <w:rPr>
          <w:rFonts w:ascii="Times New Roman" w:hAnsi="Times New Roman"/>
          <w:bCs/>
          <w:sz w:val="24"/>
          <w:szCs w:val="24"/>
        </w:rPr>
        <w:t xml:space="preserve">) Abrir con cuidado el envase para no desgarrar el condón.  </w:t>
      </w:r>
    </w:p>
    <w:p w14:paraId="576FEC64" w14:textId="77777777" w:rsidR="002E0298"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 Coger con dos dedos la punta del condón y colocarlo en el extremo del pene.</w:t>
      </w:r>
    </w:p>
    <w:p w14:paraId="7BCC99A8"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 ) Retirar con cuidado el condón del pene, evitando que se desparrame el semen. </w:t>
      </w:r>
    </w:p>
    <w:p w14:paraId="732FC05C"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p>
    <w:p w14:paraId="09F36CDB" w14:textId="77777777" w:rsidR="00611ABC" w:rsidRPr="00955F77" w:rsidRDefault="00611ABC" w:rsidP="00955F77">
      <w:pPr>
        <w:autoSpaceDE w:val="0"/>
        <w:autoSpaceDN w:val="0"/>
        <w:adjustRightInd w:val="0"/>
        <w:spacing w:after="0" w:line="360" w:lineRule="auto"/>
        <w:jc w:val="both"/>
        <w:rPr>
          <w:rFonts w:ascii="Times New Roman" w:hAnsi="Times New Roman"/>
          <w:b/>
          <w:bCs/>
          <w:sz w:val="24"/>
          <w:szCs w:val="24"/>
        </w:rPr>
      </w:pPr>
      <w:r w:rsidRPr="00955F77">
        <w:rPr>
          <w:rFonts w:ascii="Times New Roman" w:hAnsi="Times New Roman"/>
          <w:b/>
          <w:bCs/>
          <w:sz w:val="24"/>
          <w:szCs w:val="24"/>
        </w:rPr>
        <w:t xml:space="preserve">23) </w:t>
      </w:r>
      <w:r w:rsidR="00E30919" w:rsidRPr="00955F77">
        <w:rPr>
          <w:rFonts w:ascii="Times New Roman" w:hAnsi="Times New Roman"/>
          <w:b/>
          <w:bCs/>
          <w:sz w:val="24"/>
          <w:szCs w:val="24"/>
        </w:rPr>
        <w:t xml:space="preserve">¿Cuáles son las </w:t>
      </w:r>
      <w:r w:rsidRPr="00955F77">
        <w:rPr>
          <w:rFonts w:ascii="Times New Roman" w:hAnsi="Times New Roman"/>
          <w:b/>
          <w:bCs/>
          <w:sz w:val="24"/>
          <w:szCs w:val="24"/>
        </w:rPr>
        <w:t>condiciones necesarias para usar un preservativo</w:t>
      </w:r>
      <w:r w:rsidR="00E30919" w:rsidRPr="00955F77">
        <w:rPr>
          <w:rFonts w:ascii="Times New Roman" w:hAnsi="Times New Roman"/>
          <w:b/>
          <w:bCs/>
          <w:sz w:val="24"/>
          <w:szCs w:val="24"/>
        </w:rPr>
        <w:t>?</w:t>
      </w:r>
    </w:p>
    <w:p w14:paraId="5AA3C288"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a) Cerciorarse de que el condón no está pasado de fecha, el pene tiene que estar en erección para colocar el preservativo, utilizar grasa, lociones o vaselina para lubricar el preservativo.  </w:t>
      </w:r>
    </w:p>
    <w:p w14:paraId="576AC55B"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b) Cerciorarse de que el condón no está pasado de fecha, utilizar grasa, lociones o vaselina para lubricar el preservativo. </w:t>
      </w:r>
    </w:p>
    <w:p w14:paraId="362207C1"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r w:rsidRPr="00955F77">
        <w:rPr>
          <w:rFonts w:ascii="Times New Roman" w:hAnsi="Times New Roman"/>
          <w:bCs/>
          <w:sz w:val="24"/>
          <w:szCs w:val="24"/>
        </w:rPr>
        <w:t xml:space="preserve">c) Cerciorarse de que el condón no está pasado de fecha, abrir con cuidado el envase para no desgarrar el preservativo, el pene tiene que estar en erección para colocar el preservativo.  </w:t>
      </w:r>
    </w:p>
    <w:p w14:paraId="52904CD5"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p>
    <w:p w14:paraId="04E0596E" w14:textId="77777777" w:rsidR="00611ABC" w:rsidRPr="00955F77" w:rsidRDefault="00611ABC" w:rsidP="00955F77">
      <w:pPr>
        <w:autoSpaceDE w:val="0"/>
        <w:autoSpaceDN w:val="0"/>
        <w:adjustRightInd w:val="0"/>
        <w:spacing w:after="0" w:line="360" w:lineRule="auto"/>
        <w:jc w:val="both"/>
        <w:rPr>
          <w:rFonts w:ascii="Times New Roman" w:hAnsi="Times New Roman"/>
          <w:bCs/>
          <w:sz w:val="24"/>
          <w:szCs w:val="24"/>
        </w:rPr>
      </w:pPr>
    </w:p>
    <w:p w14:paraId="2DD38078" w14:textId="77777777" w:rsidR="0001240C" w:rsidRPr="00955F77" w:rsidRDefault="0001240C" w:rsidP="00955F77">
      <w:pPr>
        <w:autoSpaceDE w:val="0"/>
        <w:autoSpaceDN w:val="0"/>
        <w:adjustRightInd w:val="0"/>
        <w:spacing w:after="0" w:line="360" w:lineRule="auto"/>
        <w:jc w:val="both"/>
        <w:rPr>
          <w:rFonts w:ascii="Times New Roman" w:hAnsi="Times New Roman"/>
          <w:bCs/>
          <w:sz w:val="24"/>
          <w:szCs w:val="24"/>
        </w:rPr>
      </w:pPr>
    </w:p>
    <w:p w14:paraId="25F43537" w14:textId="77777777" w:rsidR="0001240C" w:rsidRDefault="0001240C" w:rsidP="00955F77">
      <w:pPr>
        <w:autoSpaceDE w:val="0"/>
        <w:autoSpaceDN w:val="0"/>
        <w:adjustRightInd w:val="0"/>
        <w:spacing w:after="0" w:line="360" w:lineRule="auto"/>
        <w:jc w:val="both"/>
        <w:rPr>
          <w:rFonts w:ascii="Times New Roman" w:hAnsi="Times New Roman"/>
          <w:bCs/>
          <w:sz w:val="24"/>
          <w:szCs w:val="24"/>
        </w:rPr>
      </w:pPr>
    </w:p>
    <w:p w14:paraId="24AA4C9C" w14:textId="77777777" w:rsidR="00574B77" w:rsidRPr="00955F77" w:rsidRDefault="00574B77" w:rsidP="00955F77">
      <w:pPr>
        <w:autoSpaceDE w:val="0"/>
        <w:autoSpaceDN w:val="0"/>
        <w:adjustRightInd w:val="0"/>
        <w:spacing w:after="0" w:line="360" w:lineRule="auto"/>
        <w:jc w:val="both"/>
        <w:rPr>
          <w:rFonts w:ascii="Times New Roman" w:hAnsi="Times New Roman"/>
          <w:bCs/>
          <w:sz w:val="24"/>
          <w:szCs w:val="24"/>
        </w:rPr>
      </w:pPr>
    </w:p>
    <w:p w14:paraId="3449B70B" w14:textId="77777777" w:rsidR="00611ABC" w:rsidRPr="00955F77" w:rsidRDefault="00611ABC" w:rsidP="00955F77">
      <w:pPr>
        <w:autoSpaceDE w:val="0"/>
        <w:autoSpaceDN w:val="0"/>
        <w:adjustRightInd w:val="0"/>
        <w:spacing w:after="0" w:line="360" w:lineRule="auto"/>
        <w:jc w:val="right"/>
        <w:rPr>
          <w:rFonts w:ascii="Times New Roman" w:hAnsi="Times New Roman"/>
          <w:b/>
          <w:bCs/>
          <w:sz w:val="24"/>
          <w:szCs w:val="24"/>
        </w:rPr>
      </w:pPr>
      <w:r w:rsidRPr="00955F77">
        <w:rPr>
          <w:rFonts w:ascii="Times New Roman" w:hAnsi="Times New Roman"/>
          <w:b/>
          <w:bCs/>
          <w:sz w:val="24"/>
          <w:szCs w:val="24"/>
        </w:rPr>
        <w:t xml:space="preserve">Gracias por tu participación                                </w:t>
      </w:r>
    </w:p>
    <w:p w14:paraId="0AFFE795" w14:textId="77777777" w:rsidR="00B62B37" w:rsidRPr="005753CA" w:rsidRDefault="00B62B37" w:rsidP="00A078D5">
      <w:pPr>
        <w:autoSpaceDE w:val="0"/>
        <w:autoSpaceDN w:val="0"/>
        <w:adjustRightInd w:val="0"/>
        <w:spacing w:after="0" w:line="360" w:lineRule="auto"/>
        <w:rPr>
          <w:rFonts w:ascii="Times New Roman" w:hAnsi="Times New Roman"/>
          <w:b/>
          <w:bCs/>
          <w:sz w:val="24"/>
          <w:szCs w:val="24"/>
        </w:rPr>
      </w:pPr>
    </w:p>
    <w:sectPr w:rsidR="00B62B37" w:rsidRPr="005753CA" w:rsidSect="00C81E92">
      <w:headerReference w:type="default" r:id="rId26"/>
      <w:headerReference w:type="first" r:id="rId27"/>
      <w:pgSz w:w="12240" w:h="15840" w:code="1"/>
      <w:pgMar w:top="1418" w:right="1418" w:bottom="1418"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CF44E" w14:textId="77777777" w:rsidR="00AF0FD8" w:rsidRDefault="00AF0FD8" w:rsidP="007B221B">
      <w:pPr>
        <w:spacing w:after="0"/>
      </w:pPr>
      <w:r>
        <w:separator/>
      </w:r>
    </w:p>
  </w:endnote>
  <w:endnote w:type="continuationSeparator" w:id="0">
    <w:p w14:paraId="0C6F4614" w14:textId="77777777" w:rsidR="00AF0FD8" w:rsidRDefault="00AF0FD8" w:rsidP="007B22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onotype Corsiva">
    <w:altName w:val="Brush Script MT"/>
    <w:panose1 w:val="03010101010201010101"/>
    <w:charset w:val="00"/>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2DF1A" w14:textId="77777777" w:rsidR="00F64D4A" w:rsidRDefault="00F64D4A">
    <w:pPr>
      <w:ind w:right="260"/>
      <w:rPr>
        <w:color w:val="0F243E" w:themeColor="text2" w:themeShade="80"/>
        <w:sz w:val="26"/>
        <w:szCs w:val="26"/>
      </w:rPr>
    </w:pPr>
  </w:p>
  <w:p w14:paraId="66A5AD01" w14:textId="77777777" w:rsidR="00F64D4A" w:rsidRDefault="00F64D4A" w:rsidP="007749AE">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708676"/>
      <w:docPartObj>
        <w:docPartGallery w:val="Page Numbers (Bottom of Page)"/>
        <w:docPartUnique/>
      </w:docPartObj>
    </w:sdtPr>
    <w:sdtEndPr/>
    <w:sdtContent>
      <w:p w14:paraId="59C3843E" w14:textId="77777777" w:rsidR="00F64D4A" w:rsidRDefault="00F64D4A">
        <w:pPr>
          <w:pStyle w:val="Piedepgina"/>
          <w:jc w:val="right"/>
        </w:pPr>
        <w:r>
          <w:fldChar w:fldCharType="begin"/>
        </w:r>
        <w:r>
          <w:instrText>PAGE   \* MERGEFORMAT</w:instrText>
        </w:r>
        <w:r>
          <w:fldChar w:fldCharType="separate"/>
        </w:r>
        <w:r w:rsidR="00E70CFA" w:rsidRPr="00E70CFA">
          <w:rPr>
            <w:noProof/>
            <w:lang w:val="es-ES"/>
          </w:rPr>
          <w:t>99</w:t>
        </w:r>
        <w:r>
          <w:fldChar w:fldCharType="end"/>
        </w:r>
      </w:p>
    </w:sdtContent>
  </w:sdt>
  <w:p w14:paraId="3CB51584" w14:textId="77777777" w:rsidR="00F64D4A" w:rsidRDefault="00F64D4A" w:rsidP="007749A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8A2D" w14:textId="77777777" w:rsidR="00AF0FD8" w:rsidRDefault="00AF0FD8" w:rsidP="007B221B">
      <w:pPr>
        <w:spacing w:after="0"/>
      </w:pPr>
      <w:r>
        <w:separator/>
      </w:r>
    </w:p>
  </w:footnote>
  <w:footnote w:type="continuationSeparator" w:id="0">
    <w:p w14:paraId="29626EA9" w14:textId="77777777" w:rsidR="00AF0FD8" w:rsidRDefault="00AF0FD8" w:rsidP="007B221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09F0C" w14:textId="77777777" w:rsidR="00F64D4A" w:rsidRPr="00090EA5" w:rsidRDefault="00F64D4A" w:rsidP="003A2D9D">
    <w:pPr>
      <w:pStyle w:val="Encabezado"/>
      <w:jc w:val="center"/>
      <w:rPr>
        <w:rFonts w:ascii="Times New Roman" w:hAnsi="Times New Roman"/>
        <w:b/>
      </w:rPr>
    </w:pPr>
    <w:r>
      <w:rPr>
        <w:rFonts w:ascii="Times New Roman" w:hAnsi="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AA59B" w14:textId="77777777" w:rsidR="00F64D4A" w:rsidRDefault="00F64D4A">
    <w:pPr>
      <w:pStyle w:val="Encabezado"/>
    </w:pPr>
    <w:r>
      <w:rPr>
        <w:noProof/>
        <w:lang w:eastAsia="es-PE"/>
      </w:rPr>
      <w:drawing>
        <wp:inline distT="0" distB="0" distL="0" distR="0" wp14:anchorId="0F4EBB8B" wp14:editId="5A7D8A14">
          <wp:extent cx="5612130" cy="1178560"/>
          <wp:effectExtent l="19050" t="0" r="26670" b="402590"/>
          <wp:docPr id="8"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sidRPr="00AE1213">
      <w:rPr>
        <w:noProof/>
        <w:lang w:val="es-MX" w:eastAsia="es-MX"/>
      </w:rPr>
      <w:t xml:space="preserve"> </w:t>
    </w:r>
    <w:r>
      <w:rPr>
        <w:noProof/>
        <w:lang w:eastAsia="es-PE"/>
      </w:rPr>
      <w:drawing>
        <wp:inline distT="0" distB="0" distL="0" distR="0" wp14:anchorId="1D26FF27" wp14:editId="7C17457E">
          <wp:extent cx="5612130" cy="1178560"/>
          <wp:effectExtent l="19050" t="0" r="26670" b="402590"/>
          <wp:docPr id="20"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sidRPr="00AE1213">
      <w:rPr>
        <w:noProof/>
        <w:lang w:val="es-MX" w:eastAsia="es-MX"/>
      </w:rPr>
      <w:t xml:space="preserve"> </w:t>
    </w:r>
    <w:r>
      <w:rPr>
        <w:noProof/>
        <w:lang w:eastAsia="es-PE"/>
      </w:rPr>
      <w:drawing>
        <wp:inline distT="0" distB="0" distL="0" distR="0" wp14:anchorId="23D1FA2C" wp14:editId="49772627">
          <wp:extent cx="5612130" cy="1178560"/>
          <wp:effectExtent l="19050" t="0" r="26670" b="402590"/>
          <wp:docPr id="30"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Pr>
        <w:noProof/>
        <w:lang w:eastAsia="es-PE"/>
      </w:rPr>
      <w:drawing>
        <wp:inline distT="0" distB="0" distL="0" distR="0" wp14:anchorId="7AFF7A89" wp14:editId="360CC7D7">
          <wp:extent cx="7236460" cy="3042285"/>
          <wp:effectExtent l="0" t="0" r="254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6460" cy="30422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D5355" w14:textId="77777777" w:rsidR="00F64D4A" w:rsidRPr="00090EA5" w:rsidRDefault="00F64D4A" w:rsidP="003A2D9D">
    <w:pPr>
      <w:pStyle w:val="Encabezado"/>
      <w:jc w:val="center"/>
      <w:rPr>
        <w:rFonts w:ascii="Times New Roman" w:hAnsi="Times New Roman"/>
        <w:b/>
      </w:rPr>
    </w:pPr>
    <w:r>
      <w:rPr>
        <w:rFonts w:ascii="Times New Roman" w:hAnsi="Times New Roma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A1AF8" w14:textId="77777777" w:rsidR="00F64D4A" w:rsidRDefault="00F64D4A">
    <w:pPr>
      <w:pStyle w:val="Encabezado"/>
    </w:pPr>
    <w:r>
      <w:rPr>
        <w:noProof/>
        <w:lang w:eastAsia="es-PE"/>
      </w:rPr>
      <w:drawing>
        <wp:inline distT="0" distB="0" distL="0" distR="0" wp14:anchorId="235B5681" wp14:editId="02124CB6">
          <wp:extent cx="5612130" cy="1178560"/>
          <wp:effectExtent l="19050" t="0" r="26670" b="402590"/>
          <wp:docPr id="2"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sidRPr="00AE1213">
      <w:rPr>
        <w:noProof/>
        <w:lang w:val="es-MX" w:eastAsia="es-MX"/>
      </w:rPr>
      <w:t xml:space="preserve"> </w:t>
    </w:r>
    <w:r>
      <w:rPr>
        <w:noProof/>
        <w:lang w:eastAsia="es-PE"/>
      </w:rPr>
      <w:drawing>
        <wp:inline distT="0" distB="0" distL="0" distR="0" wp14:anchorId="13159E4A" wp14:editId="3F662AE4">
          <wp:extent cx="5612130" cy="1178560"/>
          <wp:effectExtent l="19050" t="0" r="26670" b="402590"/>
          <wp:docPr id="3"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sidRPr="00AE1213">
      <w:rPr>
        <w:noProof/>
        <w:lang w:val="es-MX" w:eastAsia="es-MX"/>
      </w:rPr>
      <w:t xml:space="preserve"> </w:t>
    </w:r>
    <w:r>
      <w:rPr>
        <w:noProof/>
        <w:lang w:eastAsia="es-PE"/>
      </w:rPr>
      <w:drawing>
        <wp:inline distT="0" distB="0" distL="0" distR="0" wp14:anchorId="4D884B89" wp14:editId="00C6B764">
          <wp:extent cx="5612130" cy="1178560"/>
          <wp:effectExtent l="19050" t="0" r="26670" b="402590"/>
          <wp:docPr id="4" name="Picture 2" descr="E:\g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gtt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785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Pr>
        <w:noProof/>
        <w:lang w:eastAsia="es-PE"/>
      </w:rPr>
      <w:drawing>
        <wp:inline distT="0" distB="0" distL="0" distR="0" wp14:anchorId="62762B07" wp14:editId="6A5D921E">
          <wp:extent cx="7236460" cy="3042285"/>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6460" cy="30422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43FD"/>
    <w:multiLevelType w:val="multilevel"/>
    <w:tmpl w:val="F09E8C4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5E97921"/>
    <w:multiLevelType w:val="hybridMultilevel"/>
    <w:tmpl w:val="362A58D4"/>
    <w:lvl w:ilvl="0" w:tplc="69DEFF8C">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07D23C0B"/>
    <w:multiLevelType w:val="hybridMultilevel"/>
    <w:tmpl w:val="D3726E70"/>
    <w:lvl w:ilvl="0" w:tplc="DE120506">
      <w:start w:val="2"/>
      <w:numFmt w:val="bullet"/>
      <w:lvlText w:val="-"/>
      <w:lvlJc w:val="left"/>
      <w:pPr>
        <w:ind w:left="360" w:hanging="360"/>
      </w:pPr>
      <w:rPr>
        <w:rFonts w:ascii="Times New Roman" w:eastAsia="Times New Roman"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nsid w:val="10820A9D"/>
    <w:multiLevelType w:val="multilevel"/>
    <w:tmpl w:val="91AAD4FA"/>
    <w:lvl w:ilvl="0">
      <w:start w:val="4"/>
      <w:numFmt w:val="decimal"/>
      <w:lvlText w:val="%1."/>
      <w:lvlJc w:val="left"/>
      <w:pPr>
        <w:ind w:left="450" w:hanging="45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4">
    <w:nsid w:val="117B3C38"/>
    <w:multiLevelType w:val="hybridMultilevel"/>
    <w:tmpl w:val="5F6046CC"/>
    <w:lvl w:ilvl="0" w:tplc="C72A2E4C">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16C67037"/>
    <w:multiLevelType w:val="multilevel"/>
    <w:tmpl w:val="F09E8C4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7F01664"/>
    <w:multiLevelType w:val="hybridMultilevel"/>
    <w:tmpl w:val="4FBC78C4"/>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7">
    <w:nsid w:val="1D3E10BE"/>
    <w:multiLevelType w:val="hybridMultilevel"/>
    <w:tmpl w:val="A83EBD46"/>
    <w:lvl w:ilvl="0" w:tplc="DE120506">
      <w:start w:val="2"/>
      <w:numFmt w:val="bullet"/>
      <w:lvlText w:val="-"/>
      <w:lvlJc w:val="left"/>
      <w:pPr>
        <w:ind w:left="360" w:hanging="360"/>
      </w:pPr>
      <w:rPr>
        <w:rFonts w:ascii="Times New Roman" w:eastAsia="Times New Roman"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nsid w:val="27063A01"/>
    <w:multiLevelType w:val="hybridMultilevel"/>
    <w:tmpl w:val="E63ABA9E"/>
    <w:lvl w:ilvl="0" w:tplc="280A0015">
      <w:start w:val="1"/>
      <w:numFmt w:val="upperLetter"/>
      <w:lvlText w:val="%1."/>
      <w:lvlJc w:val="left"/>
      <w:pPr>
        <w:ind w:left="1288" w:hanging="360"/>
      </w:pPr>
      <w:rPr>
        <w:rFonts w:hint="default"/>
      </w:rPr>
    </w:lvl>
    <w:lvl w:ilvl="1" w:tplc="280A0019" w:tentative="1">
      <w:start w:val="1"/>
      <w:numFmt w:val="lowerLetter"/>
      <w:lvlText w:val="%2."/>
      <w:lvlJc w:val="left"/>
      <w:pPr>
        <w:ind w:left="2008" w:hanging="360"/>
      </w:pPr>
    </w:lvl>
    <w:lvl w:ilvl="2" w:tplc="280A001B" w:tentative="1">
      <w:start w:val="1"/>
      <w:numFmt w:val="lowerRoman"/>
      <w:lvlText w:val="%3."/>
      <w:lvlJc w:val="right"/>
      <w:pPr>
        <w:ind w:left="2728" w:hanging="180"/>
      </w:pPr>
    </w:lvl>
    <w:lvl w:ilvl="3" w:tplc="280A000F" w:tentative="1">
      <w:start w:val="1"/>
      <w:numFmt w:val="decimal"/>
      <w:lvlText w:val="%4."/>
      <w:lvlJc w:val="left"/>
      <w:pPr>
        <w:ind w:left="3448" w:hanging="360"/>
      </w:pPr>
    </w:lvl>
    <w:lvl w:ilvl="4" w:tplc="280A0019" w:tentative="1">
      <w:start w:val="1"/>
      <w:numFmt w:val="lowerLetter"/>
      <w:lvlText w:val="%5."/>
      <w:lvlJc w:val="left"/>
      <w:pPr>
        <w:ind w:left="4168" w:hanging="360"/>
      </w:pPr>
    </w:lvl>
    <w:lvl w:ilvl="5" w:tplc="280A001B" w:tentative="1">
      <w:start w:val="1"/>
      <w:numFmt w:val="lowerRoman"/>
      <w:lvlText w:val="%6."/>
      <w:lvlJc w:val="right"/>
      <w:pPr>
        <w:ind w:left="4888" w:hanging="180"/>
      </w:pPr>
    </w:lvl>
    <w:lvl w:ilvl="6" w:tplc="280A000F" w:tentative="1">
      <w:start w:val="1"/>
      <w:numFmt w:val="decimal"/>
      <w:lvlText w:val="%7."/>
      <w:lvlJc w:val="left"/>
      <w:pPr>
        <w:ind w:left="5608" w:hanging="360"/>
      </w:pPr>
    </w:lvl>
    <w:lvl w:ilvl="7" w:tplc="280A0019" w:tentative="1">
      <w:start w:val="1"/>
      <w:numFmt w:val="lowerLetter"/>
      <w:lvlText w:val="%8."/>
      <w:lvlJc w:val="left"/>
      <w:pPr>
        <w:ind w:left="6328" w:hanging="360"/>
      </w:pPr>
    </w:lvl>
    <w:lvl w:ilvl="8" w:tplc="280A001B" w:tentative="1">
      <w:start w:val="1"/>
      <w:numFmt w:val="lowerRoman"/>
      <w:lvlText w:val="%9."/>
      <w:lvlJc w:val="right"/>
      <w:pPr>
        <w:ind w:left="7048" w:hanging="180"/>
      </w:pPr>
    </w:lvl>
  </w:abstractNum>
  <w:abstractNum w:abstractNumId="9">
    <w:nsid w:val="27093838"/>
    <w:multiLevelType w:val="multilevel"/>
    <w:tmpl w:val="5440B0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ertAlign w:val="baseline"/>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7551389"/>
    <w:multiLevelType w:val="hybridMultilevel"/>
    <w:tmpl w:val="51FEE746"/>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1">
    <w:nsid w:val="2B934F94"/>
    <w:multiLevelType w:val="hybridMultilevel"/>
    <w:tmpl w:val="34C493E8"/>
    <w:lvl w:ilvl="0" w:tplc="70142E28">
      <w:start w:val="1"/>
      <w:numFmt w:val="decimal"/>
      <w:lvlText w:val="%1."/>
      <w:lvlJc w:val="left"/>
      <w:pPr>
        <w:ind w:left="360" w:hanging="360"/>
      </w:pPr>
      <w:rPr>
        <w:rFonts w:eastAsia="Calibri"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nsid w:val="2BF919F4"/>
    <w:multiLevelType w:val="hybridMultilevel"/>
    <w:tmpl w:val="D2EAD9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nsid w:val="2E3564D1"/>
    <w:multiLevelType w:val="hybridMultilevel"/>
    <w:tmpl w:val="821E48FA"/>
    <w:lvl w:ilvl="0" w:tplc="12C2E352">
      <w:start w:val="1"/>
      <w:numFmt w:val="upperRoman"/>
      <w:lvlText w:val="%1."/>
      <w:lvlJc w:val="left"/>
      <w:pPr>
        <w:ind w:left="1080" w:hanging="720"/>
      </w:pPr>
      <w:rPr>
        <w:rFonts w:ascii="Times New Roman" w:eastAsia="Calibri" w:hAnsi="Times New Roman" w:hint="default"/>
        <w:b/>
        <w:color w:val="0000FF" w:themeColor="hyperlink"/>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nsid w:val="2F870A88"/>
    <w:multiLevelType w:val="hybridMultilevel"/>
    <w:tmpl w:val="E4264288"/>
    <w:lvl w:ilvl="0" w:tplc="3822E4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nsid w:val="30A14410"/>
    <w:multiLevelType w:val="hybridMultilevel"/>
    <w:tmpl w:val="9FFE407E"/>
    <w:lvl w:ilvl="0" w:tplc="DE120506">
      <w:start w:val="2"/>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312D4B39"/>
    <w:multiLevelType w:val="hybridMultilevel"/>
    <w:tmpl w:val="6CB27ACC"/>
    <w:lvl w:ilvl="0" w:tplc="280A0019">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
    <w:nsid w:val="391F1349"/>
    <w:multiLevelType w:val="hybridMultilevel"/>
    <w:tmpl w:val="2A8EEE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nsid w:val="3A6F7CD6"/>
    <w:multiLevelType w:val="hybridMultilevel"/>
    <w:tmpl w:val="667408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nsid w:val="4DD23138"/>
    <w:multiLevelType w:val="hybridMultilevel"/>
    <w:tmpl w:val="BFEE9FE2"/>
    <w:lvl w:ilvl="0" w:tplc="4F9EE860">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nsid w:val="4FC57A1C"/>
    <w:multiLevelType w:val="multilevel"/>
    <w:tmpl w:val="F09E8C4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51E170C3"/>
    <w:multiLevelType w:val="multilevel"/>
    <w:tmpl w:val="341202AC"/>
    <w:lvl w:ilvl="0">
      <w:start w:val="1"/>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nsid w:val="580746EB"/>
    <w:multiLevelType w:val="multilevel"/>
    <w:tmpl w:val="5440B0E8"/>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b/>
        <w:vertAlign w:val="baseline"/>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1B63E77"/>
    <w:multiLevelType w:val="hybridMultilevel"/>
    <w:tmpl w:val="4CB88ECA"/>
    <w:lvl w:ilvl="0" w:tplc="DE120506">
      <w:start w:val="2"/>
      <w:numFmt w:val="bullet"/>
      <w:lvlText w:val="-"/>
      <w:lvlJc w:val="left"/>
      <w:pPr>
        <w:ind w:left="360" w:hanging="360"/>
      </w:pPr>
      <w:rPr>
        <w:rFonts w:ascii="Times New Roman" w:eastAsia="Times New Roman"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4">
    <w:nsid w:val="6B9E48FF"/>
    <w:multiLevelType w:val="hybridMultilevel"/>
    <w:tmpl w:val="CE4E27F0"/>
    <w:lvl w:ilvl="0" w:tplc="280A0019">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nsid w:val="7B611407"/>
    <w:multiLevelType w:val="hybridMultilevel"/>
    <w:tmpl w:val="36B090BA"/>
    <w:lvl w:ilvl="0" w:tplc="237485C4">
      <w:start w:val="1"/>
      <w:numFmt w:val="decimal"/>
      <w:lvlText w:val="%1."/>
      <w:lvlJc w:val="left"/>
      <w:pPr>
        <w:ind w:left="1069" w:hanging="360"/>
      </w:pPr>
      <w:rPr>
        <w:rFonts w:hint="default"/>
        <w:b w:val="0"/>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6">
    <w:nsid w:val="7CE93750"/>
    <w:multiLevelType w:val="hybridMultilevel"/>
    <w:tmpl w:val="5F34AA14"/>
    <w:lvl w:ilvl="0" w:tplc="280A0001">
      <w:start w:val="1"/>
      <w:numFmt w:val="bullet"/>
      <w:lvlText w:val=""/>
      <w:lvlJc w:val="left"/>
      <w:pPr>
        <w:ind w:left="442" w:hanging="360"/>
      </w:pPr>
      <w:rPr>
        <w:rFonts w:ascii="Symbol" w:hAnsi="Symbol" w:hint="default"/>
      </w:rPr>
    </w:lvl>
    <w:lvl w:ilvl="1" w:tplc="280A0003" w:tentative="1">
      <w:start w:val="1"/>
      <w:numFmt w:val="bullet"/>
      <w:lvlText w:val="o"/>
      <w:lvlJc w:val="left"/>
      <w:pPr>
        <w:ind w:left="1162" w:hanging="360"/>
      </w:pPr>
      <w:rPr>
        <w:rFonts w:ascii="Courier New" w:hAnsi="Courier New" w:cs="Courier New" w:hint="default"/>
      </w:rPr>
    </w:lvl>
    <w:lvl w:ilvl="2" w:tplc="280A0005" w:tentative="1">
      <w:start w:val="1"/>
      <w:numFmt w:val="bullet"/>
      <w:lvlText w:val=""/>
      <w:lvlJc w:val="left"/>
      <w:pPr>
        <w:ind w:left="1882" w:hanging="360"/>
      </w:pPr>
      <w:rPr>
        <w:rFonts w:ascii="Wingdings" w:hAnsi="Wingdings" w:hint="default"/>
      </w:rPr>
    </w:lvl>
    <w:lvl w:ilvl="3" w:tplc="280A0001" w:tentative="1">
      <w:start w:val="1"/>
      <w:numFmt w:val="bullet"/>
      <w:lvlText w:val=""/>
      <w:lvlJc w:val="left"/>
      <w:pPr>
        <w:ind w:left="2602" w:hanging="360"/>
      </w:pPr>
      <w:rPr>
        <w:rFonts w:ascii="Symbol" w:hAnsi="Symbol" w:hint="default"/>
      </w:rPr>
    </w:lvl>
    <w:lvl w:ilvl="4" w:tplc="280A0003" w:tentative="1">
      <w:start w:val="1"/>
      <w:numFmt w:val="bullet"/>
      <w:lvlText w:val="o"/>
      <w:lvlJc w:val="left"/>
      <w:pPr>
        <w:ind w:left="3322" w:hanging="360"/>
      </w:pPr>
      <w:rPr>
        <w:rFonts w:ascii="Courier New" w:hAnsi="Courier New" w:cs="Courier New" w:hint="default"/>
      </w:rPr>
    </w:lvl>
    <w:lvl w:ilvl="5" w:tplc="280A0005" w:tentative="1">
      <w:start w:val="1"/>
      <w:numFmt w:val="bullet"/>
      <w:lvlText w:val=""/>
      <w:lvlJc w:val="left"/>
      <w:pPr>
        <w:ind w:left="4042" w:hanging="360"/>
      </w:pPr>
      <w:rPr>
        <w:rFonts w:ascii="Wingdings" w:hAnsi="Wingdings" w:hint="default"/>
      </w:rPr>
    </w:lvl>
    <w:lvl w:ilvl="6" w:tplc="280A0001" w:tentative="1">
      <w:start w:val="1"/>
      <w:numFmt w:val="bullet"/>
      <w:lvlText w:val=""/>
      <w:lvlJc w:val="left"/>
      <w:pPr>
        <w:ind w:left="4762" w:hanging="360"/>
      </w:pPr>
      <w:rPr>
        <w:rFonts w:ascii="Symbol" w:hAnsi="Symbol" w:hint="default"/>
      </w:rPr>
    </w:lvl>
    <w:lvl w:ilvl="7" w:tplc="280A0003" w:tentative="1">
      <w:start w:val="1"/>
      <w:numFmt w:val="bullet"/>
      <w:lvlText w:val="o"/>
      <w:lvlJc w:val="left"/>
      <w:pPr>
        <w:ind w:left="5482" w:hanging="360"/>
      </w:pPr>
      <w:rPr>
        <w:rFonts w:ascii="Courier New" w:hAnsi="Courier New" w:cs="Courier New" w:hint="default"/>
      </w:rPr>
    </w:lvl>
    <w:lvl w:ilvl="8" w:tplc="280A0005" w:tentative="1">
      <w:start w:val="1"/>
      <w:numFmt w:val="bullet"/>
      <w:lvlText w:val=""/>
      <w:lvlJc w:val="left"/>
      <w:pPr>
        <w:ind w:left="6202" w:hanging="360"/>
      </w:pPr>
      <w:rPr>
        <w:rFonts w:ascii="Wingdings" w:hAnsi="Wingdings" w:hint="default"/>
      </w:rPr>
    </w:lvl>
  </w:abstractNum>
  <w:num w:numId="1">
    <w:abstractNumId w:val="2"/>
  </w:num>
  <w:num w:numId="2">
    <w:abstractNumId w:val="23"/>
  </w:num>
  <w:num w:numId="3">
    <w:abstractNumId w:val="24"/>
  </w:num>
  <w:num w:numId="4">
    <w:abstractNumId w:val="12"/>
  </w:num>
  <w:num w:numId="5">
    <w:abstractNumId w:val="26"/>
  </w:num>
  <w:num w:numId="6">
    <w:abstractNumId w:val="7"/>
  </w:num>
  <w:num w:numId="7">
    <w:abstractNumId w:val="16"/>
  </w:num>
  <w:num w:numId="8">
    <w:abstractNumId w:val="19"/>
  </w:num>
  <w:num w:numId="9">
    <w:abstractNumId w:val="15"/>
  </w:num>
  <w:num w:numId="10">
    <w:abstractNumId w:val="8"/>
  </w:num>
  <w:num w:numId="11">
    <w:abstractNumId w:val="17"/>
  </w:num>
  <w:num w:numId="12">
    <w:abstractNumId w:val="6"/>
  </w:num>
  <w:num w:numId="13">
    <w:abstractNumId w:val="18"/>
  </w:num>
  <w:num w:numId="14">
    <w:abstractNumId w:val="13"/>
  </w:num>
  <w:num w:numId="15">
    <w:abstractNumId w:val="1"/>
  </w:num>
  <w:num w:numId="16">
    <w:abstractNumId w:val="0"/>
  </w:num>
  <w:num w:numId="17">
    <w:abstractNumId w:val="5"/>
  </w:num>
  <w:num w:numId="18">
    <w:abstractNumId w:val="20"/>
  </w:num>
  <w:num w:numId="19">
    <w:abstractNumId w:val="11"/>
  </w:num>
  <w:num w:numId="20">
    <w:abstractNumId w:val="4"/>
  </w:num>
  <w:num w:numId="21">
    <w:abstractNumId w:val="9"/>
  </w:num>
  <w:num w:numId="22">
    <w:abstractNumId w:val="14"/>
  </w:num>
  <w:num w:numId="23">
    <w:abstractNumId w:val="21"/>
  </w:num>
  <w:num w:numId="24">
    <w:abstractNumId w:val="22"/>
  </w:num>
  <w:num w:numId="25">
    <w:abstractNumId w:val="25"/>
  </w:num>
  <w:num w:numId="26">
    <w:abstractNumId w:val="3"/>
  </w:num>
  <w:num w:numId="2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21B"/>
    <w:rsid w:val="00000092"/>
    <w:rsid w:val="000000A2"/>
    <w:rsid w:val="000028E1"/>
    <w:rsid w:val="0000552E"/>
    <w:rsid w:val="000062B4"/>
    <w:rsid w:val="000076CB"/>
    <w:rsid w:val="00012009"/>
    <w:rsid w:val="0001240C"/>
    <w:rsid w:val="00012A8B"/>
    <w:rsid w:val="000143E0"/>
    <w:rsid w:val="0001595B"/>
    <w:rsid w:val="00015B10"/>
    <w:rsid w:val="00015DDA"/>
    <w:rsid w:val="000166C8"/>
    <w:rsid w:val="00020DB5"/>
    <w:rsid w:val="000213C5"/>
    <w:rsid w:val="00022E73"/>
    <w:rsid w:val="00024E1B"/>
    <w:rsid w:val="00025252"/>
    <w:rsid w:val="00026C9A"/>
    <w:rsid w:val="00026DAC"/>
    <w:rsid w:val="00026E94"/>
    <w:rsid w:val="00030C24"/>
    <w:rsid w:val="00032E17"/>
    <w:rsid w:val="0003314C"/>
    <w:rsid w:val="00033471"/>
    <w:rsid w:val="00034497"/>
    <w:rsid w:val="0003568D"/>
    <w:rsid w:val="00036BCC"/>
    <w:rsid w:val="00044672"/>
    <w:rsid w:val="000449D1"/>
    <w:rsid w:val="00045DBC"/>
    <w:rsid w:val="00045F0D"/>
    <w:rsid w:val="00047E65"/>
    <w:rsid w:val="000501D5"/>
    <w:rsid w:val="000522F4"/>
    <w:rsid w:val="000531CB"/>
    <w:rsid w:val="0005603F"/>
    <w:rsid w:val="000601C3"/>
    <w:rsid w:val="00063916"/>
    <w:rsid w:val="00063F3E"/>
    <w:rsid w:val="0006423A"/>
    <w:rsid w:val="00064FFD"/>
    <w:rsid w:val="00065D9A"/>
    <w:rsid w:val="00066DEA"/>
    <w:rsid w:val="00067477"/>
    <w:rsid w:val="0006766A"/>
    <w:rsid w:val="0007088C"/>
    <w:rsid w:val="0007150A"/>
    <w:rsid w:val="00071BE3"/>
    <w:rsid w:val="000728DA"/>
    <w:rsid w:val="00073895"/>
    <w:rsid w:val="00073A61"/>
    <w:rsid w:val="000751B7"/>
    <w:rsid w:val="000823EB"/>
    <w:rsid w:val="000827DE"/>
    <w:rsid w:val="000831EE"/>
    <w:rsid w:val="0008336F"/>
    <w:rsid w:val="000837A8"/>
    <w:rsid w:val="00084FF0"/>
    <w:rsid w:val="000852AF"/>
    <w:rsid w:val="000861FD"/>
    <w:rsid w:val="0009084C"/>
    <w:rsid w:val="00090BF4"/>
    <w:rsid w:val="00090D12"/>
    <w:rsid w:val="00092592"/>
    <w:rsid w:val="00092D00"/>
    <w:rsid w:val="0009381F"/>
    <w:rsid w:val="00094A46"/>
    <w:rsid w:val="0009703E"/>
    <w:rsid w:val="000973BC"/>
    <w:rsid w:val="00097F47"/>
    <w:rsid w:val="000A05A9"/>
    <w:rsid w:val="000A072C"/>
    <w:rsid w:val="000A0902"/>
    <w:rsid w:val="000A095F"/>
    <w:rsid w:val="000A0B65"/>
    <w:rsid w:val="000A0DE9"/>
    <w:rsid w:val="000A285B"/>
    <w:rsid w:val="000A40C2"/>
    <w:rsid w:val="000A4E13"/>
    <w:rsid w:val="000B2238"/>
    <w:rsid w:val="000B34F6"/>
    <w:rsid w:val="000B4200"/>
    <w:rsid w:val="000B4CD7"/>
    <w:rsid w:val="000C0980"/>
    <w:rsid w:val="000C24C1"/>
    <w:rsid w:val="000C4CDE"/>
    <w:rsid w:val="000C4F92"/>
    <w:rsid w:val="000C6716"/>
    <w:rsid w:val="000D335C"/>
    <w:rsid w:val="000D4620"/>
    <w:rsid w:val="000D5D2C"/>
    <w:rsid w:val="000D669B"/>
    <w:rsid w:val="000E0EEF"/>
    <w:rsid w:val="000E123A"/>
    <w:rsid w:val="000E13CC"/>
    <w:rsid w:val="000E27A5"/>
    <w:rsid w:val="000E5161"/>
    <w:rsid w:val="000E6691"/>
    <w:rsid w:val="000E7241"/>
    <w:rsid w:val="000F1B1D"/>
    <w:rsid w:val="000F2E90"/>
    <w:rsid w:val="000F78FF"/>
    <w:rsid w:val="000F7EB9"/>
    <w:rsid w:val="0010063A"/>
    <w:rsid w:val="00101936"/>
    <w:rsid w:val="00101A85"/>
    <w:rsid w:val="001111DE"/>
    <w:rsid w:val="00111441"/>
    <w:rsid w:val="0011194C"/>
    <w:rsid w:val="00111AC8"/>
    <w:rsid w:val="00112877"/>
    <w:rsid w:val="0011364F"/>
    <w:rsid w:val="00114C0E"/>
    <w:rsid w:val="00114D03"/>
    <w:rsid w:val="001150F5"/>
    <w:rsid w:val="0011518B"/>
    <w:rsid w:val="00115CD5"/>
    <w:rsid w:val="0012065A"/>
    <w:rsid w:val="00120F35"/>
    <w:rsid w:val="00121452"/>
    <w:rsid w:val="00123551"/>
    <w:rsid w:val="00123956"/>
    <w:rsid w:val="00125407"/>
    <w:rsid w:val="001254C8"/>
    <w:rsid w:val="0012616D"/>
    <w:rsid w:val="001269F1"/>
    <w:rsid w:val="00127818"/>
    <w:rsid w:val="0013035D"/>
    <w:rsid w:val="0013094E"/>
    <w:rsid w:val="001367E3"/>
    <w:rsid w:val="00137111"/>
    <w:rsid w:val="00137D95"/>
    <w:rsid w:val="001415E9"/>
    <w:rsid w:val="001420FA"/>
    <w:rsid w:val="001457F7"/>
    <w:rsid w:val="001458BA"/>
    <w:rsid w:val="00146584"/>
    <w:rsid w:val="001465CD"/>
    <w:rsid w:val="001515E0"/>
    <w:rsid w:val="00151662"/>
    <w:rsid w:val="001532F3"/>
    <w:rsid w:val="001557EB"/>
    <w:rsid w:val="00160CFB"/>
    <w:rsid w:val="0016209A"/>
    <w:rsid w:val="00164E43"/>
    <w:rsid w:val="0016606D"/>
    <w:rsid w:val="00166BCC"/>
    <w:rsid w:val="00167387"/>
    <w:rsid w:val="001714F5"/>
    <w:rsid w:val="00171B97"/>
    <w:rsid w:val="00172751"/>
    <w:rsid w:val="00173338"/>
    <w:rsid w:val="00173780"/>
    <w:rsid w:val="0017411E"/>
    <w:rsid w:val="00174597"/>
    <w:rsid w:val="00175D7F"/>
    <w:rsid w:val="0017623B"/>
    <w:rsid w:val="00176571"/>
    <w:rsid w:val="00180320"/>
    <w:rsid w:val="001823F3"/>
    <w:rsid w:val="00185460"/>
    <w:rsid w:val="00186F97"/>
    <w:rsid w:val="00190448"/>
    <w:rsid w:val="00190631"/>
    <w:rsid w:val="001907B3"/>
    <w:rsid w:val="001919EA"/>
    <w:rsid w:val="0019416C"/>
    <w:rsid w:val="00195D5F"/>
    <w:rsid w:val="00195FA6"/>
    <w:rsid w:val="001A05BD"/>
    <w:rsid w:val="001A1FC3"/>
    <w:rsid w:val="001A2161"/>
    <w:rsid w:val="001A3B45"/>
    <w:rsid w:val="001B00B7"/>
    <w:rsid w:val="001B056D"/>
    <w:rsid w:val="001B1109"/>
    <w:rsid w:val="001B1869"/>
    <w:rsid w:val="001B2D70"/>
    <w:rsid w:val="001B3702"/>
    <w:rsid w:val="001B388C"/>
    <w:rsid w:val="001B3DD1"/>
    <w:rsid w:val="001B52E2"/>
    <w:rsid w:val="001B5634"/>
    <w:rsid w:val="001B5EED"/>
    <w:rsid w:val="001C0906"/>
    <w:rsid w:val="001C37D8"/>
    <w:rsid w:val="001C3FEF"/>
    <w:rsid w:val="001C4459"/>
    <w:rsid w:val="001C685C"/>
    <w:rsid w:val="001C6AED"/>
    <w:rsid w:val="001D126A"/>
    <w:rsid w:val="001D36C4"/>
    <w:rsid w:val="001D4302"/>
    <w:rsid w:val="001D513B"/>
    <w:rsid w:val="001D6FEC"/>
    <w:rsid w:val="001D77C2"/>
    <w:rsid w:val="001D7C70"/>
    <w:rsid w:val="001E2686"/>
    <w:rsid w:val="001E27B6"/>
    <w:rsid w:val="001E3DCA"/>
    <w:rsid w:val="001E5B93"/>
    <w:rsid w:val="001E5E0C"/>
    <w:rsid w:val="001E60B9"/>
    <w:rsid w:val="001E6987"/>
    <w:rsid w:val="001F144D"/>
    <w:rsid w:val="001F1934"/>
    <w:rsid w:val="001F224A"/>
    <w:rsid w:val="001F462A"/>
    <w:rsid w:val="001F5E3E"/>
    <w:rsid w:val="00203329"/>
    <w:rsid w:val="00204284"/>
    <w:rsid w:val="002056E6"/>
    <w:rsid w:val="002068D5"/>
    <w:rsid w:val="002077BD"/>
    <w:rsid w:val="00213CDF"/>
    <w:rsid w:val="00216116"/>
    <w:rsid w:val="00216830"/>
    <w:rsid w:val="002172D3"/>
    <w:rsid w:val="002223DC"/>
    <w:rsid w:val="002228EE"/>
    <w:rsid w:val="00222CF8"/>
    <w:rsid w:val="00223280"/>
    <w:rsid w:val="0022372B"/>
    <w:rsid w:val="00226E16"/>
    <w:rsid w:val="00227005"/>
    <w:rsid w:val="00230D33"/>
    <w:rsid w:val="002331DB"/>
    <w:rsid w:val="00233A12"/>
    <w:rsid w:val="00233AB7"/>
    <w:rsid w:val="0023421D"/>
    <w:rsid w:val="002371BA"/>
    <w:rsid w:val="00240626"/>
    <w:rsid w:val="0024137C"/>
    <w:rsid w:val="00241DDB"/>
    <w:rsid w:val="00242666"/>
    <w:rsid w:val="002431CD"/>
    <w:rsid w:val="00244637"/>
    <w:rsid w:val="002450C5"/>
    <w:rsid w:val="00250445"/>
    <w:rsid w:val="0025056A"/>
    <w:rsid w:val="002509AA"/>
    <w:rsid w:val="00250AFA"/>
    <w:rsid w:val="00251AD3"/>
    <w:rsid w:val="00255212"/>
    <w:rsid w:val="00255E96"/>
    <w:rsid w:val="0026018E"/>
    <w:rsid w:val="00260C18"/>
    <w:rsid w:val="0026356B"/>
    <w:rsid w:val="00263D22"/>
    <w:rsid w:val="00264C35"/>
    <w:rsid w:val="00264D07"/>
    <w:rsid w:val="00265D54"/>
    <w:rsid w:val="00265F6B"/>
    <w:rsid w:val="00266DE5"/>
    <w:rsid w:val="00266DF2"/>
    <w:rsid w:val="002708D0"/>
    <w:rsid w:val="0027111E"/>
    <w:rsid w:val="00271FFE"/>
    <w:rsid w:val="00272555"/>
    <w:rsid w:val="00273247"/>
    <w:rsid w:val="002735C1"/>
    <w:rsid w:val="00274D52"/>
    <w:rsid w:val="0027533B"/>
    <w:rsid w:val="002754C2"/>
    <w:rsid w:val="00275DA4"/>
    <w:rsid w:val="00276F6D"/>
    <w:rsid w:val="002773DD"/>
    <w:rsid w:val="002775B9"/>
    <w:rsid w:val="00280D8D"/>
    <w:rsid w:val="00280DE4"/>
    <w:rsid w:val="00282E89"/>
    <w:rsid w:val="002832AE"/>
    <w:rsid w:val="00283D46"/>
    <w:rsid w:val="002842D1"/>
    <w:rsid w:val="00285056"/>
    <w:rsid w:val="00285D28"/>
    <w:rsid w:val="00286012"/>
    <w:rsid w:val="002866A2"/>
    <w:rsid w:val="00290559"/>
    <w:rsid w:val="0029168A"/>
    <w:rsid w:val="0029369B"/>
    <w:rsid w:val="00293CA8"/>
    <w:rsid w:val="00293D62"/>
    <w:rsid w:val="0029499D"/>
    <w:rsid w:val="00295ACC"/>
    <w:rsid w:val="00295F29"/>
    <w:rsid w:val="00297F1A"/>
    <w:rsid w:val="002A192D"/>
    <w:rsid w:val="002A3C66"/>
    <w:rsid w:val="002A3C67"/>
    <w:rsid w:val="002A3EDA"/>
    <w:rsid w:val="002A4A05"/>
    <w:rsid w:val="002A4FA0"/>
    <w:rsid w:val="002A5044"/>
    <w:rsid w:val="002A6F62"/>
    <w:rsid w:val="002A7C24"/>
    <w:rsid w:val="002A7FB9"/>
    <w:rsid w:val="002B3450"/>
    <w:rsid w:val="002B6975"/>
    <w:rsid w:val="002B784D"/>
    <w:rsid w:val="002B789F"/>
    <w:rsid w:val="002C042C"/>
    <w:rsid w:val="002C2AC0"/>
    <w:rsid w:val="002C3000"/>
    <w:rsid w:val="002C3133"/>
    <w:rsid w:val="002C44EA"/>
    <w:rsid w:val="002C496E"/>
    <w:rsid w:val="002C4D03"/>
    <w:rsid w:val="002C6F76"/>
    <w:rsid w:val="002D0018"/>
    <w:rsid w:val="002D2A8E"/>
    <w:rsid w:val="002D429E"/>
    <w:rsid w:val="002D43D7"/>
    <w:rsid w:val="002D4F5B"/>
    <w:rsid w:val="002E0298"/>
    <w:rsid w:val="002E0671"/>
    <w:rsid w:val="002E0D58"/>
    <w:rsid w:val="002E3929"/>
    <w:rsid w:val="002E4FF8"/>
    <w:rsid w:val="002E50B3"/>
    <w:rsid w:val="002E6CBB"/>
    <w:rsid w:val="002F0468"/>
    <w:rsid w:val="00300A7B"/>
    <w:rsid w:val="0030153B"/>
    <w:rsid w:val="00303712"/>
    <w:rsid w:val="00303AF7"/>
    <w:rsid w:val="00303FA0"/>
    <w:rsid w:val="0030504D"/>
    <w:rsid w:val="00307840"/>
    <w:rsid w:val="00310594"/>
    <w:rsid w:val="00315C54"/>
    <w:rsid w:val="00316040"/>
    <w:rsid w:val="00320419"/>
    <w:rsid w:val="0032169E"/>
    <w:rsid w:val="003217AF"/>
    <w:rsid w:val="00322DC5"/>
    <w:rsid w:val="00324A4D"/>
    <w:rsid w:val="003258B7"/>
    <w:rsid w:val="00326B47"/>
    <w:rsid w:val="003271B9"/>
    <w:rsid w:val="00331202"/>
    <w:rsid w:val="003315AF"/>
    <w:rsid w:val="00333083"/>
    <w:rsid w:val="003343D2"/>
    <w:rsid w:val="00335AE4"/>
    <w:rsid w:val="00337258"/>
    <w:rsid w:val="003373A0"/>
    <w:rsid w:val="00340829"/>
    <w:rsid w:val="00340FDA"/>
    <w:rsid w:val="00343248"/>
    <w:rsid w:val="00343B3A"/>
    <w:rsid w:val="00352688"/>
    <w:rsid w:val="00355FC1"/>
    <w:rsid w:val="003560DD"/>
    <w:rsid w:val="00360EF8"/>
    <w:rsid w:val="003612CD"/>
    <w:rsid w:val="00361D1F"/>
    <w:rsid w:val="00363469"/>
    <w:rsid w:val="00363BAC"/>
    <w:rsid w:val="00366150"/>
    <w:rsid w:val="0036769B"/>
    <w:rsid w:val="003709F7"/>
    <w:rsid w:val="00372915"/>
    <w:rsid w:val="00372CB3"/>
    <w:rsid w:val="0037370F"/>
    <w:rsid w:val="00375F42"/>
    <w:rsid w:val="0037705A"/>
    <w:rsid w:val="00377AA6"/>
    <w:rsid w:val="00380B24"/>
    <w:rsid w:val="00380B99"/>
    <w:rsid w:val="00382099"/>
    <w:rsid w:val="00384208"/>
    <w:rsid w:val="003876E0"/>
    <w:rsid w:val="00387845"/>
    <w:rsid w:val="00390112"/>
    <w:rsid w:val="00391490"/>
    <w:rsid w:val="00392482"/>
    <w:rsid w:val="0039275F"/>
    <w:rsid w:val="0039304E"/>
    <w:rsid w:val="0039541B"/>
    <w:rsid w:val="003A055E"/>
    <w:rsid w:val="003A29FB"/>
    <w:rsid w:val="003A2D9D"/>
    <w:rsid w:val="003A45A0"/>
    <w:rsid w:val="003A50C8"/>
    <w:rsid w:val="003A61F9"/>
    <w:rsid w:val="003A6CBF"/>
    <w:rsid w:val="003B4091"/>
    <w:rsid w:val="003C2796"/>
    <w:rsid w:val="003C2E97"/>
    <w:rsid w:val="003C3170"/>
    <w:rsid w:val="003C4BC2"/>
    <w:rsid w:val="003C5301"/>
    <w:rsid w:val="003C7678"/>
    <w:rsid w:val="003D03A0"/>
    <w:rsid w:val="003D1CAC"/>
    <w:rsid w:val="003D274A"/>
    <w:rsid w:val="003D3782"/>
    <w:rsid w:val="003D542E"/>
    <w:rsid w:val="003E0901"/>
    <w:rsid w:val="003E25D8"/>
    <w:rsid w:val="003E41CC"/>
    <w:rsid w:val="003F035E"/>
    <w:rsid w:val="003F0431"/>
    <w:rsid w:val="003F05B0"/>
    <w:rsid w:val="003F13EB"/>
    <w:rsid w:val="003F1D3F"/>
    <w:rsid w:val="003F251D"/>
    <w:rsid w:val="003F29C7"/>
    <w:rsid w:val="003F29D5"/>
    <w:rsid w:val="003F3102"/>
    <w:rsid w:val="003F480C"/>
    <w:rsid w:val="004000F3"/>
    <w:rsid w:val="00400642"/>
    <w:rsid w:val="004018A9"/>
    <w:rsid w:val="00401B11"/>
    <w:rsid w:val="00403054"/>
    <w:rsid w:val="00406345"/>
    <w:rsid w:val="00410A5E"/>
    <w:rsid w:val="004119AF"/>
    <w:rsid w:val="00411F89"/>
    <w:rsid w:val="00414251"/>
    <w:rsid w:val="0042206A"/>
    <w:rsid w:val="00422461"/>
    <w:rsid w:val="0042426A"/>
    <w:rsid w:val="00424687"/>
    <w:rsid w:val="0042580A"/>
    <w:rsid w:val="004279DD"/>
    <w:rsid w:val="0043243B"/>
    <w:rsid w:val="004348C4"/>
    <w:rsid w:val="0043564E"/>
    <w:rsid w:val="004363D9"/>
    <w:rsid w:val="00437A8A"/>
    <w:rsid w:val="00437D86"/>
    <w:rsid w:val="00437D9B"/>
    <w:rsid w:val="00440130"/>
    <w:rsid w:val="0044061F"/>
    <w:rsid w:val="004441CB"/>
    <w:rsid w:val="004450B6"/>
    <w:rsid w:val="00447174"/>
    <w:rsid w:val="00447758"/>
    <w:rsid w:val="00451B05"/>
    <w:rsid w:val="00452487"/>
    <w:rsid w:val="00452855"/>
    <w:rsid w:val="00462BB2"/>
    <w:rsid w:val="004642B7"/>
    <w:rsid w:val="004673E8"/>
    <w:rsid w:val="00471AA6"/>
    <w:rsid w:val="00471EA0"/>
    <w:rsid w:val="004725B6"/>
    <w:rsid w:val="004732CE"/>
    <w:rsid w:val="004745EE"/>
    <w:rsid w:val="00477797"/>
    <w:rsid w:val="004810C8"/>
    <w:rsid w:val="0048401B"/>
    <w:rsid w:val="00486A2E"/>
    <w:rsid w:val="00487B9A"/>
    <w:rsid w:val="004909F6"/>
    <w:rsid w:val="00491618"/>
    <w:rsid w:val="004946D1"/>
    <w:rsid w:val="00497095"/>
    <w:rsid w:val="004A0E6C"/>
    <w:rsid w:val="004A3771"/>
    <w:rsid w:val="004A402A"/>
    <w:rsid w:val="004A7C05"/>
    <w:rsid w:val="004A7C22"/>
    <w:rsid w:val="004B0EAD"/>
    <w:rsid w:val="004B2090"/>
    <w:rsid w:val="004B437F"/>
    <w:rsid w:val="004C05FE"/>
    <w:rsid w:val="004C17C4"/>
    <w:rsid w:val="004C1B91"/>
    <w:rsid w:val="004C2DCF"/>
    <w:rsid w:val="004C344A"/>
    <w:rsid w:val="004C36E8"/>
    <w:rsid w:val="004C4976"/>
    <w:rsid w:val="004C7961"/>
    <w:rsid w:val="004D4123"/>
    <w:rsid w:val="004D541B"/>
    <w:rsid w:val="004D6DDF"/>
    <w:rsid w:val="004D7459"/>
    <w:rsid w:val="004E19E1"/>
    <w:rsid w:val="004E1C39"/>
    <w:rsid w:val="004E1D50"/>
    <w:rsid w:val="004E3647"/>
    <w:rsid w:val="004E3760"/>
    <w:rsid w:val="004E4555"/>
    <w:rsid w:val="004E4F87"/>
    <w:rsid w:val="004E50C1"/>
    <w:rsid w:val="004F1B49"/>
    <w:rsid w:val="004F4601"/>
    <w:rsid w:val="004F485D"/>
    <w:rsid w:val="004F7E39"/>
    <w:rsid w:val="00501346"/>
    <w:rsid w:val="005023F1"/>
    <w:rsid w:val="00504ECC"/>
    <w:rsid w:val="00505BA3"/>
    <w:rsid w:val="00507EDA"/>
    <w:rsid w:val="0051091F"/>
    <w:rsid w:val="00511A0A"/>
    <w:rsid w:val="00512CDD"/>
    <w:rsid w:val="00515C45"/>
    <w:rsid w:val="00520596"/>
    <w:rsid w:val="00522149"/>
    <w:rsid w:val="0052267D"/>
    <w:rsid w:val="005229DE"/>
    <w:rsid w:val="00522C6A"/>
    <w:rsid w:val="00526835"/>
    <w:rsid w:val="005277F3"/>
    <w:rsid w:val="00530601"/>
    <w:rsid w:val="00532111"/>
    <w:rsid w:val="00533748"/>
    <w:rsid w:val="005350BF"/>
    <w:rsid w:val="005365FF"/>
    <w:rsid w:val="00536A04"/>
    <w:rsid w:val="00537200"/>
    <w:rsid w:val="00542C9B"/>
    <w:rsid w:val="00550022"/>
    <w:rsid w:val="00551301"/>
    <w:rsid w:val="005513FA"/>
    <w:rsid w:val="0055146A"/>
    <w:rsid w:val="005526D6"/>
    <w:rsid w:val="005538EF"/>
    <w:rsid w:val="00553D34"/>
    <w:rsid w:val="005549A2"/>
    <w:rsid w:val="0055699D"/>
    <w:rsid w:val="00557CF6"/>
    <w:rsid w:val="0056141E"/>
    <w:rsid w:val="005630A0"/>
    <w:rsid w:val="005635B9"/>
    <w:rsid w:val="00564EDA"/>
    <w:rsid w:val="0056771F"/>
    <w:rsid w:val="00570304"/>
    <w:rsid w:val="00571802"/>
    <w:rsid w:val="0057220D"/>
    <w:rsid w:val="00572BE2"/>
    <w:rsid w:val="00572C3F"/>
    <w:rsid w:val="0057310A"/>
    <w:rsid w:val="0057402D"/>
    <w:rsid w:val="00574B77"/>
    <w:rsid w:val="005753CA"/>
    <w:rsid w:val="00575708"/>
    <w:rsid w:val="00575994"/>
    <w:rsid w:val="00581F89"/>
    <w:rsid w:val="00583426"/>
    <w:rsid w:val="0058377B"/>
    <w:rsid w:val="00584AE7"/>
    <w:rsid w:val="00584BA0"/>
    <w:rsid w:val="00584D4E"/>
    <w:rsid w:val="005868A4"/>
    <w:rsid w:val="00586EE8"/>
    <w:rsid w:val="0058772F"/>
    <w:rsid w:val="0059222E"/>
    <w:rsid w:val="005930C3"/>
    <w:rsid w:val="00595089"/>
    <w:rsid w:val="005A2B5B"/>
    <w:rsid w:val="005A30DC"/>
    <w:rsid w:val="005A31A2"/>
    <w:rsid w:val="005A382B"/>
    <w:rsid w:val="005A5118"/>
    <w:rsid w:val="005B0A31"/>
    <w:rsid w:val="005B0E8D"/>
    <w:rsid w:val="005B1360"/>
    <w:rsid w:val="005B18F2"/>
    <w:rsid w:val="005B2F1B"/>
    <w:rsid w:val="005B3F6C"/>
    <w:rsid w:val="005B40FF"/>
    <w:rsid w:val="005B4324"/>
    <w:rsid w:val="005B4CE2"/>
    <w:rsid w:val="005B57AB"/>
    <w:rsid w:val="005B5DF2"/>
    <w:rsid w:val="005C2932"/>
    <w:rsid w:val="005C3BB0"/>
    <w:rsid w:val="005C4739"/>
    <w:rsid w:val="005C5276"/>
    <w:rsid w:val="005C61CC"/>
    <w:rsid w:val="005C690D"/>
    <w:rsid w:val="005C72A0"/>
    <w:rsid w:val="005D3F7D"/>
    <w:rsid w:val="005D43D0"/>
    <w:rsid w:val="005D4B13"/>
    <w:rsid w:val="005D55EE"/>
    <w:rsid w:val="005D5D04"/>
    <w:rsid w:val="005D5F7C"/>
    <w:rsid w:val="005E0173"/>
    <w:rsid w:val="005E1D73"/>
    <w:rsid w:val="005E3157"/>
    <w:rsid w:val="005E4FF1"/>
    <w:rsid w:val="005E5BF9"/>
    <w:rsid w:val="005E5F5A"/>
    <w:rsid w:val="005E6149"/>
    <w:rsid w:val="005E668B"/>
    <w:rsid w:val="005E7DD5"/>
    <w:rsid w:val="005F1345"/>
    <w:rsid w:val="005F314D"/>
    <w:rsid w:val="005F3D69"/>
    <w:rsid w:val="005F3FE8"/>
    <w:rsid w:val="005F512A"/>
    <w:rsid w:val="005F51F6"/>
    <w:rsid w:val="006000B3"/>
    <w:rsid w:val="0060121F"/>
    <w:rsid w:val="0060263E"/>
    <w:rsid w:val="00603371"/>
    <w:rsid w:val="0060372B"/>
    <w:rsid w:val="00604F99"/>
    <w:rsid w:val="00605797"/>
    <w:rsid w:val="006057A9"/>
    <w:rsid w:val="00605C0A"/>
    <w:rsid w:val="00605C11"/>
    <w:rsid w:val="00606879"/>
    <w:rsid w:val="00610EB1"/>
    <w:rsid w:val="00611ABC"/>
    <w:rsid w:val="00612D0D"/>
    <w:rsid w:val="0061461E"/>
    <w:rsid w:val="00615618"/>
    <w:rsid w:val="0061612A"/>
    <w:rsid w:val="0061648E"/>
    <w:rsid w:val="00617D08"/>
    <w:rsid w:val="00620D3F"/>
    <w:rsid w:val="00625B7E"/>
    <w:rsid w:val="006261B9"/>
    <w:rsid w:val="00626630"/>
    <w:rsid w:val="00626E2F"/>
    <w:rsid w:val="00627D34"/>
    <w:rsid w:val="00627F42"/>
    <w:rsid w:val="00630918"/>
    <w:rsid w:val="0063123D"/>
    <w:rsid w:val="00631B21"/>
    <w:rsid w:val="006338E6"/>
    <w:rsid w:val="00633D7F"/>
    <w:rsid w:val="00634E92"/>
    <w:rsid w:val="00637389"/>
    <w:rsid w:val="00640855"/>
    <w:rsid w:val="00640D56"/>
    <w:rsid w:val="006411F7"/>
    <w:rsid w:val="00641B59"/>
    <w:rsid w:val="0064229D"/>
    <w:rsid w:val="006443BE"/>
    <w:rsid w:val="00645C4F"/>
    <w:rsid w:val="00650EEC"/>
    <w:rsid w:val="00652B4B"/>
    <w:rsid w:val="006531D6"/>
    <w:rsid w:val="00654C9C"/>
    <w:rsid w:val="0065544F"/>
    <w:rsid w:val="00656057"/>
    <w:rsid w:val="006567C4"/>
    <w:rsid w:val="00657F04"/>
    <w:rsid w:val="00660B2A"/>
    <w:rsid w:val="00660DBD"/>
    <w:rsid w:val="00663599"/>
    <w:rsid w:val="006639DE"/>
    <w:rsid w:val="006648DE"/>
    <w:rsid w:val="0066538F"/>
    <w:rsid w:val="00665A2E"/>
    <w:rsid w:val="0066615C"/>
    <w:rsid w:val="00666E18"/>
    <w:rsid w:val="00666F25"/>
    <w:rsid w:val="006676EE"/>
    <w:rsid w:val="00667F69"/>
    <w:rsid w:val="00670A89"/>
    <w:rsid w:val="006720BC"/>
    <w:rsid w:val="006722E9"/>
    <w:rsid w:val="006735C9"/>
    <w:rsid w:val="0067527F"/>
    <w:rsid w:val="00675BE0"/>
    <w:rsid w:val="00676BB9"/>
    <w:rsid w:val="00682149"/>
    <w:rsid w:val="00682677"/>
    <w:rsid w:val="006832FA"/>
    <w:rsid w:val="006840A3"/>
    <w:rsid w:val="006854F0"/>
    <w:rsid w:val="00690A54"/>
    <w:rsid w:val="00695325"/>
    <w:rsid w:val="006955F4"/>
    <w:rsid w:val="00696931"/>
    <w:rsid w:val="006A0322"/>
    <w:rsid w:val="006A05B1"/>
    <w:rsid w:val="006A1E3C"/>
    <w:rsid w:val="006A2F57"/>
    <w:rsid w:val="006A3601"/>
    <w:rsid w:val="006A4781"/>
    <w:rsid w:val="006A4AD2"/>
    <w:rsid w:val="006A531F"/>
    <w:rsid w:val="006A7A0B"/>
    <w:rsid w:val="006B0A4C"/>
    <w:rsid w:val="006B3395"/>
    <w:rsid w:val="006B4540"/>
    <w:rsid w:val="006B4C9A"/>
    <w:rsid w:val="006B75FA"/>
    <w:rsid w:val="006C2987"/>
    <w:rsid w:val="006C3D1B"/>
    <w:rsid w:val="006C4AB6"/>
    <w:rsid w:val="006C5693"/>
    <w:rsid w:val="006C61A2"/>
    <w:rsid w:val="006C7BDA"/>
    <w:rsid w:val="006D265B"/>
    <w:rsid w:val="006D50BC"/>
    <w:rsid w:val="006D541A"/>
    <w:rsid w:val="006E0A47"/>
    <w:rsid w:val="006E1BD2"/>
    <w:rsid w:val="006E2FC1"/>
    <w:rsid w:val="006E4992"/>
    <w:rsid w:val="006E52E2"/>
    <w:rsid w:val="006E5F0F"/>
    <w:rsid w:val="006E698A"/>
    <w:rsid w:val="006F1330"/>
    <w:rsid w:val="006F15F9"/>
    <w:rsid w:val="006F21BE"/>
    <w:rsid w:val="006F26C3"/>
    <w:rsid w:val="006F3336"/>
    <w:rsid w:val="006F5295"/>
    <w:rsid w:val="006F69A0"/>
    <w:rsid w:val="007004CB"/>
    <w:rsid w:val="00701526"/>
    <w:rsid w:val="00702930"/>
    <w:rsid w:val="00702F9B"/>
    <w:rsid w:val="007030D9"/>
    <w:rsid w:val="0070432B"/>
    <w:rsid w:val="00704D6E"/>
    <w:rsid w:val="007055C9"/>
    <w:rsid w:val="00706319"/>
    <w:rsid w:val="00706ED9"/>
    <w:rsid w:val="00711275"/>
    <w:rsid w:val="0071144E"/>
    <w:rsid w:val="00711490"/>
    <w:rsid w:val="00714401"/>
    <w:rsid w:val="00714BEB"/>
    <w:rsid w:val="00715000"/>
    <w:rsid w:val="00715A6C"/>
    <w:rsid w:val="00715F50"/>
    <w:rsid w:val="007178C3"/>
    <w:rsid w:val="00717B45"/>
    <w:rsid w:val="00721597"/>
    <w:rsid w:val="007256F1"/>
    <w:rsid w:val="00726D7E"/>
    <w:rsid w:val="00726F55"/>
    <w:rsid w:val="00727BE1"/>
    <w:rsid w:val="00727F72"/>
    <w:rsid w:val="00730AA5"/>
    <w:rsid w:val="0073120E"/>
    <w:rsid w:val="007319E7"/>
    <w:rsid w:val="0073372B"/>
    <w:rsid w:val="00733A1C"/>
    <w:rsid w:val="007343DB"/>
    <w:rsid w:val="00737484"/>
    <w:rsid w:val="00737CF8"/>
    <w:rsid w:val="0074027E"/>
    <w:rsid w:val="007408F5"/>
    <w:rsid w:val="00741F80"/>
    <w:rsid w:val="007422B6"/>
    <w:rsid w:val="007428DD"/>
    <w:rsid w:val="00742A61"/>
    <w:rsid w:val="00742F5D"/>
    <w:rsid w:val="007442CF"/>
    <w:rsid w:val="00744D5F"/>
    <w:rsid w:val="007509BF"/>
    <w:rsid w:val="007509E5"/>
    <w:rsid w:val="0075168E"/>
    <w:rsid w:val="00752225"/>
    <w:rsid w:val="00754AB2"/>
    <w:rsid w:val="00754DEC"/>
    <w:rsid w:val="00755B84"/>
    <w:rsid w:val="00757710"/>
    <w:rsid w:val="007600BE"/>
    <w:rsid w:val="0076151D"/>
    <w:rsid w:val="007616DE"/>
    <w:rsid w:val="00761FD3"/>
    <w:rsid w:val="00762745"/>
    <w:rsid w:val="0076320A"/>
    <w:rsid w:val="0076552C"/>
    <w:rsid w:val="00765A62"/>
    <w:rsid w:val="00765A9E"/>
    <w:rsid w:val="00766962"/>
    <w:rsid w:val="00766AF4"/>
    <w:rsid w:val="00766E0C"/>
    <w:rsid w:val="00771318"/>
    <w:rsid w:val="007749AE"/>
    <w:rsid w:val="00774DA2"/>
    <w:rsid w:val="007774DA"/>
    <w:rsid w:val="0077768B"/>
    <w:rsid w:val="00781A3B"/>
    <w:rsid w:val="00783F7E"/>
    <w:rsid w:val="00785432"/>
    <w:rsid w:val="0079092A"/>
    <w:rsid w:val="00790A20"/>
    <w:rsid w:val="00790AD9"/>
    <w:rsid w:val="00790BF4"/>
    <w:rsid w:val="0079382C"/>
    <w:rsid w:val="00794073"/>
    <w:rsid w:val="007976A3"/>
    <w:rsid w:val="007A1D08"/>
    <w:rsid w:val="007A2446"/>
    <w:rsid w:val="007A27EB"/>
    <w:rsid w:val="007A3585"/>
    <w:rsid w:val="007A6862"/>
    <w:rsid w:val="007A782D"/>
    <w:rsid w:val="007B0C25"/>
    <w:rsid w:val="007B1781"/>
    <w:rsid w:val="007B18BB"/>
    <w:rsid w:val="007B1F0B"/>
    <w:rsid w:val="007B221B"/>
    <w:rsid w:val="007B5204"/>
    <w:rsid w:val="007B7F0C"/>
    <w:rsid w:val="007C00A5"/>
    <w:rsid w:val="007C00D5"/>
    <w:rsid w:val="007C2084"/>
    <w:rsid w:val="007C2587"/>
    <w:rsid w:val="007C3EBA"/>
    <w:rsid w:val="007C4047"/>
    <w:rsid w:val="007C4173"/>
    <w:rsid w:val="007C4550"/>
    <w:rsid w:val="007C523D"/>
    <w:rsid w:val="007C6278"/>
    <w:rsid w:val="007C627D"/>
    <w:rsid w:val="007C68C8"/>
    <w:rsid w:val="007D2AFA"/>
    <w:rsid w:val="007D3280"/>
    <w:rsid w:val="007D493A"/>
    <w:rsid w:val="007D5076"/>
    <w:rsid w:val="007D5FAF"/>
    <w:rsid w:val="007D602F"/>
    <w:rsid w:val="007D6385"/>
    <w:rsid w:val="007D67B4"/>
    <w:rsid w:val="007D6A6A"/>
    <w:rsid w:val="007E1F81"/>
    <w:rsid w:val="007E20C6"/>
    <w:rsid w:val="007E3A2B"/>
    <w:rsid w:val="007E3CD2"/>
    <w:rsid w:val="007E5BAC"/>
    <w:rsid w:val="007F1297"/>
    <w:rsid w:val="007F3218"/>
    <w:rsid w:val="007F3AFD"/>
    <w:rsid w:val="007F3DF7"/>
    <w:rsid w:val="007F53B4"/>
    <w:rsid w:val="007F6E47"/>
    <w:rsid w:val="007F76B4"/>
    <w:rsid w:val="007F7BF6"/>
    <w:rsid w:val="00803C2E"/>
    <w:rsid w:val="00803E1C"/>
    <w:rsid w:val="0080611F"/>
    <w:rsid w:val="00810159"/>
    <w:rsid w:val="008107F3"/>
    <w:rsid w:val="00811D29"/>
    <w:rsid w:val="00812C3A"/>
    <w:rsid w:val="00814777"/>
    <w:rsid w:val="00814C88"/>
    <w:rsid w:val="00816C12"/>
    <w:rsid w:val="00820178"/>
    <w:rsid w:val="0082017F"/>
    <w:rsid w:val="00821AC8"/>
    <w:rsid w:val="0082426E"/>
    <w:rsid w:val="008248B5"/>
    <w:rsid w:val="00824F77"/>
    <w:rsid w:val="0082682A"/>
    <w:rsid w:val="0082765D"/>
    <w:rsid w:val="008322CD"/>
    <w:rsid w:val="008330F8"/>
    <w:rsid w:val="00834391"/>
    <w:rsid w:val="008365A6"/>
    <w:rsid w:val="00837569"/>
    <w:rsid w:val="00837B67"/>
    <w:rsid w:val="00837D9F"/>
    <w:rsid w:val="00840001"/>
    <w:rsid w:val="008416B8"/>
    <w:rsid w:val="00841C98"/>
    <w:rsid w:val="00841EBA"/>
    <w:rsid w:val="008437EC"/>
    <w:rsid w:val="00844093"/>
    <w:rsid w:val="00845999"/>
    <w:rsid w:val="00852EE6"/>
    <w:rsid w:val="0085325C"/>
    <w:rsid w:val="00853816"/>
    <w:rsid w:val="00855CAE"/>
    <w:rsid w:val="00856BFC"/>
    <w:rsid w:val="00857397"/>
    <w:rsid w:val="0086229D"/>
    <w:rsid w:val="00862F1B"/>
    <w:rsid w:val="00867146"/>
    <w:rsid w:val="00867FB6"/>
    <w:rsid w:val="0087449B"/>
    <w:rsid w:val="008833C3"/>
    <w:rsid w:val="00883B0A"/>
    <w:rsid w:val="00884EC9"/>
    <w:rsid w:val="008865D9"/>
    <w:rsid w:val="0088681E"/>
    <w:rsid w:val="008872DB"/>
    <w:rsid w:val="00890CBC"/>
    <w:rsid w:val="0089103D"/>
    <w:rsid w:val="0089184E"/>
    <w:rsid w:val="008936D9"/>
    <w:rsid w:val="00893A29"/>
    <w:rsid w:val="00894CA9"/>
    <w:rsid w:val="008A03EC"/>
    <w:rsid w:val="008A0CA4"/>
    <w:rsid w:val="008A18D5"/>
    <w:rsid w:val="008A1CEE"/>
    <w:rsid w:val="008A1EE6"/>
    <w:rsid w:val="008A261F"/>
    <w:rsid w:val="008A322F"/>
    <w:rsid w:val="008A3386"/>
    <w:rsid w:val="008A3CD2"/>
    <w:rsid w:val="008A4169"/>
    <w:rsid w:val="008A4465"/>
    <w:rsid w:val="008A5691"/>
    <w:rsid w:val="008A61F9"/>
    <w:rsid w:val="008A7DEA"/>
    <w:rsid w:val="008B4AC8"/>
    <w:rsid w:val="008B4D60"/>
    <w:rsid w:val="008B67F6"/>
    <w:rsid w:val="008B6F57"/>
    <w:rsid w:val="008B7E14"/>
    <w:rsid w:val="008C0B12"/>
    <w:rsid w:val="008C23A1"/>
    <w:rsid w:val="008C659A"/>
    <w:rsid w:val="008C6AFF"/>
    <w:rsid w:val="008C6C14"/>
    <w:rsid w:val="008D0968"/>
    <w:rsid w:val="008D0F36"/>
    <w:rsid w:val="008D30C3"/>
    <w:rsid w:val="008D388F"/>
    <w:rsid w:val="008D4E22"/>
    <w:rsid w:val="008D5EF7"/>
    <w:rsid w:val="008D5F78"/>
    <w:rsid w:val="008D6B3D"/>
    <w:rsid w:val="008D6FFC"/>
    <w:rsid w:val="008D77F6"/>
    <w:rsid w:val="008E1143"/>
    <w:rsid w:val="008E11A3"/>
    <w:rsid w:val="008E19CC"/>
    <w:rsid w:val="008E211B"/>
    <w:rsid w:val="008E404B"/>
    <w:rsid w:val="008E5225"/>
    <w:rsid w:val="008E5FB0"/>
    <w:rsid w:val="008E7500"/>
    <w:rsid w:val="008F17FA"/>
    <w:rsid w:val="008F32A0"/>
    <w:rsid w:val="008F692F"/>
    <w:rsid w:val="008F721B"/>
    <w:rsid w:val="008F7807"/>
    <w:rsid w:val="008F7879"/>
    <w:rsid w:val="008F7896"/>
    <w:rsid w:val="008F7F96"/>
    <w:rsid w:val="009005A7"/>
    <w:rsid w:val="00900740"/>
    <w:rsid w:val="00901910"/>
    <w:rsid w:val="009026BB"/>
    <w:rsid w:val="00902C15"/>
    <w:rsid w:val="00902ED7"/>
    <w:rsid w:val="009045A3"/>
    <w:rsid w:val="00905944"/>
    <w:rsid w:val="00906C76"/>
    <w:rsid w:val="0091064F"/>
    <w:rsid w:val="00911F3B"/>
    <w:rsid w:val="00912A85"/>
    <w:rsid w:val="00914972"/>
    <w:rsid w:val="00915E85"/>
    <w:rsid w:val="009162EA"/>
    <w:rsid w:val="0091667D"/>
    <w:rsid w:val="009166F8"/>
    <w:rsid w:val="009172E3"/>
    <w:rsid w:val="009205D7"/>
    <w:rsid w:val="0092089E"/>
    <w:rsid w:val="00921F93"/>
    <w:rsid w:val="00924506"/>
    <w:rsid w:val="009261F2"/>
    <w:rsid w:val="00926CF6"/>
    <w:rsid w:val="00926F37"/>
    <w:rsid w:val="009275B5"/>
    <w:rsid w:val="009300F2"/>
    <w:rsid w:val="0093129B"/>
    <w:rsid w:val="00931537"/>
    <w:rsid w:val="009317CC"/>
    <w:rsid w:val="00931CD0"/>
    <w:rsid w:val="00932AD5"/>
    <w:rsid w:val="00933D75"/>
    <w:rsid w:val="0093499A"/>
    <w:rsid w:val="00935F54"/>
    <w:rsid w:val="009373C5"/>
    <w:rsid w:val="00940054"/>
    <w:rsid w:val="00940887"/>
    <w:rsid w:val="00945E36"/>
    <w:rsid w:val="00945FA0"/>
    <w:rsid w:val="00946DA0"/>
    <w:rsid w:val="009479B0"/>
    <w:rsid w:val="00947B4D"/>
    <w:rsid w:val="0095173E"/>
    <w:rsid w:val="009532E7"/>
    <w:rsid w:val="0095444A"/>
    <w:rsid w:val="009545E9"/>
    <w:rsid w:val="00954C25"/>
    <w:rsid w:val="009550BC"/>
    <w:rsid w:val="009558F4"/>
    <w:rsid w:val="00955D53"/>
    <w:rsid w:val="00955F77"/>
    <w:rsid w:val="00957B2B"/>
    <w:rsid w:val="009611BA"/>
    <w:rsid w:val="00965529"/>
    <w:rsid w:val="009671E2"/>
    <w:rsid w:val="00970AB8"/>
    <w:rsid w:val="00970ACB"/>
    <w:rsid w:val="009710ED"/>
    <w:rsid w:val="00971C87"/>
    <w:rsid w:val="00973056"/>
    <w:rsid w:val="009735DC"/>
    <w:rsid w:val="00975A21"/>
    <w:rsid w:val="00976FDB"/>
    <w:rsid w:val="00980A95"/>
    <w:rsid w:val="00980F31"/>
    <w:rsid w:val="009816E9"/>
    <w:rsid w:val="009833C3"/>
    <w:rsid w:val="00984706"/>
    <w:rsid w:val="009869FF"/>
    <w:rsid w:val="009904F3"/>
    <w:rsid w:val="00990F42"/>
    <w:rsid w:val="00991DA9"/>
    <w:rsid w:val="00992625"/>
    <w:rsid w:val="0099507A"/>
    <w:rsid w:val="00995569"/>
    <w:rsid w:val="009958E5"/>
    <w:rsid w:val="0099655E"/>
    <w:rsid w:val="009976A3"/>
    <w:rsid w:val="009A236C"/>
    <w:rsid w:val="009A2EDE"/>
    <w:rsid w:val="009A471C"/>
    <w:rsid w:val="009A5084"/>
    <w:rsid w:val="009B0A01"/>
    <w:rsid w:val="009B0BE4"/>
    <w:rsid w:val="009B0F7B"/>
    <w:rsid w:val="009B5113"/>
    <w:rsid w:val="009C1812"/>
    <w:rsid w:val="009C5AEB"/>
    <w:rsid w:val="009C6462"/>
    <w:rsid w:val="009D0677"/>
    <w:rsid w:val="009D178C"/>
    <w:rsid w:val="009D2AFF"/>
    <w:rsid w:val="009D31D5"/>
    <w:rsid w:val="009D3419"/>
    <w:rsid w:val="009D3BB5"/>
    <w:rsid w:val="009D55F6"/>
    <w:rsid w:val="009D663C"/>
    <w:rsid w:val="009D70CB"/>
    <w:rsid w:val="009E46CD"/>
    <w:rsid w:val="009E621C"/>
    <w:rsid w:val="009E67A3"/>
    <w:rsid w:val="009E744A"/>
    <w:rsid w:val="009F016F"/>
    <w:rsid w:val="009F0EFA"/>
    <w:rsid w:val="009F1118"/>
    <w:rsid w:val="009F3AAC"/>
    <w:rsid w:val="009F4566"/>
    <w:rsid w:val="009F45A8"/>
    <w:rsid w:val="009F5F30"/>
    <w:rsid w:val="009F761D"/>
    <w:rsid w:val="00A01658"/>
    <w:rsid w:val="00A02D6B"/>
    <w:rsid w:val="00A03C6C"/>
    <w:rsid w:val="00A044F0"/>
    <w:rsid w:val="00A0694B"/>
    <w:rsid w:val="00A06A13"/>
    <w:rsid w:val="00A078D5"/>
    <w:rsid w:val="00A0799B"/>
    <w:rsid w:val="00A100B9"/>
    <w:rsid w:val="00A10858"/>
    <w:rsid w:val="00A12F51"/>
    <w:rsid w:val="00A13156"/>
    <w:rsid w:val="00A1385B"/>
    <w:rsid w:val="00A15035"/>
    <w:rsid w:val="00A16ECE"/>
    <w:rsid w:val="00A16ED7"/>
    <w:rsid w:val="00A211EF"/>
    <w:rsid w:val="00A2222F"/>
    <w:rsid w:val="00A22C01"/>
    <w:rsid w:val="00A22D63"/>
    <w:rsid w:val="00A22DD6"/>
    <w:rsid w:val="00A26E5F"/>
    <w:rsid w:val="00A2787A"/>
    <w:rsid w:val="00A3044A"/>
    <w:rsid w:val="00A3084D"/>
    <w:rsid w:val="00A31447"/>
    <w:rsid w:val="00A323A8"/>
    <w:rsid w:val="00A32DEA"/>
    <w:rsid w:val="00A35C48"/>
    <w:rsid w:val="00A36D2E"/>
    <w:rsid w:val="00A41258"/>
    <w:rsid w:val="00A42634"/>
    <w:rsid w:val="00A441CF"/>
    <w:rsid w:val="00A45829"/>
    <w:rsid w:val="00A4686A"/>
    <w:rsid w:val="00A47E09"/>
    <w:rsid w:val="00A516B9"/>
    <w:rsid w:val="00A52452"/>
    <w:rsid w:val="00A535FE"/>
    <w:rsid w:val="00A5377E"/>
    <w:rsid w:val="00A555DE"/>
    <w:rsid w:val="00A56820"/>
    <w:rsid w:val="00A56D4B"/>
    <w:rsid w:val="00A56F2E"/>
    <w:rsid w:val="00A5724C"/>
    <w:rsid w:val="00A611FA"/>
    <w:rsid w:val="00A61545"/>
    <w:rsid w:val="00A634D1"/>
    <w:rsid w:val="00A64E41"/>
    <w:rsid w:val="00A650F4"/>
    <w:rsid w:val="00A6524B"/>
    <w:rsid w:val="00A70258"/>
    <w:rsid w:val="00A743EE"/>
    <w:rsid w:val="00A747DD"/>
    <w:rsid w:val="00A74DBB"/>
    <w:rsid w:val="00A7608B"/>
    <w:rsid w:val="00A762F1"/>
    <w:rsid w:val="00A769C8"/>
    <w:rsid w:val="00A8041D"/>
    <w:rsid w:val="00A8167C"/>
    <w:rsid w:val="00A823E4"/>
    <w:rsid w:val="00A839F8"/>
    <w:rsid w:val="00A84D09"/>
    <w:rsid w:val="00A852A2"/>
    <w:rsid w:val="00A86A6F"/>
    <w:rsid w:val="00A86D3C"/>
    <w:rsid w:val="00A90DAC"/>
    <w:rsid w:val="00A916CF"/>
    <w:rsid w:val="00A92AC6"/>
    <w:rsid w:val="00A93AC1"/>
    <w:rsid w:val="00A9705E"/>
    <w:rsid w:val="00A9788B"/>
    <w:rsid w:val="00AA08DA"/>
    <w:rsid w:val="00AA23C1"/>
    <w:rsid w:val="00AA3C87"/>
    <w:rsid w:val="00AA6E43"/>
    <w:rsid w:val="00AA7F2B"/>
    <w:rsid w:val="00AB034C"/>
    <w:rsid w:val="00AB05F6"/>
    <w:rsid w:val="00AB0689"/>
    <w:rsid w:val="00AB1979"/>
    <w:rsid w:val="00AB2E9C"/>
    <w:rsid w:val="00AB35A4"/>
    <w:rsid w:val="00AB5C36"/>
    <w:rsid w:val="00AB6687"/>
    <w:rsid w:val="00AB7039"/>
    <w:rsid w:val="00AC2656"/>
    <w:rsid w:val="00AC2FE6"/>
    <w:rsid w:val="00AC6F85"/>
    <w:rsid w:val="00AC7B8B"/>
    <w:rsid w:val="00AD01E8"/>
    <w:rsid w:val="00AD0ACC"/>
    <w:rsid w:val="00AD24EC"/>
    <w:rsid w:val="00AD2F54"/>
    <w:rsid w:val="00AD694F"/>
    <w:rsid w:val="00AE2175"/>
    <w:rsid w:val="00AE2274"/>
    <w:rsid w:val="00AE4DDE"/>
    <w:rsid w:val="00AE7A06"/>
    <w:rsid w:val="00AF0299"/>
    <w:rsid w:val="00AF0FD8"/>
    <w:rsid w:val="00AF1D2B"/>
    <w:rsid w:val="00AF25D7"/>
    <w:rsid w:val="00AF2E60"/>
    <w:rsid w:val="00AF3A99"/>
    <w:rsid w:val="00AF47DF"/>
    <w:rsid w:val="00AF499D"/>
    <w:rsid w:val="00AF49B7"/>
    <w:rsid w:val="00AF6786"/>
    <w:rsid w:val="00B00096"/>
    <w:rsid w:val="00B00EEF"/>
    <w:rsid w:val="00B01475"/>
    <w:rsid w:val="00B02932"/>
    <w:rsid w:val="00B034BF"/>
    <w:rsid w:val="00B07E36"/>
    <w:rsid w:val="00B1289E"/>
    <w:rsid w:val="00B140AF"/>
    <w:rsid w:val="00B150B5"/>
    <w:rsid w:val="00B150EE"/>
    <w:rsid w:val="00B16C04"/>
    <w:rsid w:val="00B20FCB"/>
    <w:rsid w:val="00B212E9"/>
    <w:rsid w:val="00B24750"/>
    <w:rsid w:val="00B25E96"/>
    <w:rsid w:val="00B27C95"/>
    <w:rsid w:val="00B319A6"/>
    <w:rsid w:val="00B31A5A"/>
    <w:rsid w:val="00B32516"/>
    <w:rsid w:val="00B33596"/>
    <w:rsid w:val="00B36448"/>
    <w:rsid w:val="00B366C4"/>
    <w:rsid w:val="00B42E4A"/>
    <w:rsid w:val="00B42FE9"/>
    <w:rsid w:val="00B43376"/>
    <w:rsid w:val="00B44D4C"/>
    <w:rsid w:val="00B466A1"/>
    <w:rsid w:val="00B473F5"/>
    <w:rsid w:val="00B50635"/>
    <w:rsid w:val="00B52255"/>
    <w:rsid w:val="00B524CA"/>
    <w:rsid w:val="00B545D6"/>
    <w:rsid w:val="00B54763"/>
    <w:rsid w:val="00B555AA"/>
    <w:rsid w:val="00B55AC9"/>
    <w:rsid w:val="00B5799B"/>
    <w:rsid w:val="00B60AAF"/>
    <w:rsid w:val="00B61932"/>
    <w:rsid w:val="00B62B37"/>
    <w:rsid w:val="00B64ECF"/>
    <w:rsid w:val="00B65554"/>
    <w:rsid w:val="00B65B5C"/>
    <w:rsid w:val="00B70534"/>
    <w:rsid w:val="00B71629"/>
    <w:rsid w:val="00B71DCD"/>
    <w:rsid w:val="00B72765"/>
    <w:rsid w:val="00B73E2C"/>
    <w:rsid w:val="00B742A7"/>
    <w:rsid w:val="00B74E09"/>
    <w:rsid w:val="00B7595F"/>
    <w:rsid w:val="00B77F52"/>
    <w:rsid w:val="00B80D90"/>
    <w:rsid w:val="00B830E4"/>
    <w:rsid w:val="00B83E4E"/>
    <w:rsid w:val="00B84735"/>
    <w:rsid w:val="00B8565B"/>
    <w:rsid w:val="00B85ACE"/>
    <w:rsid w:val="00B85E56"/>
    <w:rsid w:val="00B87755"/>
    <w:rsid w:val="00B90243"/>
    <w:rsid w:val="00B91C16"/>
    <w:rsid w:val="00B923FA"/>
    <w:rsid w:val="00B93AD1"/>
    <w:rsid w:val="00B93B2A"/>
    <w:rsid w:val="00B95F04"/>
    <w:rsid w:val="00B97AC2"/>
    <w:rsid w:val="00B97C8F"/>
    <w:rsid w:val="00BA1A4D"/>
    <w:rsid w:val="00BA1B55"/>
    <w:rsid w:val="00BA202C"/>
    <w:rsid w:val="00BA42B1"/>
    <w:rsid w:val="00BA43F3"/>
    <w:rsid w:val="00BA5413"/>
    <w:rsid w:val="00BA6522"/>
    <w:rsid w:val="00BA74C5"/>
    <w:rsid w:val="00BB10BB"/>
    <w:rsid w:val="00BB1B20"/>
    <w:rsid w:val="00BB63D8"/>
    <w:rsid w:val="00BB786F"/>
    <w:rsid w:val="00BB7A98"/>
    <w:rsid w:val="00BC237B"/>
    <w:rsid w:val="00BC27DE"/>
    <w:rsid w:val="00BC2CDC"/>
    <w:rsid w:val="00BC383E"/>
    <w:rsid w:val="00BC4636"/>
    <w:rsid w:val="00BC53AA"/>
    <w:rsid w:val="00BC74EF"/>
    <w:rsid w:val="00BD075E"/>
    <w:rsid w:val="00BD37EF"/>
    <w:rsid w:val="00BE0D10"/>
    <w:rsid w:val="00BE22D8"/>
    <w:rsid w:val="00BE2D87"/>
    <w:rsid w:val="00BE334A"/>
    <w:rsid w:val="00BE3CEF"/>
    <w:rsid w:val="00BE3D7A"/>
    <w:rsid w:val="00BE4946"/>
    <w:rsid w:val="00BE4EB5"/>
    <w:rsid w:val="00BE73B6"/>
    <w:rsid w:val="00BF0AC9"/>
    <w:rsid w:val="00BF46F4"/>
    <w:rsid w:val="00C0084F"/>
    <w:rsid w:val="00C0136B"/>
    <w:rsid w:val="00C027C4"/>
    <w:rsid w:val="00C028D8"/>
    <w:rsid w:val="00C04120"/>
    <w:rsid w:val="00C062B2"/>
    <w:rsid w:val="00C069E2"/>
    <w:rsid w:val="00C10266"/>
    <w:rsid w:val="00C10641"/>
    <w:rsid w:val="00C10E85"/>
    <w:rsid w:val="00C110CC"/>
    <w:rsid w:val="00C11BC5"/>
    <w:rsid w:val="00C12BE6"/>
    <w:rsid w:val="00C13D6D"/>
    <w:rsid w:val="00C14A9C"/>
    <w:rsid w:val="00C171A1"/>
    <w:rsid w:val="00C1771E"/>
    <w:rsid w:val="00C20F52"/>
    <w:rsid w:val="00C22FB3"/>
    <w:rsid w:val="00C24A41"/>
    <w:rsid w:val="00C24DD1"/>
    <w:rsid w:val="00C2793A"/>
    <w:rsid w:val="00C27F80"/>
    <w:rsid w:val="00C3298D"/>
    <w:rsid w:val="00C32F79"/>
    <w:rsid w:val="00C33670"/>
    <w:rsid w:val="00C34232"/>
    <w:rsid w:val="00C35B1A"/>
    <w:rsid w:val="00C424FF"/>
    <w:rsid w:val="00C429BD"/>
    <w:rsid w:val="00C42AE5"/>
    <w:rsid w:val="00C42D65"/>
    <w:rsid w:val="00C46532"/>
    <w:rsid w:val="00C46EF2"/>
    <w:rsid w:val="00C53AEC"/>
    <w:rsid w:val="00C542C2"/>
    <w:rsid w:val="00C546D8"/>
    <w:rsid w:val="00C55526"/>
    <w:rsid w:val="00C55A8E"/>
    <w:rsid w:val="00C565B5"/>
    <w:rsid w:val="00C5782E"/>
    <w:rsid w:val="00C57A62"/>
    <w:rsid w:val="00C57C15"/>
    <w:rsid w:val="00C63743"/>
    <w:rsid w:val="00C639E9"/>
    <w:rsid w:val="00C64BE5"/>
    <w:rsid w:val="00C651D7"/>
    <w:rsid w:val="00C652E8"/>
    <w:rsid w:val="00C74E94"/>
    <w:rsid w:val="00C76EBE"/>
    <w:rsid w:val="00C8002F"/>
    <w:rsid w:val="00C8122E"/>
    <w:rsid w:val="00C81E92"/>
    <w:rsid w:val="00C873CF"/>
    <w:rsid w:val="00C9052F"/>
    <w:rsid w:val="00C932A9"/>
    <w:rsid w:val="00C94C33"/>
    <w:rsid w:val="00C9553B"/>
    <w:rsid w:val="00C9597D"/>
    <w:rsid w:val="00C97826"/>
    <w:rsid w:val="00CA23CD"/>
    <w:rsid w:val="00CA3330"/>
    <w:rsid w:val="00CA37C8"/>
    <w:rsid w:val="00CA383C"/>
    <w:rsid w:val="00CA44E4"/>
    <w:rsid w:val="00CA5080"/>
    <w:rsid w:val="00CA5CE1"/>
    <w:rsid w:val="00CA66C5"/>
    <w:rsid w:val="00CA7FB2"/>
    <w:rsid w:val="00CB0FA5"/>
    <w:rsid w:val="00CB24A9"/>
    <w:rsid w:val="00CB3EB1"/>
    <w:rsid w:val="00CB5540"/>
    <w:rsid w:val="00CB5B8D"/>
    <w:rsid w:val="00CB6258"/>
    <w:rsid w:val="00CB7EDD"/>
    <w:rsid w:val="00CC12E3"/>
    <w:rsid w:val="00CC14AD"/>
    <w:rsid w:val="00CC2EDE"/>
    <w:rsid w:val="00CC33F5"/>
    <w:rsid w:val="00CC4AA8"/>
    <w:rsid w:val="00CC5067"/>
    <w:rsid w:val="00CC520D"/>
    <w:rsid w:val="00CC625D"/>
    <w:rsid w:val="00CC69CD"/>
    <w:rsid w:val="00CC7F0C"/>
    <w:rsid w:val="00CD0DBB"/>
    <w:rsid w:val="00CD1C38"/>
    <w:rsid w:val="00CD2F00"/>
    <w:rsid w:val="00CD4415"/>
    <w:rsid w:val="00CD45B7"/>
    <w:rsid w:val="00CD467C"/>
    <w:rsid w:val="00CE26D5"/>
    <w:rsid w:val="00CE35A0"/>
    <w:rsid w:val="00CE6CC1"/>
    <w:rsid w:val="00CE7B84"/>
    <w:rsid w:val="00CF0D18"/>
    <w:rsid w:val="00CF19F2"/>
    <w:rsid w:val="00CF22E1"/>
    <w:rsid w:val="00CF2C8D"/>
    <w:rsid w:val="00CF58B8"/>
    <w:rsid w:val="00CF59C8"/>
    <w:rsid w:val="00CF5DD6"/>
    <w:rsid w:val="00CF67DC"/>
    <w:rsid w:val="00CF6FAB"/>
    <w:rsid w:val="00D006E0"/>
    <w:rsid w:val="00D02B0C"/>
    <w:rsid w:val="00D03B27"/>
    <w:rsid w:val="00D04924"/>
    <w:rsid w:val="00D049F6"/>
    <w:rsid w:val="00D05109"/>
    <w:rsid w:val="00D051B0"/>
    <w:rsid w:val="00D05BBB"/>
    <w:rsid w:val="00D05D92"/>
    <w:rsid w:val="00D06D1E"/>
    <w:rsid w:val="00D10A78"/>
    <w:rsid w:val="00D10EB4"/>
    <w:rsid w:val="00D11D84"/>
    <w:rsid w:val="00D15CA7"/>
    <w:rsid w:val="00D16E98"/>
    <w:rsid w:val="00D17565"/>
    <w:rsid w:val="00D205B8"/>
    <w:rsid w:val="00D207B6"/>
    <w:rsid w:val="00D234B1"/>
    <w:rsid w:val="00D234EF"/>
    <w:rsid w:val="00D25D2C"/>
    <w:rsid w:val="00D26775"/>
    <w:rsid w:val="00D27206"/>
    <w:rsid w:val="00D27608"/>
    <w:rsid w:val="00D3155F"/>
    <w:rsid w:val="00D3246C"/>
    <w:rsid w:val="00D327E7"/>
    <w:rsid w:val="00D33375"/>
    <w:rsid w:val="00D33758"/>
    <w:rsid w:val="00D37BFB"/>
    <w:rsid w:val="00D4060A"/>
    <w:rsid w:val="00D40FB2"/>
    <w:rsid w:val="00D420B3"/>
    <w:rsid w:val="00D426D0"/>
    <w:rsid w:val="00D434DF"/>
    <w:rsid w:val="00D43F3D"/>
    <w:rsid w:val="00D45890"/>
    <w:rsid w:val="00D51CFF"/>
    <w:rsid w:val="00D522DC"/>
    <w:rsid w:val="00D57004"/>
    <w:rsid w:val="00D601F2"/>
    <w:rsid w:val="00D60802"/>
    <w:rsid w:val="00D60F55"/>
    <w:rsid w:val="00D62E05"/>
    <w:rsid w:val="00D63CE0"/>
    <w:rsid w:val="00D66945"/>
    <w:rsid w:val="00D700D4"/>
    <w:rsid w:val="00D70466"/>
    <w:rsid w:val="00D7062E"/>
    <w:rsid w:val="00D71507"/>
    <w:rsid w:val="00D718A0"/>
    <w:rsid w:val="00D71B0F"/>
    <w:rsid w:val="00D731EE"/>
    <w:rsid w:val="00D76BB9"/>
    <w:rsid w:val="00D802E7"/>
    <w:rsid w:val="00D81A41"/>
    <w:rsid w:val="00D861C9"/>
    <w:rsid w:val="00D87B2F"/>
    <w:rsid w:val="00D90004"/>
    <w:rsid w:val="00D900AF"/>
    <w:rsid w:val="00D91E32"/>
    <w:rsid w:val="00D934CB"/>
    <w:rsid w:val="00D93F69"/>
    <w:rsid w:val="00D96D98"/>
    <w:rsid w:val="00DA060A"/>
    <w:rsid w:val="00DA2984"/>
    <w:rsid w:val="00DA320F"/>
    <w:rsid w:val="00DA469D"/>
    <w:rsid w:val="00DA5600"/>
    <w:rsid w:val="00DA7681"/>
    <w:rsid w:val="00DA7C91"/>
    <w:rsid w:val="00DA7DE1"/>
    <w:rsid w:val="00DB069F"/>
    <w:rsid w:val="00DB251A"/>
    <w:rsid w:val="00DB2DD2"/>
    <w:rsid w:val="00DB30E0"/>
    <w:rsid w:val="00DB396C"/>
    <w:rsid w:val="00DB57B4"/>
    <w:rsid w:val="00DB5D75"/>
    <w:rsid w:val="00DB65E8"/>
    <w:rsid w:val="00DC083D"/>
    <w:rsid w:val="00DC101A"/>
    <w:rsid w:val="00DC2C12"/>
    <w:rsid w:val="00DC3803"/>
    <w:rsid w:val="00DC3F2E"/>
    <w:rsid w:val="00DC4064"/>
    <w:rsid w:val="00DC40D0"/>
    <w:rsid w:val="00DC479A"/>
    <w:rsid w:val="00DC490E"/>
    <w:rsid w:val="00DC5296"/>
    <w:rsid w:val="00DD05C2"/>
    <w:rsid w:val="00DD2B76"/>
    <w:rsid w:val="00DD3A5C"/>
    <w:rsid w:val="00DD45FE"/>
    <w:rsid w:val="00DD53A0"/>
    <w:rsid w:val="00DD731C"/>
    <w:rsid w:val="00DE2287"/>
    <w:rsid w:val="00DE365D"/>
    <w:rsid w:val="00DE3DDC"/>
    <w:rsid w:val="00DE51D9"/>
    <w:rsid w:val="00DE5CE6"/>
    <w:rsid w:val="00DF0201"/>
    <w:rsid w:val="00DF179D"/>
    <w:rsid w:val="00DF2237"/>
    <w:rsid w:val="00DF28DB"/>
    <w:rsid w:val="00DF421C"/>
    <w:rsid w:val="00DF56D8"/>
    <w:rsid w:val="00DF682D"/>
    <w:rsid w:val="00DF72CF"/>
    <w:rsid w:val="00DF79DA"/>
    <w:rsid w:val="00E003C2"/>
    <w:rsid w:val="00E014DC"/>
    <w:rsid w:val="00E0419A"/>
    <w:rsid w:val="00E05B48"/>
    <w:rsid w:val="00E05CCD"/>
    <w:rsid w:val="00E05F5D"/>
    <w:rsid w:val="00E0746F"/>
    <w:rsid w:val="00E07C2B"/>
    <w:rsid w:val="00E12D99"/>
    <w:rsid w:val="00E13F3D"/>
    <w:rsid w:val="00E1445C"/>
    <w:rsid w:val="00E175D8"/>
    <w:rsid w:val="00E229CA"/>
    <w:rsid w:val="00E2384A"/>
    <w:rsid w:val="00E2490D"/>
    <w:rsid w:val="00E256C1"/>
    <w:rsid w:val="00E256DF"/>
    <w:rsid w:val="00E262E8"/>
    <w:rsid w:val="00E268FD"/>
    <w:rsid w:val="00E3050B"/>
    <w:rsid w:val="00E30777"/>
    <w:rsid w:val="00E30919"/>
    <w:rsid w:val="00E30CDA"/>
    <w:rsid w:val="00E322E9"/>
    <w:rsid w:val="00E33CC8"/>
    <w:rsid w:val="00E36614"/>
    <w:rsid w:val="00E37797"/>
    <w:rsid w:val="00E40F53"/>
    <w:rsid w:val="00E4168D"/>
    <w:rsid w:val="00E4176A"/>
    <w:rsid w:val="00E41FA9"/>
    <w:rsid w:val="00E42141"/>
    <w:rsid w:val="00E42CF8"/>
    <w:rsid w:val="00E43203"/>
    <w:rsid w:val="00E45211"/>
    <w:rsid w:val="00E46B05"/>
    <w:rsid w:val="00E5175E"/>
    <w:rsid w:val="00E5467A"/>
    <w:rsid w:val="00E54B38"/>
    <w:rsid w:val="00E54FE8"/>
    <w:rsid w:val="00E55D0B"/>
    <w:rsid w:val="00E55E11"/>
    <w:rsid w:val="00E56BF3"/>
    <w:rsid w:val="00E56C8A"/>
    <w:rsid w:val="00E572F5"/>
    <w:rsid w:val="00E613EE"/>
    <w:rsid w:val="00E62393"/>
    <w:rsid w:val="00E62707"/>
    <w:rsid w:val="00E62AD9"/>
    <w:rsid w:val="00E6399F"/>
    <w:rsid w:val="00E6408A"/>
    <w:rsid w:val="00E64CDD"/>
    <w:rsid w:val="00E65E3E"/>
    <w:rsid w:val="00E66C73"/>
    <w:rsid w:val="00E67E9F"/>
    <w:rsid w:val="00E70CFA"/>
    <w:rsid w:val="00E7486A"/>
    <w:rsid w:val="00E74948"/>
    <w:rsid w:val="00E7648C"/>
    <w:rsid w:val="00E76726"/>
    <w:rsid w:val="00E81083"/>
    <w:rsid w:val="00E81194"/>
    <w:rsid w:val="00E81428"/>
    <w:rsid w:val="00E81E21"/>
    <w:rsid w:val="00E83336"/>
    <w:rsid w:val="00E8340A"/>
    <w:rsid w:val="00E848AC"/>
    <w:rsid w:val="00E8608D"/>
    <w:rsid w:val="00E86634"/>
    <w:rsid w:val="00E86E74"/>
    <w:rsid w:val="00E86F23"/>
    <w:rsid w:val="00E905BE"/>
    <w:rsid w:val="00E905E9"/>
    <w:rsid w:val="00E909F9"/>
    <w:rsid w:val="00E9181B"/>
    <w:rsid w:val="00E92401"/>
    <w:rsid w:val="00E9392C"/>
    <w:rsid w:val="00E96E3C"/>
    <w:rsid w:val="00EA1567"/>
    <w:rsid w:val="00EA1948"/>
    <w:rsid w:val="00EA2E0A"/>
    <w:rsid w:val="00EA4CAF"/>
    <w:rsid w:val="00EA6172"/>
    <w:rsid w:val="00EA61F6"/>
    <w:rsid w:val="00EA6CF3"/>
    <w:rsid w:val="00EA7E7B"/>
    <w:rsid w:val="00EB0ACF"/>
    <w:rsid w:val="00EB2405"/>
    <w:rsid w:val="00EB34FC"/>
    <w:rsid w:val="00EB378B"/>
    <w:rsid w:val="00EB4C6E"/>
    <w:rsid w:val="00EB67E7"/>
    <w:rsid w:val="00EB6ABF"/>
    <w:rsid w:val="00EC0920"/>
    <w:rsid w:val="00EC0D1C"/>
    <w:rsid w:val="00EC333D"/>
    <w:rsid w:val="00EC57BE"/>
    <w:rsid w:val="00EC589C"/>
    <w:rsid w:val="00ED2104"/>
    <w:rsid w:val="00ED29AB"/>
    <w:rsid w:val="00ED2C09"/>
    <w:rsid w:val="00ED694C"/>
    <w:rsid w:val="00ED70F8"/>
    <w:rsid w:val="00EE1198"/>
    <w:rsid w:val="00EE21C5"/>
    <w:rsid w:val="00EE2C8D"/>
    <w:rsid w:val="00EE3296"/>
    <w:rsid w:val="00EE34D0"/>
    <w:rsid w:val="00EE37CA"/>
    <w:rsid w:val="00EE48E4"/>
    <w:rsid w:val="00EE624B"/>
    <w:rsid w:val="00EE6299"/>
    <w:rsid w:val="00EE6316"/>
    <w:rsid w:val="00EF0F9C"/>
    <w:rsid w:val="00EF147E"/>
    <w:rsid w:val="00EF174D"/>
    <w:rsid w:val="00EF1E25"/>
    <w:rsid w:val="00EF43F8"/>
    <w:rsid w:val="00EF4CF2"/>
    <w:rsid w:val="00EF78FC"/>
    <w:rsid w:val="00EF79CB"/>
    <w:rsid w:val="00F001B8"/>
    <w:rsid w:val="00F00746"/>
    <w:rsid w:val="00F0198F"/>
    <w:rsid w:val="00F0385C"/>
    <w:rsid w:val="00F051A0"/>
    <w:rsid w:val="00F07664"/>
    <w:rsid w:val="00F11019"/>
    <w:rsid w:val="00F111DB"/>
    <w:rsid w:val="00F1126B"/>
    <w:rsid w:val="00F12974"/>
    <w:rsid w:val="00F14346"/>
    <w:rsid w:val="00F16AC1"/>
    <w:rsid w:val="00F16CF4"/>
    <w:rsid w:val="00F170F7"/>
    <w:rsid w:val="00F17CBE"/>
    <w:rsid w:val="00F20476"/>
    <w:rsid w:val="00F22267"/>
    <w:rsid w:val="00F22645"/>
    <w:rsid w:val="00F24985"/>
    <w:rsid w:val="00F264E2"/>
    <w:rsid w:val="00F264F8"/>
    <w:rsid w:val="00F2760C"/>
    <w:rsid w:val="00F27D86"/>
    <w:rsid w:val="00F30B15"/>
    <w:rsid w:val="00F31034"/>
    <w:rsid w:val="00F32286"/>
    <w:rsid w:val="00F3263F"/>
    <w:rsid w:val="00F330DE"/>
    <w:rsid w:val="00F34069"/>
    <w:rsid w:val="00F34AF6"/>
    <w:rsid w:val="00F358F1"/>
    <w:rsid w:val="00F35B7A"/>
    <w:rsid w:val="00F36123"/>
    <w:rsid w:val="00F3665F"/>
    <w:rsid w:val="00F3680B"/>
    <w:rsid w:val="00F3783B"/>
    <w:rsid w:val="00F404BA"/>
    <w:rsid w:val="00F41217"/>
    <w:rsid w:val="00F45E0A"/>
    <w:rsid w:val="00F46D49"/>
    <w:rsid w:val="00F46DC3"/>
    <w:rsid w:val="00F46E15"/>
    <w:rsid w:val="00F47B50"/>
    <w:rsid w:val="00F47BBD"/>
    <w:rsid w:val="00F47EEE"/>
    <w:rsid w:val="00F50B01"/>
    <w:rsid w:val="00F53512"/>
    <w:rsid w:val="00F54CDD"/>
    <w:rsid w:val="00F54DF8"/>
    <w:rsid w:val="00F5578E"/>
    <w:rsid w:val="00F57C99"/>
    <w:rsid w:val="00F57E6C"/>
    <w:rsid w:val="00F61129"/>
    <w:rsid w:val="00F62631"/>
    <w:rsid w:val="00F63521"/>
    <w:rsid w:val="00F64C3D"/>
    <w:rsid w:val="00F64D4A"/>
    <w:rsid w:val="00F667AB"/>
    <w:rsid w:val="00F6721C"/>
    <w:rsid w:val="00F70FF2"/>
    <w:rsid w:val="00F71821"/>
    <w:rsid w:val="00F7331B"/>
    <w:rsid w:val="00F751BD"/>
    <w:rsid w:val="00F75FC3"/>
    <w:rsid w:val="00F774A0"/>
    <w:rsid w:val="00F828FD"/>
    <w:rsid w:val="00F87135"/>
    <w:rsid w:val="00F87C24"/>
    <w:rsid w:val="00F902B1"/>
    <w:rsid w:val="00F92C8F"/>
    <w:rsid w:val="00F933D7"/>
    <w:rsid w:val="00F941D5"/>
    <w:rsid w:val="00F9433E"/>
    <w:rsid w:val="00F94458"/>
    <w:rsid w:val="00F94892"/>
    <w:rsid w:val="00FA169F"/>
    <w:rsid w:val="00FA1875"/>
    <w:rsid w:val="00FA26A9"/>
    <w:rsid w:val="00FA3237"/>
    <w:rsid w:val="00FA40D2"/>
    <w:rsid w:val="00FA55E4"/>
    <w:rsid w:val="00FA67C8"/>
    <w:rsid w:val="00FB398E"/>
    <w:rsid w:val="00FB3CDA"/>
    <w:rsid w:val="00FB5DB1"/>
    <w:rsid w:val="00FB63A3"/>
    <w:rsid w:val="00FB7B06"/>
    <w:rsid w:val="00FC1CA3"/>
    <w:rsid w:val="00FC21D5"/>
    <w:rsid w:val="00FC2679"/>
    <w:rsid w:val="00FC4D48"/>
    <w:rsid w:val="00FC61CE"/>
    <w:rsid w:val="00FC7415"/>
    <w:rsid w:val="00FD292A"/>
    <w:rsid w:val="00FD30CE"/>
    <w:rsid w:val="00FD371B"/>
    <w:rsid w:val="00FD380F"/>
    <w:rsid w:val="00FD4082"/>
    <w:rsid w:val="00FD43F1"/>
    <w:rsid w:val="00FD4E9E"/>
    <w:rsid w:val="00FD61CD"/>
    <w:rsid w:val="00FE10BD"/>
    <w:rsid w:val="00FE1972"/>
    <w:rsid w:val="00FE2760"/>
    <w:rsid w:val="00FE2B72"/>
    <w:rsid w:val="00FE336A"/>
    <w:rsid w:val="00FE3ADD"/>
    <w:rsid w:val="00FE4F16"/>
    <w:rsid w:val="00FE70B6"/>
    <w:rsid w:val="00FE7552"/>
    <w:rsid w:val="00FE75C7"/>
    <w:rsid w:val="00FF0BE9"/>
    <w:rsid w:val="00FF0DEA"/>
    <w:rsid w:val="00FF10AC"/>
    <w:rsid w:val="00FF1B39"/>
    <w:rsid w:val="00FF22C2"/>
    <w:rsid w:val="00FF3788"/>
    <w:rsid w:val="00FF400A"/>
    <w:rsid w:val="00FF4188"/>
    <w:rsid w:val="00FF62FA"/>
    <w:rsid w:val="00FF6397"/>
    <w:rsid w:val="00FF72EE"/>
    <w:rsid w:val="00FF7D9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AF2C9"/>
  <w15:docId w15:val="{03524918-E8F4-4D6D-A308-3DD0E3AA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1B"/>
    <w:pPr>
      <w:spacing w:line="240" w:lineRule="auto"/>
    </w:pPr>
    <w:rPr>
      <w:rFonts w:ascii="Calibri" w:eastAsia="Calibri" w:hAnsi="Calibri" w:cs="Times New Roman"/>
    </w:rPr>
  </w:style>
  <w:style w:type="paragraph" w:styleId="Ttulo1">
    <w:name w:val="heading 1"/>
    <w:basedOn w:val="Normal"/>
    <w:next w:val="Normal"/>
    <w:link w:val="Ttulo1Car"/>
    <w:uiPriority w:val="9"/>
    <w:qFormat/>
    <w:rsid w:val="001151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B221B"/>
    <w:pPr>
      <w:ind w:left="720"/>
      <w:contextualSpacing/>
    </w:pPr>
  </w:style>
  <w:style w:type="character" w:styleId="Hipervnculo">
    <w:name w:val="Hyperlink"/>
    <w:basedOn w:val="Fuentedeprrafopredeter"/>
    <w:uiPriority w:val="99"/>
    <w:unhideWhenUsed/>
    <w:rsid w:val="007B221B"/>
    <w:rPr>
      <w:color w:val="0000FF" w:themeColor="hyperlink"/>
      <w:u w:val="single"/>
    </w:rPr>
  </w:style>
  <w:style w:type="character" w:customStyle="1" w:styleId="TextodegloboCar">
    <w:name w:val="Texto de globo Car"/>
    <w:basedOn w:val="Fuentedeprrafopredeter"/>
    <w:link w:val="Textodeglobo"/>
    <w:uiPriority w:val="99"/>
    <w:semiHidden/>
    <w:rsid w:val="007B221B"/>
    <w:rPr>
      <w:rFonts w:ascii="Tahoma" w:eastAsia="Calibri" w:hAnsi="Tahoma" w:cs="Tahoma"/>
      <w:sz w:val="16"/>
      <w:szCs w:val="16"/>
    </w:rPr>
  </w:style>
  <w:style w:type="paragraph" w:styleId="Textodeglobo">
    <w:name w:val="Balloon Text"/>
    <w:basedOn w:val="Normal"/>
    <w:link w:val="TextodegloboCar"/>
    <w:uiPriority w:val="99"/>
    <w:semiHidden/>
    <w:unhideWhenUsed/>
    <w:rsid w:val="007B221B"/>
    <w:pPr>
      <w:spacing w:after="0"/>
    </w:pPr>
    <w:rPr>
      <w:rFonts w:ascii="Tahoma" w:hAnsi="Tahoma" w:cs="Tahoma"/>
      <w:sz w:val="16"/>
      <w:szCs w:val="16"/>
    </w:rPr>
  </w:style>
  <w:style w:type="paragraph" w:styleId="Encabezado">
    <w:name w:val="header"/>
    <w:basedOn w:val="Normal"/>
    <w:link w:val="EncabezadoCar"/>
    <w:uiPriority w:val="99"/>
    <w:unhideWhenUsed/>
    <w:rsid w:val="007B221B"/>
    <w:pPr>
      <w:tabs>
        <w:tab w:val="center" w:pos="4419"/>
        <w:tab w:val="right" w:pos="8838"/>
      </w:tabs>
      <w:spacing w:after="0"/>
    </w:pPr>
  </w:style>
  <w:style w:type="character" w:customStyle="1" w:styleId="EncabezadoCar">
    <w:name w:val="Encabezado Car"/>
    <w:basedOn w:val="Fuentedeprrafopredeter"/>
    <w:link w:val="Encabezado"/>
    <w:uiPriority w:val="99"/>
    <w:rsid w:val="007B221B"/>
    <w:rPr>
      <w:rFonts w:ascii="Calibri" w:eastAsia="Calibri" w:hAnsi="Calibri" w:cs="Times New Roman"/>
    </w:rPr>
  </w:style>
  <w:style w:type="paragraph" w:styleId="Piedepgina">
    <w:name w:val="footer"/>
    <w:basedOn w:val="Normal"/>
    <w:link w:val="PiedepginaCar"/>
    <w:uiPriority w:val="99"/>
    <w:unhideWhenUsed/>
    <w:rsid w:val="007B221B"/>
    <w:pPr>
      <w:tabs>
        <w:tab w:val="center" w:pos="4419"/>
        <w:tab w:val="right" w:pos="8838"/>
      </w:tabs>
      <w:spacing w:after="0"/>
    </w:pPr>
  </w:style>
  <w:style w:type="character" w:customStyle="1" w:styleId="PiedepginaCar">
    <w:name w:val="Pie de página Car"/>
    <w:basedOn w:val="Fuentedeprrafopredeter"/>
    <w:link w:val="Piedepgina"/>
    <w:uiPriority w:val="99"/>
    <w:rsid w:val="007B221B"/>
    <w:rPr>
      <w:rFonts w:ascii="Calibri" w:eastAsia="Calibri" w:hAnsi="Calibri" w:cs="Times New Roman"/>
    </w:rPr>
  </w:style>
  <w:style w:type="paragraph" w:styleId="Sangradetextonormal">
    <w:name w:val="Body Text Indent"/>
    <w:basedOn w:val="Normal"/>
    <w:link w:val="SangradetextonormalCar"/>
    <w:rsid w:val="007B221B"/>
    <w:pPr>
      <w:spacing w:after="120"/>
      <w:ind w:left="283"/>
    </w:pPr>
    <w:rPr>
      <w:rFonts w:ascii="Times New Roman" w:eastAsia="Times New Roman" w:hAnsi="Times New Roman"/>
      <w:sz w:val="24"/>
      <w:szCs w:val="24"/>
      <w:lang w:eastAsia="es-ES"/>
    </w:rPr>
  </w:style>
  <w:style w:type="character" w:customStyle="1" w:styleId="SangradetextonormalCar">
    <w:name w:val="Sangría de texto normal Car"/>
    <w:basedOn w:val="Fuentedeprrafopredeter"/>
    <w:link w:val="Sangradetextonormal"/>
    <w:rsid w:val="007B221B"/>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B221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basedOn w:val="Fuentedeprrafopredeter"/>
    <w:link w:val="Textoindependiente"/>
    <w:uiPriority w:val="99"/>
    <w:semiHidden/>
    <w:rsid w:val="007B221B"/>
    <w:rPr>
      <w:rFonts w:ascii="Calibri" w:eastAsia="Calibri" w:hAnsi="Calibri" w:cs="Times New Roman"/>
    </w:rPr>
  </w:style>
  <w:style w:type="paragraph" w:styleId="Textoindependiente">
    <w:name w:val="Body Text"/>
    <w:basedOn w:val="Normal"/>
    <w:link w:val="TextoindependienteCar"/>
    <w:uiPriority w:val="99"/>
    <w:semiHidden/>
    <w:unhideWhenUsed/>
    <w:rsid w:val="007B221B"/>
    <w:pPr>
      <w:spacing w:after="120"/>
    </w:pPr>
  </w:style>
  <w:style w:type="paragraph" w:styleId="Textonotapie">
    <w:name w:val="footnote text"/>
    <w:basedOn w:val="Normal"/>
    <w:link w:val="TextonotapieCar"/>
    <w:uiPriority w:val="99"/>
    <w:unhideWhenUsed/>
    <w:rsid w:val="007B221B"/>
    <w:pPr>
      <w:spacing w:after="0"/>
    </w:pPr>
    <w:rPr>
      <w:sz w:val="20"/>
      <w:szCs w:val="20"/>
    </w:rPr>
  </w:style>
  <w:style w:type="character" w:customStyle="1" w:styleId="TextonotapieCar">
    <w:name w:val="Texto nota pie Car"/>
    <w:basedOn w:val="Fuentedeprrafopredeter"/>
    <w:link w:val="Textonotapie"/>
    <w:uiPriority w:val="99"/>
    <w:rsid w:val="007B221B"/>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7B221B"/>
    <w:rPr>
      <w:vertAlign w:val="superscript"/>
    </w:rPr>
  </w:style>
  <w:style w:type="character" w:customStyle="1" w:styleId="Textoindependiente3Car">
    <w:name w:val="Texto independiente 3 Car"/>
    <w:basedOn w:val="Fuentedeprrafopredeter"/>
    <w:link w:val="Textoindependiente3"/>
    <w:uiPriority w:val="99"/>
    <w:semiHidden/>
    <w:rsid w:val="007B221B"/>
    <w:rPr>
      <w:rFonts w:ascii="Calibri" w:eastAsia="Calibri" w:hAnsi="Calibri" w:cs="Times New Roman"/>
      <w:sz w:val="16"/>
      <w:szCs w:val="16"/>
    </w:rPr>
  </w:style>
  <w:style w:type="paragraph" w:styleId="Textoindependiente3">
    <w:name w:val="Body Text 3"/>
    <w:basedOn w:val="Normal"/>
    <w:link w:val="Textoindependiente3Car"/>
    <w:uiPriority w:val="99"/>
    <w:semiHidden/>
    <w:unhideWhenUsed/>
    <w:rsid w:val="007B221B"/>
    <w:pPr>
      <w:spacing w:after="120"/>
    </w:pPr>
    <w:rPr>
      <w:sz w:val="16"/>
      <w:szCs w:val="16"/>
    </w:rPr>
  </w:style>
  <w:style w:type="paragraph" w:styleId="Continuarlista">
    <w:name w:val="List Continue"/>
    <w:basedOn w:val="Normal"/>
    <w:rsid w:val="007B221B"/>
    <w:pPr>
      <w:tabs>
        <w:tab w:val="num" w:pos="1800"/>
      </w:tabs>
      <w:spacing w:after="120"/>
      <w:ind w:left="1584" w:hanging="504"/>
    </w:pPr>
    <w:rPr>
      <w:rFonts w:ascii="Times New Roman" w:eastAsia="Times New Roman" w:hAnsi="Times New Roman"/>
      <w:sz w:val="24"/>
      <w:szCs w:val="24"/>
      <w:lang w:val="es-ES" w:eastAsia="es-ES"/>
    </w:rPr>
  </w:style>
  <w:style w:type="table" w:customStyle="1" w:styleId="Tablaconcuadrcula1">
    <w:name w:val="Tabla con cuadrícula1"/>
    <w:basedOn w:val="Tablanormal"/>
    <w:next w:val="Tablaconcuadrcula"/>
    <w:uiPriority w:val="59"/>
    <w:rsid w:val="007B22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7B221B"/>
    <w:pPr>
      <w:spacing w:after="0" w:line="240" w:lineRule="auto"/>
    </w:pPr>
    <w:rPr>
      <w:lang w:val="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inespaciado">
    <w:name w:val="No Spacing"/>
    <w:uiPriority w:val="1"/>
    <w:qFormat/>
    <w:rsid w:val="009F016F"/>
    <w:pPr>
      <w:spacing w:after="0" w:line="240" w:lineRule="auto"/>
    </w:pPr>
    <w:rPr>
      <w:rFonts w:ascii="Calibri" w:eastAsia="Calibri" w:hAnsi="Calibri" w:cs="Times New Roman"/>
    </w:rPr>
  </w:style>
  <w:style w:type="paragraph" w:customStyle="1" w:styleId="Default">
    <w:name w:val="Default"/>
    <w:rsid w:val="00867FB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11518B"/>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11518B"/>
    <w:pPr>
      <w:spacing w:before="240" w:line="259" w:lineRule="auto"/>
      <w:outlineLvl w:val="9"/>
    </w:pPr>
    <w:rPr>
      <w:b w:val="0"/>
      <w:bCs w:val="0"/>
      <w:sz w:val="32"/>
      <w:szCs w:val="32"/>
      <w:lang w:eastAsia="es-PE"/>
    </w:rPr>
  </w:style>
  <w:style w:type="paragraph" w:styleId="TDC1">
    <w:name w:val="toc 1"/>
    <w:basedOn w:val="Normal"/>
    <w:next w:val="Normal"/>
    <w:autoRedefine/>
    <w:uiPriority w:val="39"/>
    <w:unhideWhenUsed/>
    <w:rsid w:val="00DB069F"/>
    <w:pPr>
      <w:tabs>
        <w:tab w:val="right" w:leader="dot" w:pos="8777"/>
      </w:tabs>
      <w:spacing w:after="0" w:line="276" w:lineRule="auto"/>
    </w:pPr>
    <w:rPr>
      <w:rFonts w:asciiTheme="minorHAnsi" w:eastAsiaTheme="minorHAnsi" w:hAnsiTheme="minorHAnsi" w:cstheme="minorBidi"/>
    </w:rPr>
  </w:style>
  <w:style w:type="paragraph" w:styleId="TDC2">
    <w:name w:val="toc 2"/>
    <w:basedOn w:val="Normal"/>
    <w:next w:val="Normal"/>
    <w:autoRedefine/>
    <w:uiPriority w:val="39"/>
    <w:unhideWhenUsed/>
    <w:rsid w:val="0011518B"/>
    <w:pPr>
      <w:spacing w:after="100" w:line="276" w:lineRule="auto"/>
      <w:ind w:left="220"/>
    </w:pPr>
    <w:rPr>
      <w:rFonts w:asciiTheme="minorHAnsi" w:eastAsiaTheme="minorHAnsi" w:hAnsiTheme="minorHAnsi" w:cstheme="minorBidi"/>
    </w:rPr>
  </w:style>
  <w:style w:type="paragraph" w:styleId="TDC3">
    <w:name w:val="toc 3"/>
    <w:basedOn w:val="Normal"/>
    <w:next w:val="Normal"/>
    <w:autoRedefine/>
    <w:uiPriority w:val="39"/>
    <w:unhideWhenUsed/>
    <w:rsid w:val="0011518B"/>
    <w:pPr>
      <w:spacing w:after="100" w:line="276" w:lineRule="auto"/>
      <w:ind w:left="440"/>
    </w:pPr>
    <w:rPr>
      <w:rFonts w:asciiTheme="minorHAnsi" w:eastAsiaTheme="minorHAnsi" w:hAnsiTheme="minorHAnsi" w:cstheme="minorBidi"/>
    </w:rPr>
  </w:style>
  <w:style w:type="character" w:customStyle="1" w:styleId="PrrafodelistaCar">
    <w:name w:val="Párrafo de lista Car"/>
    <w:basedOn w:val="Fuentedeprrafopredeter"/>
    <w:link w:val="Prrafodelista"/>
    <w:uiPriority w:val="34"/>
    <w:rsid w:val="007749AE"/>
    <w:rPr>
      <w:rFonts w:ascii="Calibri" w:eastAsia="Calibri" w:hAnsi="Calibri" w:cs="Times New Roman"/>
    </w:rPr>
  </w:style>
  <w:style w:type="paragraph" w:styleId="HTMLconformatoprevio">
    <w:name w:val="HTML Preformatted"/>
    <w:basedOn w:val="Normal"/>
    <w:link w:val="HTMLconformatoprevioCar"/>
    <w:uiPriority w:val="99"/>
    <w:semiHidden/>
    <w:unhideWhenUsed/>
    <w:rsid w:val="00824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8248B5"/>
    <w:rPr>
      <w:rFonts w:ascii="Courier New" w:eastAsia="Times New Roman" w:hAnsi="Courier New" w:cs="Courier New"/>
      <w:sz w:val="20"/>
      <w:szCs w:val="20"/>
      <w:lang w:eastAsia="es-PE"/>
    </w:rPr>
  </w:style>
  <w:style w:type="paragraph" w:styleId="NormalWeb">
    <w:name w:val="Normal (Web)"/>
    <w:basedOn w:val="Normal"/>
    <w:uiPriority w:val="99"/>
    <w:unhideWhenUsed/>
    <w:rsid w:val="0093499A"/>
    <w:pPr>
      <w:spacing w:before="100" w:beforeAutospacing="1" w:after="100" w:afterAutospacing="1"/>
    </w:pPr>
    <w:rPr>
      <w:rFonts w:ascii="Times New Roman" w:eastAsiaTheme="minorEastAsia"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37444">
      <w:bodyDiv w:val="1"/>
      <w:marLeft w:val="0"/>
      <w:marRight w:val="0"/>
      <w:marTop w:val="0"/>
      <w:marBottom w:val="0"/>
      <w:divBdr>
        <w:top w:val="none" w:sz="0" w:space="0" w:color="auto"/>
        <w:left w:val="none" w:sz="0" w:space="0" w:color="auto"/>
        <w:bottom w:val="none" w:sz="0" w:space="0" w:color="auto"/>
        <w:right w:val="none" w:sz="0" w:space="0" w:color="auto"/>
      </w:divBdr>
    </w:div>
    <w:div w:id="130951171">
      <w:bodyDiv w:val="1"/>
      <w:marLeft w:val="0"/>
      <w:marRight w:val="0"/>
      <w:marTop w:val="0"/>
      <w:marBottom w:val="0"/>
      <w:divBdr>
        <w:top w:val="none" w:sz="0" w:space="0" w:color="auto"/>
        <w:left w:val="none" w:sz="0" w:space="0" w:color="auto"/>
        <w:bottom w:val="none" w:sz="0" w:space="0" w:color="auto"/>
        <w:right w:val="none" w:sz="0" w:space="0" w:color="auto"/>
      </w:divBdr>
    </w:div>
    <w:div w:id="160127219">
      <w:bodyDiv w:val="1"/>
      <w:marLeft w:val="0"/>
      <w:marRight w:val="0"/>
      <w:marTop w:val="0"/>
      <w:marBottom w:val="0"/>
      <w:divBdr>
        <w:top w:val="none" w:sz="0" w:space="0" w:color="auto"/>
        <w:left w:val="none" w:sz="0" w:space="0" w:color="auto"/>
        <w:bottom w:val="none" w:sz="0" w:space="0" w:color="auto"/>
        <w:right w:val="none" w:sz="0" w:space="0" w:color="auto"/>
      </w:divBdr>
    </w:div>
    <w:div w:id="239414631">
      <w:bodyDiv w:val="1"/>
      <w:marLeft w:val="0"/>
      <w:marRight w:val="0"/>
      <w:marTop w:val="0"/>
      <w:marBottom w:val="0"/>
      <w:divBdr>
        <w:top w:val="none" w:sz="0" w:space="0" w:color="auto"/>
        <w:left w:val="none" w:sz="0" w:space="0" w:color="auto"/>
        <w:bottom w:val="none" w:sz="0" w:space="0" w:color="auto"/>
        <w:right w:val="none" w:sz="0" w:space="0" w:color="auto"/>
      </w:divBdr>
    </w:div>
    <w:div w:id="388192630">
      <w:bodyDiv w:val="1"/>
      <w:marLeft w:val="0"/>
      <w:marRight w:val="0"/>
      <w:marTop w:val="0"/>
      <w:marBottom w:val="0"/>
      <w:divBdr>
        <w:top w:val="none" w:sz="0" w:space="0" w:color="auto"/>
        <w:left w:val="none" w:sz="0" w:space="0" w:color="auto"/>
        <w:bottom w:val="none" w:sz="0" w:space="0" w:color="auto"/>
        <w:right w:val="none" w:sz="0" w:space="0" w:color="auto"/>
      </w:divBdr>
    </w:div>
    <w:div w:id="406538833">
      <w:bodyDiv w:val="1"/>
      <w:marLeft w:val="0"/>
      <w:marRight w:val="0"/>
      <w:marTop w:val="0"/>
      <w:marBottom w:val="0"/>
      <w:divBdr>
        <w:top w:val="none" w:sz="0" w:space="0" w:color="auto"/>
        <w:left w:val="none" w:sz="0" w:space="0" w:color="auto"/>
        <w:bottom w:val="none" w:sz="0" w:space="0" w:color="auto"/>
        <w:right w:val="none" w:sz="0" w:space="0" w:color="auto"/>
      </w:divBdr>
    </w:div>
    <w:div w:id="448083240">
      <w:bodyDiv w:val="1"/>
      <w:marLeft w:val="0"/>
      <w:marRight w:val="0"/>
      <w:marTop w:val="0"/>
      <w:marBottom w:val="0"/>
      <w:divBdr>
        <w:top w:val="none" w:sz="0" w:space="0" w:color="auto"/>
        <w:left w:val="none" w:sz="0" w:space="0" w:color="auto"/>
        <w:bottom w:val="none" w:sz="0" w:space="0" w:color="auto"/>
        <w:right w:val="none" w:sz="0" w:space="0" w:color="auto"/>
      </w:divBdr>
    </w:div>
    <w:div w:id="452290031">
      <w:bodyDiv w:val="1"/>
      <w:marLeft w:val="0"/>
      <w:marRight w:val="0"/>
      <w:marTop w:val="0"/>
      <w:marBottom w:val="0"/>
      <w:divBdr>
        <w:top w:val="none" w:sz="0" w:space="0" w:color="auto"/>
        <w:left w:val="none" w:sz="0" w:space="0" w:color="auto"/>
        <w:bottom w:val="none" w:sz="0" w:space="0" w:color="auto"/>
        <w:right w:val="none" w:sz="0" w:space="0" w:color="auto"/>
      </w:divBdr>
    </w:div>
    <w:div w:id="516819785">
      <w:bodyDiv w:val="1"/>
      <w:marLeft w:val="0"/>
      <w:marRight w:val="0"/>
      <w:marTop w:val="0"/>
      <w:marBottom w:val="0"/>
      <w:divBdr>
        <w:top w:val="none" w:sz="0" w:space="0" w:color="auto"/>
        <w:left w:val="none" w:sz="0" w:space="0" w:color="auto"/>
        <w:bottom w:val="none" w:sz="0" w:space="0" w:color="auto"/>
        <w:right w:val="none" w:sz="0" w:space="0" w:color="auto"/>
      </w:divBdr>
    </w:div>
    <w:div w:id="557665044">
      <w:bodyDiv w:val="1"/>
      <w:marLeft w:val="0"/>
      <w:marRight w:val="0"/>
      <w:marTop w:val="0"/>
      <w:marBottom w:val="0"/>
      <w:divBdr>
        <w:top w:val="none" w:sz="0" w:space="0" w:color="auto"/>
        <w:left w:val="none" w:sz="0" w:space="0" w:color="auto"/>
        <w:bottom w:val="none" w:sz="0" w:space="0" w:color="auto"/>
        <w:right w:val="none" w:sz="0" w:space="0" w:color="auto"/>
      </w:divBdr>
    </w:div>
    <w:div w:id="559361585">
      <w:bodyDiv w:val="1"/>
      <w:marLeft w:val="0"/>
      <w:marRight w:val="0"/>
      <w:marTop w:val="0"/>
      <w:marBottom w:val="0"/>
      <w:divBdr>
        <w:top w:val="none" w:sz="0" w:space="0" w:color="auto"/>
        <w:left w:val="none" w:sz="0" w:space="0" w:color="auto"/>
        <w:bottom w:val="none" w:sz="0" w:space="0" w:color="auto"/>
        <w:right w:val="none" w:sz="0" w:space="0" w:color="auto"/>
      </w:divBdr>
    </w:div>
    <w:div w:id="601959837">
      <w:bodyDiv w:val="1"/>
      <w:marLeft w:val="0"/>
      <w:marRight w:val="0"/>
      <w:marTop w:val="0"/>
      <w:marBottom w:val="0"/>
      <w:divBdr>
        <w:top w:val="none" w:sz="0" w:space="0" w:color="auto"/>
        <w:left w:val="none" w:sz="0" w:space="0" w:color="auto"/>
        <w:bottom w:val="none" w:sz="0" w:space="0" w:color="auto"/>
        <w:right w:val="none" w:sz="0" w:space="0" w:color="auto"/>
      </w:divBdr>
    </w:div>
    <w:div w:id="739258092">
      <w:bodyDiv w:val="1"/>
      <w:marLeft w:val="0"/>
      <w:marRight w:val="0"/>
      <w:marTop w:val="0"/>
      <w:marBottom w:val="0"/>
      <w:divBdr>
        <w:top w:val="none" w:sz="0" w:space="0" w:color="auto"/>
        <w:left w:val="none" w:sz="0" w:space="0" w:color="auto"/>
        <w:bottom w:val="none" w:sz="0" w:space="0" w:color="auto"/>
        <w:right w:val="none" w:sz="0" w:space="0" w:color="auto"/>
      </w:divBdr>
    </w:div>
    <w:div w:id="745028270">
      <w:bodyDiv w:val="1"/>
      <w:marLeft w:val="0"/>
      <w:marRight w:val="0"/>
      <w:marTop w:val="0"/>
      <w:marBottom w:val="0"/>
      <w:divBdr>
        <w:top w:val="none" w:sz="0" w:space="0" w:color="auto"/>
        <w:left w:val="none" w:sz="0" w:space="0" w:color="auto"/>
        <w:bottom w:val="none" w:sz="0" w:space="0" w:color="auto"/>
        <w:right w:val="none" w:sz="0" w:space="0" w:color="auto"/>
      </w:divBdr>
    </w:div>
    <w:div w:id="844974137">
      <w:bodyDiv w:val="1"/>
      <w:marLeft w:val="0"/>
      <w:marRight w:val="0"/>
      <w:marTop w:val="0"/>
      <w:marBottom w:val="0"/>
      <w:divBdr>
        <w:top w:val="none" w:sz="0" w:space="0" w:color="auto"/>
        <w:left w:val="none" w:sz="0" w:space="0" w:color="auto"/>
        <w:bottom w:val="none" w:sz="0" w:space="0" w:color="auto"/>
        <w:right w:val="none" w:sz="0" w:space="0" w:color="auto"/>
      </w:divBdr>
    </w:div>
    <w:div w:id="912155316">
      <w:bodyDiv w:val="1"/>
      <w:marLeft w:val="0"/>
      <w:marRight w:val="0"/>
      <w:marTop w:val="0"/>
      <w:marBottom w:val="0"/>
      <w:divBdr>
        <w:top w:val="none" w:sz="0" w:space="0" w:color="auto"/>
        <w:left w:val="none" w:sz="0" w:space="0" w:color="auto"/>
        <w:bottom w:val="none" w:sz="0" w:space="0" w:color="auto"/>
        <w:right w:val="none" w:sz="0" w:space="0" w:color="auto"/>
      </w:divBdr>
    </w:div>
    <w:div w:id="923226682">
      <w:bodyDiv w:val="1"/>
      <w:marLeft w:val="0"/>
      <w:marRight w:val="0"/>
      <w:marTop w:val="0"/>
      <w:marBottom w:val="0"/>
      <w:divBdr>
        <w:top w:val="none" w:sz="0" w:space="0" w:color="auto"/>
        <w:left w:val="none" w:sz="0" w:space="0" w:color="auto"/>
        <w:bottom w:val="none" w:sz="0" w:space="0" w:color="auto"/>
        <w:right w:val="none" w:sz="0" w:space="0" w:color="auto"/>
      </w:divBdr>
    </w:div>
    <w:div w:id="945622017">
      <w:bodyDiv w:val="1"/>
      <w:marLeft w:val="0"/>
      <w:marRight w:val="0"/>
      <w:marTop w:val="0"/>
      <w:marBottom w:val="0"/>
      <w:divBdr>
        <w:top w:val="none" w:sz="0" w:space="0" w:color="auto"/>
        <w:left w:val="none" w:sz="0" w:space="0" w:color="auto"/>
        <w:bottom w:val="none" w:sz="0" w:space="0" w:color="auto"/>
        <w:right w:val="none" w:sz="0" w:space="0" w:color="auto"/>
      </w:divBdr>
    </w:div>
    <w:div w:id="982734331">
      <w:bodyDiv w:val="1"/>
      <w:marLeft w:val="0"/>
      <w:marRight w:val="0"/>
      <w:marTop w:val="0"/>
      <w:marBottom w:val="0"/>
      <w:divBdr>
        <w:top w:val="none" w:sz="0" w:space="0" w:color="auto"/>
        <w:left w:val="none" w:sz="0" w:space="0" w:color="auto"/>
        <w:bottom w:val="none" w:sz="0" w:space="0" w:color="auto"/>
        <w:right w:val="none" w:sz="0" w:space="0" w:color="auto"/>
      </w:divBdr>
    </w:div>
    <w:div w:id="1035429953">
      <w:bodyDiv w:val="1"/>
      <w:marLeft w:val="0"/>
      <w:marRight w:val="0"/>
      <w:marTop w:val="0"/>
      <w:marBottom w:val="0"/>
      <w:divBdr>
        <w:top w:val="none" w:sz="0" w:space="0" w:color="auto"/>
        <w:left w:val="none" w:sz="0" w:space="0" w:color="auto"/>
        <w:bottom w:val="none" w:sz="0" w:space="0" w:color="auto"/>
        <w:right w:val="none" w:sz="0" w:space="0" w:color="auto"/>
      </w:divBdr>
    </w:div>
    <w:div w:id="1046293130">
      <w:bodyDiv w:val="1"/>
      <w:marLeft w:val="0"/>
      <w:marRight w:val="0"/>
      <w:marTop w:val="0"/>
      <w:marBottom w:val="0"/>
      <w:divBdr>
        <w:top w:val="none" w:sz="0" w:space="0" w:color="auto"/>
        <w:left w:val="none" w:sz="0" w:space="0" w:color="auto"/>
        <w:bottom w:val="none" w:sz="0" w:space="0" w:color="auto"/>
        <w:right w:val="none" w:sz="0" w:space="0" w:color="auto"/>
      </w:divBdr>
    </w:div>
    <w:div w:id="1048532819">
      <w:bodyDiv w:val="1"/>
      <w:marLeft w:val="0"/>
      <w:marRight w:val="0"/>
      <w:marTop w:val="0"/>
      <w:marBottom w:val="0"/>
      <w:divBdr>
        <w:top w:val="none" w:sz="0" w:space="0" w:color="auto"/>
        <w:left w:val="none" w:sz="0" w:space="0" w:color="auto"/>
        <w:bottom w:val="none" w:sz="0" w:space="0" w:color="auto"/>
        <w:right w:val="none" w:sz="0" w:space="0" w:color="auto"/>
      </w:divBdr>
    </w:div>
    <w:div w:id="1080639688">
      <w:bodyDiv w:val="1"/>
      <w:marLeft w:val="0"/>
      <w:marRight w:val="0"/>
      <w:marTop w:val="0"/>
      <w:marBottom w:val="0"/>
      <w:divBdr>
        <w:top w:val="none" w:sz="0" w:space="0" w:color="auto"/>
        <w:left w:val="none" w:sz="0" w:space="0" w:color="auto"/>
        <w:bottom w:val="none" w:sz="0" w:space="0" w:color="auto"/>
        <w:right w:val="none" w:sz="0" w:space="0" w:color="auto"/>
      </w:divBdr>
    </w:div>
    <w:div w:id="1082066116">
      <w:bodyDiv w:val="1"/>
      <w:marLeft w:val="0"/>
      <w:marRight w:val="0"/>
      <w:marTop w:val="0"/>
      <w:marBottom w:val="0"/>
      <w:divBdr>
        <w:top w:val="none" w:sz="0" w:space="0" w:color="auto"/>
        <w:left w:val="none" w:sz="0" w:space="0" w:color="auto"/>
        <w:bottom w:val="none" w:sz="0" w:space="0" w:color="auto"/>
        <w:right w:val="none" w:sz="0" w:space="0" w:color="auto"/>
      </w:divBdr>
    </w:div>
    <w:div w:id="1166702282">
      <w:bodyDiv w:val="1"/>
      <w:marLeft w:val="0"/>
      <w:marRight w:val="0"/>
      <w:marTop w:val="0"/>
      <w:marBottom w:val="0"/>
      <w:divBdr>
        <w:top w:val="none" w:sz="0" w:space="0" w:color="auto"/>
        <w:left w:val="none" w:sz="0" w:space="0" w:color="auto"/>
        <w:bottom w:val="none" w:sz="0" w:space="0" w:color="auto"/>
        <w:right w:val="none" w:sz="0" w:space="0" w:color="auto"/>
      </w:divBdr>
    </w:div>
    <w:div w:id="1212110647">
      <w:bodyDiv w:val="1"/>
      <w:marLeft w:val="0"/>
      <w:marRight w:val="0"/>
      <w:marTop w:val="0"/>
      <w:marBottom w:val="0"/>
      <w:divBdr>
        <w:top w:val="none" w:sz="0" w:space="0" w:color="auto"/>
        <w:left w:val="none" w:sz="0" w:space="0" w:color="auto"/>
        <w:bottom w:val="none" w:sz="0" w:space="0" w:color="auto"/>
        <w:right w:val="none" w:sz="0" w:space="0" w:color="auto"/>
      </w:divBdr>
    </w:div>
    <w:div w:id="1316839805">
      <w:bodyDiv w:val="1"/>
      <w:marLeft w:val="0"/>
      <w:marRight w:val="0"/>
      <w:marTop w:val="0"/>
      <w:marBottom w:val="0"/>
      <w:divBdr>
        <w:top w:val="none" w:sz="0" w:space="0" w:color="auto"/>
        <w:left w:val="none" w:sz="0" w:space="0" w:color="auto"/>
        <w:bottom w:val="none" w:sz="0" w:space="0" w:color="auto"/>
        <w:right w:val="none" w:sz="0" w:space="0" w:color="auto"/>
      </w:divBdr>
    </w:div>
    <w:div w:id="1421873796">
      <w:bodyDiv w:val="1"/>
      <w:marLeft w:val="0"/>
      <w:marRight w:val="0"/>
      <w:marTop w:val="0"/>
      <w:marBottom w:val="0"/>
      <w:divBdr>
        <w:top w:val="none" w:sz="0" w:space="0" w:color="auto"/>
        <w:left w:val="none" w:sz="0" w:space="0" w:color="auto"/>
        <w:bottom w:val="none" w:sz="0" w:space="0" w:color="auto"/>
        <w:right w:val="none" w:sz="0" w:space="0" w:color="auto"/>
      </w:divBdr>
    </w:div>
    <w:div w:id="1466194941">
      <w:bodyDiv w:val="1"/>
      <w:marLeft w:val="0"/>
      <w:marRight w:val="0"/>
      <w:marTop w:val="0"/>
      <w:marBottom w:val="0"/>
      <w:divBdr>
        <w:top w:val="none" w:sz="0" w:space="0" w:color="auto"/>
        <w:left w:val="none" w:sz="0" w:space="0" w:color="auto"/>
        <w:bottom w:val="none" w:sz="0" w:space="0" w:color="auto"/>
        <w:right w:val="none" w:sz="0" w:space="0" w:color="auto"/>
      </w:divBdr>
    </w:div>
    <w:div w:id="1477062078">
      <w:bodyDiv w:val="1"/>
      <w:marLeft w:val="0"/>
      <w:marRight w:val="0"/>
      <w:marTop w:val="0"/>
      <w:marBottom w:val="0"/>
      <w:divBdr>
        <w:top w:val="none" w:sz="0" w:space="0" w:color="auto"/>
        <w:left w:val="none" w:sz="0" w:space="0" w:color="auto"/>
        <w:bottom w:val="none" w:sz="0" w:space="0" w:color="auto"/>
        <w:right w:val="none" w:sz="0" w:space="0" w:color="auto"/>
      </w:divBdr>
    </w:div>
    <w:div w:id="1602756238">
      <w:bodyDiv w:val="1"/>
      <w:marLeft w:val="0"/>
      <w:marRight w:val="0"/>
      <w:marTop w:val="0"/>
      <w:marBottom w:val="0"/>
      <w:divBdr>
        <w:top w:val="none" w:sz="0" w:space="0" w:color="auto"/>
        <w:left w:val="none" w:sz="0" w:space="0" w:color="auto"/>
        <w:bottom w:val="none" w:sz="0" w:space="0" w:color="auto"/>
        <w:right w:val="none" w:sz="0" w:space="0" w:color="auto"/>
      </w:divBdr>
    </w:div>
    <w:div w:id="1670788012">
      <w:bodyDiv w:val="1"/>
      <w:marLeft w:val="0"/>
      <w:marRight w:val="0"/>
      <w:marTop w:val="0"/>
      <w:marBottom w:val="0"/>
      <w:divBdr>
        <w:top w:val="none" w:sz="0" w:space="0" w:color="auto"/>
        <w:left w:val="none" w:sz="0" w:space="0" w:color="auto"/>
        <w:bottom w:val="none" w:sz="0" w:space="0" w:color="auto"/>
        <w:right w:val="none" w:sz="0" w:space="0" w:color="auto"/>
      </w:divBdr>
    </w:div>
    <w:div w:id="1685597559">
      <w:bodyDiv w:val="1"/>
      <w:marLeft w:val="0"/>
      <w:marRight w:val="0"/>
      <w:marTop w:val="0"/>
      <w:marBottom w:val="0"/>
      <w:divBdr>
        <w:top w:val="none" w:sz="0" w:space="0" w:color="auto"/>
        <w:left w:val="none" w:sz="0" w:space="0" w:color="auto"/>
        <w:bottom w:val="none" w:sz="0" w:space="0" w:color="auto"/>
        <w:right w:val="none" w:sz="0" w:space="0" w:color="auto"/>
      </w:divBdr>
    </w:div>
    <w:div w:id="1705053524">
      <w:bodyDiv w:val="1"/>
      <w:marLeft w:val="0"/>
      <w:marRight w:val="0"/>
      <w:marTop w:val="0"/>
      <w:marBottom w:val="0"/>
      <w:divBdr>
        <w:top w:val="none" w:sz="0" w:space="0" w:color="auto"/>
        <w:left w:val="none" w:sz="0" w:space="0" w:color="auto"/>
        <w:bottom w:val="none" w:sz="0" w:space="0" w:color="auto"/>
        <w:right w:val="none" w:sz="0" w:space="0" w:color="auto"/>
      </w:divBdr>
    </w:div>
    <w:div w:id="1725131049">
      <w:bodyDiv w:val="1"/>
      <w:marLeft w:val="0"/>
      <w:marRight w:val="0"/>
      <w:marTop w:val="0"/>
      <w:marBottom w:val="0"/>
      <w:divBdr>
        <w:top w:val="none" w:sz="0" w:space="0" w:color="auto"/>
        <w:left w:val="none" w:sz="0" w:space="0" w:color="auto"/>
        <w:bottom w:val="none" w:sz="0" w:space="0" w:color="auto"/>
        <w:right w:val="none" w:sz="0" w:space="0" w:color="auto"/>
      </w:divBdr>
    </w:div>
    <w:div w:id="1896117522">
      <w:bodyDiv w:val="1"/>
      <w:marLeft w:val="0"/>
      <w:marRight w:val="0"/>
      <w:marTop w:val="0"/>
      <w:marBottom w:val="0"/>
      <w:divBdr>
        <w:top w:val="none" w:sz="0" w:space="0" w:color="auto"/>
        <w:left w:val="none" w:sz="0" w:space="0" w:color="auto"/>
        <w:bottom w:val="none" w:sz="0" w:space="0" w:color="auto"/>
        <w:right w:val="none" w:sz="0" w:space="0" w:color="auto"/>
      </w:divBdr>
    </w:div>
    <w:div w:id="1902211447">
      <w:bodyDiv w:val="1"/>
      <w:marLeft w:val="0"/>
      <w:marRight w:val="0"/>
      <w:marTop w:val="0"/>
      <w:marBottom w:val="0"/>
      <w:divBdr>
        <w:top w:val="none" w:sz="0" w:space="0" w:color="auto"/>
        <w:left w:val="none" w:sz="0" w:space="0" w:color="auto"/>
        <w:bottom w:val="none" w:sz="0" w:space="0" w:color="auto"/>
        <w:right w:val="none" w:sz="0" w:space="0" w:color="auto"/>
      </w:divBdr>
    </w:div>
    <w:div w:id="1931770699">
      <w:bodyDiv w:val="1"/>
      <w:marLeft w:val="0"/>
      <w:marRight w:val="0"/>
      <w:marTop w:val="0"/>
      <w:marBottom w:val="0"/>
      <w:divBdr>
        <w:top w:val="none" w:sz="0" w:space="0" w:color="auto"/>
        <w:left w:val="none" w:sz="0" w:space="0" w:color="auto"/>
        <w:bottom w:val="none" w:sz="0" w:space="0" w:color="auto"/>
        <w:right w:val="none" w:sz="0" w:space="0" w:color="auto"/>
      </w:divBdr>
    </w:div>
    <w:div w:id="2042247758">
      <w:bodyDiv w:val="1"/>
      <w:marLeft w:val="0"/>
      <w:marRight w:val="0"/>
      <w:marTop w:val="0"/>
      <w:marBottom w:val="0"/>
      <w:divBdr>
        <w:top w:val="none" w:sz="0" w:space="0" w:color="auto"/>
        <w:left w:val="none" w:sz="0" w:space="0" w:color="auto"/>
        <w:bottom w:val="none" w:sz="0" w:space="0" w:color="auto"/>
        <w:right w:val="none" w:sz="0" w:space="0" w:color="auto"/>
      </w:divBdr>
    </w:div>
    <w:div w:id="20883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9.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paho.org/Spanish/HPP/HPF/ADOL/protocol.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www.onusida.org.co/2007_epiupdate_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es.shvoong.com/humanities/1730884-los-tres-niveles-de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hyperlink" Target="http://www.unaids.org/es/AboutUNAIDS/Goals/MDG/default.asp" TargetMode="External"/><Relationship Id="rId27"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69E93-15B8-4FA7-9C12-5DB88193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24177</Words>
  <Characters>132974</Characters>
  <Application>Microsoft Office Word</Application>
  <DocSecurity>0</DocSecurity>
  <Lines>1108</Lines>
  <Paragraphs>313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dc:creator>
  <cp:lastModifiedBy>Impresiones</cp:lastModifiedBy>
  <cp:revision>3</cp:revision>
  <dcterms:created xsi:type="dcterms:W3CDTF">2017-09-23T16:35:00Z</dcterms:created>
  <dcterms:modified xsi:type="dcterms:W3CDTF">2017-09-23T16:35:00Z</dcterms:modified>
</cp:coreProperties>
</file>